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1E3A8A"/>
          <w:sz w:val="42"/>
        </w:rPr>
        <w:t>TÀI LIỆU THIẾT KẾ TOÀN BỘ LUỒNG HOẠT ĐỘNG HỆ THỐNG</w:t>
        <w:br/>
        <w:t>THEO PRODUCT BACKLOG (5 SPRINTS TOÀN DIỆN)</w:t>
      </w:r>
    </w:p>
    <w:p>
      <w:pPr>
        <w:spacing w:after="400"/>
        <w:jc w:val="center"/>
      </w:pPr>
      <w:r>
        <w:rPr>
          <w:rFonts w:ascii="Calibri" w:hAnsi="Calibri"/>
          <w:i/>
          <w:color w:val="64748B"/>
          <w:sz w:val="22"/>
        </w:rPr>
        <w:t>Dự án: Enterprise Sync Meeting Suite • TTCS_T926_K16C2_N3 • ICTU</w:t>
        <w:br/>
        <w:t>Đặc tả 28 User Stories, 7 Epics • Cẩm nang phối hợp Coder &amp; AI</w:t>
      </w:r>
    </w:p>
    <w:p>
      <w:pPr>
        <w:spacing w:after="320"/>
        <w:jc w:val="center"/>
      </w:pPr>
      <w:r>
        <w:rPr>
          <w:color w:val="CBD5E1"/>
        </w:rPr>
        <w:t>――――――――――――――――――――――――――――――――――――――――――――――――――</w:t>
      </w:r>
    </w:p>
    <w:p>
      <w:pPr>
        <w:pStyle w:val="Heading1"/>
      </w:pPr>
      <w:r>
        <w:t>1. BẢN ĐỒ LỘ TRÌNH 5 SPRINTS (SPRINT ROADMAP &amp; USER STORIES)</w:t>
      </w:r>
    </w:p>
    <w:p>
      <w:pPr>
        <w:spacing w:line="300" w:lineRule="auto"/>
      </w:pPr>
      <w:r>
        <w:t>Tài liệu này được biên soạn dựa trên 100% dữ liệu gốc của file Product_Backlog_Meeting_Management_ictu.xlsx (gồm 28 User Stories thuộc 7 Epics). Tài liệu phân bổ lộ trình thành 5 Sprints tuần tự giúp đội ngũ lập trình viên (Frontend, Backend, QA) và trợ lý AI dễ dàng giao tiếp, phân tách nhiệm vụ và nghiệm thu chính xác.</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E3A8A"/>
            <w:tcMar>
              <w:top w:w="120" w:type="dxa"/>
              <w:bottom w:w="120" w:type="dxa"/>
              <w:left w:w="150" w:type="dxa"/>
              <w:right w:w="150" w:type="dxa"/>
            </w:tcMar>
          </w:tcPr>
          <w:p>
            <w:pPr>
              <w:jc w:val="center"/>
            </w:pPr>
            <w:r>
              <w:rPr>
                <w:b/>
                <w:color w:val="FFFFFF"/>
              </w:rPr>
              <w:t>Sprint</w:t>
            </w:r>
          </w:p>
        </w:tc>
        <w:tc>
          <w:tcPr>
            <w:tcW w:type="dxa" w:w="3168"/>
            <w:shd w:fill="1E3A8A"/>
            <w:tcMar>
              <w:top w:w="120" w:type="dxa"/>
              <w:bottom w:w="120" w:type="dxa"/>
              <w:left w:w="150" w:type="dxa"/>
              <w:right w:w="150" w:type="dxa"/>
            </w:tcMar>
          </w:tcPr>
          <w:p>
            <w:pPr>
              <w:jc w:val="center"/>
            </w:pPr>
            <w:r>
              <w:rPr>
                <w:b/>
                <w:color w:val="FFFFFF"/>
              </w:rPr>
              <w:t>Tên phân hệ / Trọng tâm</w:t>
            </w:r>
          </w:p>
        </w:tc>
        <w:tc>
          <w:tcPr>
            <w:tcW w:type="dxa" w:w="2592"/>
            <w:shd w:fill="1E3A8A"/>
            <w:tcMar>
              <w:top w:w="120" w:type="dxa"/>
              <w:bottom w:w="120" w:type="dxa"/>
              <w:left w:w="150" w:type="dxa"/>
              <w:right w:w="150" w:type="dxa"/>
            </w:tcMar>
          </w:tcPr>
          <w:p>
            <w:pPr>
              <w:jc w:val="center"/>
            </w:pPr>
            <w:r>
              <w:rPr>
                <w:b/>
                <w:color w:val="FFFFFF"/>
              </w:rPr>
              <w:t>User Stories bao hàm</w:t>
            </w:r>
          </w:p>
        </w:tc>
        <w:tc>
          <w:tcPr>
            <w:tcW w:type="dxa" w:w="3168"/>
            <w:shd w:fill="1E3A8A"/>
            <w:tcMar>
              <w:top w:w="120" w:type="dxa"/>
              <w:bottom w:w="120" w:type="dxa"/>
              <w:left w:w="150" w:type="dxa"/>
              <w:right w:w="150" w:type="dxa"/>
            </w:tcMar>
          </w:tcPr>
          <w:p>
            <w:pPr>
              <w:jc w:val="center"/>
            </w:pPr>
            <w:r>
              <w:rPr>
                <w:b/>
                <w:color w:val="FFFFFF"/>
              </w:rPr>
              <w:t>Mục tiêu nghiệm thu</w:t>
            </w:r>
          </w:p>
        </w:tc>
      </w:tr>
      <w:tr>
        <w:tc>
          <w:tcPr>
            <w:tcW w:type="dxa" w:w="1440"/>
            <w:tcMar>
              <w:top w:w="120" w:type="dxa"/>
              <w:bottom w:w="120" w:type="dxa"/>
              <w:left w:w="150" w:type="dxa"/>
              <w:right w:w="150" w:type="dxa"/>
            </w:tcMar>
          </w:tcPr>
          <w:p>
            <w:pPr>
              <w:jc w:val="center"/>
            </w:pPr>
            <w:r>
              <w:rPr>
                <w:b/>
                <w:sz w:val="19"/>
              </w:rPr>
              <w:t>Sprint 1</w:t>
            </w:r>
          </w:p>
        </w:tc>
        <w:tc>
          <w:tcPr>
            <w:tcW w:type="dxa" w:w="3168"/>
            <w:tcMar>
              <w:top w:w="120" w:type="dxa"/>
              <w:bottom w:w="120" w:type="dxa"/>
              <w:left w:w="150" w:type="dxa"/>
              <w:right w:w="150" w:type="dxa"/>
            </w:tcMar>
          </w:tcPr>
          <w:p>
            <w:r>
              <w:rPr>
                <w:sz w:val="19"/>
              </w:rPr>
              <w:t>Core Booking &amp; Phòng họp</w:t>
            </w:r>
          </w:p>
        </w:tc>
        <w:tc>
          <w:tcPr>
            <w:tcW w:type="dxa" w:w="2592"/>
            <w:tcMar>
              <w:top w:w="120" w:type="dxa"/>
              <w:bottom w:w="120" w:type="dxa"/>
              <w:left w:w="150" w:type="dxa"/>
              <w:right w:w="150" w:type="dxa"/>
            </w:tcMar>
          </w:tcPr>
          <w:p>
            <w:pPr>
              <w:jc w:val="center"/>
            </w:pPr>
            <w:r>
              <w:rPr>
                <w:sz w:val="19"/>
              </w:rPr>
              <w:t>US 1.0, 7.0, 8.0, 10.0, 11.0</w:t>
            </w:r>
          </w:p>
        </w:tc>
        <w:tc>
          <w:tcPr>
            <w:tcW w:type="dxa" w:w="3168"/>
            <w:tcMar>
              <w:top w:w="120" w:type="dxa"/>
              <w:bottom w:w="120" w:type="dxa"/>
              <w:left w:w="150" w:type="dxa"/>
              <w:right w:w="150" w:type="dxa"/>
            </w:tcMar>
          </w:tcPr>
          <w:p>
            <w:r>
              <w:rPr>
                <w:sz w:val="19"/>
              </w:rPr>
              <w:t>Setup CSDL 7 bảng, Form đặt phòng Stitch UI, khóa dòng Race condition, lọc phòng trống, CRUD phòng Admin.</w:t>
            </w:r>
          </w:p>
        </w:tc>
      </w:tr>
      <w:tr>
        <w:tc>
          <w:tcPr>
            <w:tcW w:type="dxa" w:w="1440"/>
            <w:tcMar>
              <w:top w:w="120" w:type="dxa"/>
              <w:bottom w:w="120" w:type="dxa"/>
              <w:left w:w="150" w:type="dxa"/>
              <w:right w:w="150" w:type="dxa"/>
            </w:tcMar>
          </w:tcPr>
          <w:p>
            <w:pPr>
              <w:jc w:val="center"/>
            </w:pPr>
            <w:r>
              <w:rPr>
                <w:b/>
                <w:sz w:val="19"/>
              </w:rPr>
              <w:t>Sprint 2</w:t>
            </w:r>
          </w:p>
        </w:tc>
        <w:tc>
          <w:tcPr>
            <w:tcW w:type="dxa" w:w="3168"/>
            <w:tcMar>
              <w:top w:w="120" w:type="dxa"/>
              <w:bottom w:w="120" w:type="dxa"/>
              <w:left w:w="150" w:type="dxa"/>
              <w:right w:w="150" w:type="dxa"/>
            </w:tcMar>
          </w:tcPr>
          <w:p>
            <w:r>
              <w:rPr>
                <w:sz w:val="19"/>
              </w:rPr>
              <w:t>Vòng đời, Lặp định kỳ &amp; Thiết bị</w:t>
            </w:r>
          </w:p>
        </w:tc>
        <w:tc>
          <w:tcPr>
            <w:tcW w:type="dxa" w:w="2592"/>
            <w:tcMar>
              <w:top w:w="120" w:type="dxa"/>
              <w:bottom w:w="120" w:type="dxa"/>
              <w:left w:w="150" w:type="dxa"/>
              <w:right w:w="150" w:type="dxa"/>
            </w:tcMar>
          </w:tcPr>
          <w:p>
            <w:pPr>
              <w:jc w:val="center"/>
            </w:pPr>
            <w:r>
              <w:rPr>
                <w:sz w:val="19"/>
              </w:rPr>
              <w:t>US 2.0, 3.0, 9.0, 12.0, 13.0, 14.0</w:t>
            </w:r>
          </w:p>
        </w:tc>
        <w:tc>
          <w:tcPr>
            <w:tcW w:type="dxa" w:w="3168"/>
            <w:tcMar>
              <w:top w:w="120" w:type="dxa"/>
              <w:bottom w:w="120" w:type="dxa"/>
              <w:left w:w="150" w:type="dxa"/>
              <w:right w:w="150" w:type="dxa"/>
            </w:tcMar>
          </w:tcPr>
          <w:p>
            <w:r>
              <w:rPr>
                <w:sz w:val="19"/>
              </w:rPr>
              <w:t>Chỉnh sửa/hủy giải phóng phòng, sinh chuỗi lịch họp định kỳ (tuần/tháng), kiểm tra tồn kho &amp; đặt kèm thiết bị.</w:t>
            </w:r>
          </w:p>
        </w:tc>
      </w:tr>
      <w:tr>
        <w:tc>
          <w:tcPr>
            <w:tcW w:type="dxa" w:w="1440"/>
            <w:tcMar>
              <w:top w:w="120" w:type="dxa"/>
              <w:bottom w:w="120" w:type="dxa"/>
              <w:left w:w="150" w:type="dxa"/>
              <w:right w:w="150" w:type="dxa"/>
            </w:tcMar>
          </w:tcPr>
          <w:p>
            <w:pPr>
              <w:jc w:val="center"/>
            </w:pPr>
            <w:r>
              <w:rPr>
                <w:b/>
                <w:sz w:val="19"/>
              </w:rPr>
              <w:t>Sprint 3</w:t>
            </w:r>
          </w:p>
        </w:tc>
        <w:tc>
          <w:tcPr>
            <w:tcW w:type="dxa" w:w="3168"/>
            <w:tcMar>
              <w:top w:w="120" w:type="dxa"/>
              <w:bottom w:w="120" w:type="dxa"/>
              <w:left w:w="150" w:type="dxa"/>
              <w:right w:w="150" w:type="dxa"/>
            </w:tcMar>
          </w:tcPr>
          <w:p>
            <w:r>
              <w:rPr>
                <w:sz w:val="19"/>
              </w:rPr>
              <w:t>Người dùng, Phân quyền &amp; Mời họp</w:t>
            </w:r>
          </w:p>
        </w:tc>
        <w:tc>
          <w:tcPr>
            <w:tcW w:type="dxa" w:w="2592"/>
            <w:tcMar>
              <w:top w:w="120" w:type="dxa"/>
              <w:bottom w:w="120" w:type="dxa"/>
              <w:left w:w="150" w:type="dxa"/>
              <w:right w:w="150" w:type="dxa"/>
            </w:tcMar>
          </w:tcPr>
          <w:p>
            <w:pPr>
              <w:jc w:val="center"/>
            </w:pPr>
            <w:r>
              <w:rPr>
                <w:sz w:val="19"/>
              </w:rPr>
              <w:t>US 4.0, 6.0, 18.0, 19.0, 20.0, 21.0</w:t>
            </w:r>
          </w:p>
        </w:tc>
        <w:tc>
          <w:tcPr>
            <w:tcW w:type="dxa" w:w="3168"/>
            <w:tcMar>
              <w:top w:w="120" w:type="dxa"/>
              <w:bottom w:w="120" w:type="dxa"/>
              <w:left w:w="150" w:type="dxa"/>
              <w:right w:w="150" w:type="dxa"/>
            </w:tcMar>
          </w:tcPr>
          <w:p>
            <w:r>
              <w:rPr>
                <w:sz w:val="19"/>
              </w:rPr>
              <w:t>Quản lý tài khoản, phân quyền RBAC (Admin, Organizer, Attendee), gửi lời mời và phản hồi Accept/Decline, giới hạn phòng VIP.</w:t>
            </w:r>
          </w:p>
        </w:tc>
      </w:tr>
      <w:tr>
        <w:tc>
          <w:tcPr>
            <w:tcW w:type="dxa" w:w="1440"/>
            <w:tcMar>
              <w:top w:w="120" w:type="dxa"/>
              <w:bottom w:w="120" w:type="dxa"/>
              <w:left w:w="150" w:type="dxa"/>
              <w:right w:w="150" w:type="dxa"/>
            </w:tcMar>
          </w:tcPr>
          <w:p>
            <w:pPr>
              <w:jc w:val="center"/>
            </w:pPr>
            <w:r>
              <w:rPr>
                <w:b/>
                <w:sz w:val="19"/>
              </w:rPr>
              <w:t>Sprint 4</w:t>
            </w:r>
          </w:p>
        </w:tc>
        <w:tc>
          <w:tcPr>
            <w:tcW w:type="dxa" w:w="3168"/>
            <w:tcMar>
              <w:top w:w="120" w:type="dxa"/>
              <w:bottom w:w="120" w:type="dxa"/>
              <w:left w:w="150" w:type="dxa"/>
              <w:right w:w="150" w:type="dxa"/>
            </w:tcMar>
          </w:tcPr>
          <w:p>
            <w:r>
              <w:rPr>
                <w:sz w:val="19"/>
              </w:rPr>
              <w:t>Đồng bộ Lịch cá nhân &amp; Thống kê</w:t>
            </w:r>
          </w:p>
        </w:tc>
        <w:tc>
          <w:tcPr>
            <w:tcW w:type="dxa" w:w="2592"/>
            <w:tcMar>
              <w:top w:w="120" w:type="dxa"/>
              <w:bottom w:w="120" w:type="dxa"/>
              <w:left w:w="150" w:type="dxa"/>
              <w:right w:w="150" w:type="dxa"/>
            </w:tcMar>
          </w:tcPr>
          <w:p>
            <w:pPr>
              <w:jc w:val="center"/>
            </w:pPr>
            <w:r>
              <w:rPr>
                <w:sz w:val="19"/>
              </w:rPr>
              <w:t>US 15.0, 16.0, 17.0, 22.0, 23.0, 24.0</w:t>
            </w:r>
          </w:p>
        </w:tc>
        <w:tc>
          <w:tcPr>
            <w:tcW w:type="dxa" w:w="3168"/>
            <w:tcMar>
              <w:top w:w="120" w:type="dxa"/>
              <w:bottom w:w="120" w:type="dxa"/>
              <w:left w:w="150" w:type="dxa"/>
              <w:right w:w="150" w:type="dxa"/>
            </w:tcMar>
          </w:tcPr>
          <w:p>
            <w:r>
              <w:rPr>
                <w:sz w:val="19"/>
              </w:rPr>
              <w:t>Đồng bộ 2 chiều Google Calendar/Outlook, thông báo nhắc hẹn trước 15p, báo cáo tần suất sử dụng &amp; thống kê hủy họp.</w:t>
            </w:r>
          </w:p>
        </w:tc>
      </w:tr>
      <w:tr>
        <w:tc>
          <w:tcPr>
            <w:tcW w:type="dxa" w:w="1440"/>
            <w:tcMar>
              <w:top w:w="120" w:type="dxa"/>
              <w:bottom w:w="120" w:type="dxa"/>
              <w:left w:w="150" w:type="dxa"/>
              <w:right w:w="150" w:type="dxa"/>
            </w:tcMar>
          </w:tcPr>
          <w:p>
            <w:pPr>
              <w:jc w:val="center"/>
            </w:pPr>
            <w:r>
              <w:rPr>
                <w:b/>
                <w:sz w:val="19"/>
              </w:rPr>
              <w:t>Sprint 5</w:t>
            </w:r>
          </w:p>
        </w:tc>
        <w:tc>
          <w:tcPr>
            <w:tcW w:type="dxa" w:w="3168"/>
            <w:tcMar>
              <w:top w:w="120" w:type="dxa"/>
              <w:bottom w:w="120" w:type="dxa"/>
              <w:left w:w="150" w:type="dxa"/>
              <w:right w:w="150" w:type="dxa"/>
            </w:tcMar>
          </w:tcPr>
          <w:p>
            <w:r>
              <w:rPr>
                <w:sz w:val="19"/>
              </w:rPr>
              <w:t>Tính năng nâng cao &amp; Trí tuệ nhân tạo</w:t>
            </w:r>
          </w:p>
        </w:tc>
        <w:tc>
          <w:tcPr>
            <w:tcW w:type="dxa" w:w="2592"/>
            <w:tcMar>
              <w:top w:w="120" w:type="dxa"/>
              <w:bottom w:w="120" w:type="dxa"/>
              <w:left w:w="150" w:type="dxa"/>
              <w:right w:w="150" w:type="dxa"/>
            </w:tcMar>
          </w:tcPr>
          <w:p>
            <w:pPr>
              <w:jc w:val="center"/>
            </w:pPr>
            <w:r>
              <w:rPr>
                <w:sz w:val="19"/>
              </w:rPr>
              <w:t>US 5.0, 25.0, 26.0, 27.0, 28.0</w:t>
            </w:r>
          </w:p>
        </w:tc>
        <w:tc>
          <w:tcPr>
            <w:tcW w:type="dxa" w:w="3168"/>
            <w:tcMar>
              <w:top w:w="120" w:type="dxa"/>
              <w:bottom w:w="120" w:type="dxa"/>
              <w:left w:w="150" w:type="dxa"/>
              <w:right w:w="150" w:type="dxa"/>
            </w:tcMar>
          </w:tcPr>
          <w:p>
            <w:r>
              <w:rPr>
                <w:sz w:val="19"/>
              </w:rPr>
              <w:t>Smart Scheduler gợi ý giờ rảnh, Check-in/Check-out mã QR (auto-release sau 15p), Chatbot NLP đặt phòng, tích hợp HRM/ERP.</w:t>
            </w:r>
          </w:p>
        </w:tc>
      </w:tr>
    </w:tbl>
    <w:p>
      <w:pPr>
        <w:spacing w:after="280"/>
      </w:pPr>
    </w:p>
    <w:p>
      <w:pPr>
        <w:pStyle w:val="Heading1"/>
      </w:pPr>
      <w:r>
        <w:t>2. SPRINT 1: NỀN TẢNG ĐẶT LỊCH &amp; QUẢN LÝ PHÒNG HỌP</w:t>
      </w:r>
    </w:p>
    <w:p>
      <w:pPr>
        <w:pStyle w:val="Heading2"/>
      </w:pPr>
      <w:r>
        <w:t>2.1. Luồng tạo cuộc họp &amp; Cơ chế khóa dòng chống Race Condition</w:t>
      </w:r>
    </w:p>
    <w:p>
      <w:r>
        <w:t>Nghiệp vụ cốt lõi: Khi nhân viên gửi yêu cầu tạo cuộc họp, hệ thống kích hoạt Transaction và câu lệnh SELECT ... FOR UPDATE trên dòng phòng họp tương ứng. Nhờ đó, hai người cùng bấm đặt phòng vào cùng 1 phần nghìn giây sẽ được xếp hàng tuần tự. Yêu cầu đến sau quét Overlap và bị từ chối với HTTP 409 Conflict an toàn 100%.</w:t>
      </w:r>
    </w:p>
    <w:p>
      <w:pPr>
        <w:pStyle w:val="Heading2"/>
      </w:pPr>
      <w:r>
        <w:t>2.2. Luồng tra cứu danh sách phòng trống theo khung giờ</w:t>
      </w:r>
    </w:p>
    <w:p>
      <w:r>
        <w:t>Người dùng chọn Ngày, Giờ bắt đầu, Giờ kết thúc. Backend thực thi truy vấn Subquery loại trừ các phòng đã có bản ghi Confirmed trùng giờ: SELECT * FROM rooms WHERE Status = 'Active' AND RoomID NOT IN (SELECT RoomID FROM bookings ...).</w:t>
      </w:r>
    </w:p>
    <w:p>
      <w:pPr>
        <w:pStyle w:val="Heading2"/>
      </w:pPr>
      <w:r>
        <w:t>2.3. Luồng quản trị phòng họp (Admin CRUD Rooms)</w:t>
      </w:r>
    </w:p>
    <w:p>
      <w:r>
        <w:t>Admin có quyền thêm phòng mới, cập nhật sức chứa và điều chỉnh trạng thái Active/Maintenance. Hệ thống ràng buộc không cho phép xóa phòng nếu phòng đó đang có các cuộc họp Confirmed trong tương lai.</w:t>
      </w:r>
    </w:p>
    <w:p>
      <w:pPr>
        <w:pStyle w:val="Heading1"/>
      </w:pPr>
      <w:r>
        <w:t>3. SPRINT 2: VÒNG ĐỜI, LẶP ĐỊNH KỲ &amp; ĐIỀU PHỐI THIẾT BỊ</w:t>
      </w:r>
    </w:p>
    <w:p>
      <w:pPr>
        <w:pStyle w:val="Heading2"/>
      </w:pPr>
      <w:r>
        <w:t>3.1. Luồng Chỉnh sửa &amp; Hủy cuộc họp (Giải phóng phòng)</w:t>
      </w:r>
    </w:p>
    <w:p>
      <w:r>
        <w:t>Người tổ chức có quyền sửa giờ họp (hệ thống quét lại Overlap trừ MeetingID hiện tại) hoặc hủy cuộc họp. Khi bấm Hủy, hệ thống chuyển BookingStatus = 'Cancelled', phòng họp và toàn bộ thiết bị kèm theo lập tức được giải phóng.</w:t>
      </w:r>
    </w:p>
    <w:p>
      <w:pPr>
        <w:pStyle w:val="Heading2"/>
      </w:pPr>
      <w:r>
        <w:t>3.2. Luồng Cuộc họp định kỳ (IsRecurring - Tuần / Tháng)</w:t>
      </w:r>
    </w:p>
    <w:p>
      <w:r>
        <w:t>Khi chọn họp định kỳ (ví dụ: lặp lại 8 tuần liên tiếp), Backend tính toán mảng 8 mốc thời gian và quét Overlap toàn bộ. Nếu cả 8 mốc đều trống: ghi 1 Meeting cha và 8 Bookings con. Nếu có mốc bị bận: trả về danh sách các ngày bị xung đột để người dùng đổi giờ.</w:t>
      </w:r>
    </w:p>
    <w:p>
      <w:pPr>
        <w:pStyle w:val="Heading2"/>
      </w:pPr>
      <w:r>
        <w:t>3.3. Luồng Quản lý và Điều phối thiết bị hội nghị (Equipments)</w:t>
      </w:r>
    </w:p>
    <w:p>
      <w:r>
        <w:t>Người dùng có thể tích chọn Máy chiếu Full HD, TV 75", Micro &amp; Loa, Bảng trắng khi đặt phòng. Hệ thống kiểm tra trạng thái thiết bị theo thời gian thực và ghi nhận vào bảng liên kết Booking_Equipments.</w:t>
      </w:r>
    </w:p>
    <w:p>
      <w:pPr>
        <w:pStyle w:val="Heading1"/>
      </w:pPr>
      <w:r>
        <w:t>4. SPRINT 3: NGƯỜI DÙNG, PHÂN QUYỀN RBAC &amp; LỜI MỜI HỌP</w:t>
      </w:r>
    </w:p>
    <w:p>
      <w:pPr>
        <w:pStyle w:val="Heading2"/>
      </w:pPr>
      <w:r>
        <w:t>4.1. Phân quyền người dùng (Role-Based Access Control)</w:t>
      </w:r>
    </w:p>
    <w:p>
      <w:r>
        <w:t>Hệ thống phân chia 3 vai trò: Admin (toàn quyền quản trị), Organizer (quyền đặt lịch, mời họp, sửa/hủy phiên của mình) và Attendee (chỉ xem lịch và phản hồi tham gia). Phòng VIP có cờ giới hạn quyền hạn chỉ cấp Quản lý trở lên mới được đặt.</w:t>
      </w:r>
    </w:p>
    <w:p>
      <w:pPr>
        <w:pStyle w:val="Heading2"/>
      </w:pPr>
      <w:r>
        <w:t>4.2. Luồng Mời người tham dự &amp; Phản hồi lời mời (Accept / Decline)</w:t>
      </w:r>
    </w:p>
    <w:p>
      <w:r>
        <w:t>Người tổ chức chọn danh sách người tham dự. Hệ thống ghi vào bảng Meeting_Participants với trạng thái 'Pending'. Người được mời nhận thông báo và có thể bấm 'Chấp nhận' hoặc 'Từ chối'. Trạng thái được cập nhật trực quan trên modal chi tiết cuộc họp.</w:t>
      </w:r>
    </w:p>
    <w:p>
      <w:pPr>
        <w:pStyle w:val="Heading1"/>
      </w:pPr>
      <w:r>
        <w:t>5. SPRINT 4: ĐỒNG BỘ LỊCH CÁ NHÂN &amp; THỐNG KÊ BÁO CÁO</w:t>
      </w:r>
    </w:p>
    <w:p>
      <w:pPr>
        <w:pStyle w:val="Heading2"/>
      </w:pPr>
      <w:r>
        <w:t>5.1. Đồng bộ Google Calendar &amp; Microsoft Outlook</w:t>
      </w:r>
    </w:p>
    <w:p>
      <w:r>
        <w:t>Tích hợp chuẩn iCalendar (.ics) và OAuth2 API cho phép tự động đồng bộ cuộc họp vào lịch cá nhân trên điện thoại và máy tính của nhân viên ngay khi cuộc họp được xác nhận.</w:t>
      </w:r>
    </w:p>
    <w:p>
      <w:pPr>
        <w:pStyle w:val="Heading2"/>
      </w:pPr>
      <w:r>
        <w:t>5.2. Thông báo nhắc hẹn tự động trước giờ họp</w:t>
      </w:r>
    </w:p>
    <w:p>
      <w:r>
        <w:t>Hệ thống chạy background worker tự động quét các cuộc họp sắp diễn ra trước 15-30 phút để bắn Email hoặc Push Notification nhắc nhở người tham dự chuẩn bị, giảm thiểu tình trạng trễ họp hoặc vắng mặt không lý do.</w:t>
      </w:r>
    </w:p>
    <w:p>
      <w:pPr>
        <w:pStyle w:val="Heading2"/>
      </w:pPr>
      <w:r>
        <w:t>5.3. Báo cáo thống kê hiệu suất &amp; Tỷ lệ hủy họp</w:t>
      </w:r>
    </w:p>
    <w:p>
      <w:r>
        <w:t>Cung cấp Dashboard đo lường công suất sử dụng phòng (Room Utilization Rate), thống kê số lượng cuộc họp bị hủy và xuất dữ liệu ra file Excel hoặc PDF gửi Ban Giám Đốc.</w:t>
      </w:r>
    </w:p>
    <w:p>
      <w:pPr>
        <w:pStyle w:val="Heading1"/>
      </w:pPr>
      <w:r>
        <w:t>6. SPRINT 5: TÍNH NĂNG NÂNG CAO, AI GỢI Ý &amp; CHECK-IN QR</w:t>
      </w:r>
    </w:p>
    <w:p>
      <w:pPr>
        <w:pStyle w:val="Heading2"/>
      </w:pPr>
      <w:r>
        <w:t>6.1. Smart Scheduler (Thuật toán gợi ý khung giờ rảnh chung)</w:t>
      </w:r>
    </w:p>
    <w:p>
      <w:r>
        <w:t>Người dùng chọn danh sách người cần họp, hệ thống tự động quét lịch trống của tất cả các thành viên và tìm ra top 3 khung giờ vàng mà mọi người đều rảnh kèm phòng họp phù hợp nhất.</w:t>
      </w:r>
    </w:p>
    <w:p>
      <w:pPr>
        <w:pStyle w:val="Heading2"/>
      </w:pPr>
      <w:r>
        <w:t>6.2. Check-in / Check-out QR Code tại cửa phòng (Auto-release sau 15p)</w:t>
      </w:r>
    </w:p>
    <w:p>
      <w:r>
        <w:t>Mỗi phòng họp có mã QR Code. Người tổ chức quét mã khi vào phòng để kích hoạt trạng thái In-Progress. Nếu sau 15 phút từ giờ bắt đầu không có ai quét mã check-in, hệ thống tự động hủy cuộc họp và giải phóng phòng cho người khác.</w:t>
      </w:r>
    </w:p>
    <w:p>
      <w:pPr>
        <w:pStyle w:val="Heading2"/>
      </w:pPr>
      <w:r>
        <w:t>6.3. Trợ lý ảo Chatbot NLP &amp; Tích hợp HRM/ERP</w:t>
      </w:r>
    </w:p>
    <w:p>
      <w:r>
        <w:t>Nhân viên có thể nhắn tin cho Chatbot: 'Đặt cho tôi phòng họp 10 người chiều mai lúc 14h'. Chatbot tự động bóc tách thực thể (Intent, Date, Time, Capacity) và đặt phòng tức thì. Đồng thời Webhook đồng bộ cơ cấu nhân sự từ HRM/ERP.</w:t>
      </w:r>
    </w:p>
    <w:p>
      <w:pPr>
        <w:pStyle w:val="Heading1"/>
      </w:pPr>
      <w:r>
        <w:t>7. CẨM NĂNG CHO CODER KHI PROMPT LÀM VIỆC VỚI AI</w:t>
      </w:r>
    </w:p>
    <w:p>
      <w:r>
        <w:t>Để các lập trình viên trong nhóm làm việc với AI đạt hiệu suất cao nhất trong các Sprint tới, hãy dùng cấu trúc Prompt chuẩn:</w:t>
        <w:br/>
        <w:t>1. [Bối cảnh dự án]: Khẳng định kiến trúc CSDL 7 bảng, phân tầng MVC và Stitch Design System.</w:t>
        <w:br/>
        <w:t>2. [Nhiệm vụ cụ thể]: Ghi rõ User Story ID (ví dụ: US 12.0 - Đặt thiết bị) và Sprint tương ứng.</w:t>
        <w:br/>
        <w:t>3. [Ràng buộc kỹ thuật]: Không làm hỏng tính năng đã có, kiểm tra Console 0 errors, tuân thủ Accessibility.</w:t>
        <w:br/>
        <w:t>4. [Đầu ra mong đợi]: Code sạch kèm hướng dẫn test chi tiết.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