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396" w:rsidRPr="00D75CB3" w:rsidRDefault="005E4396" w:rsidP="005E4396">
      <w:pPr>
        <w:spacing w:before="60"/>
        <w:jc w:val="center"/>
        <w:rPr>
          <w:rFonts w:ascii="Times New Roman" w:hAnsi="Times New Roman"/>
          <w:b/>
          <w:bCs/>
          <w:color w:val="000000" w:themeColor="text1"/>
          <w:sz w:val="28"/>
          <w:szCs w:val="28"/>
          <w:lang w:val="nb-NO"/>
          <w14:shadow w14:blurRad="50800" w14:dist="38100" w14:dir="2700000" w14:sx="100000" w14:sy="100000" w14:kx="0" w14:ky="0" w14:algn="tl">
            <w14:srgbClr w14:val="000000">
              <w14:alpha w14:val="60000"/>
            </w14:srgbClr>
          </w14:shadow>
        </w:rPr>
      </w:pPr>
      <w:r w:rsidRPr="00D75CB3">
        <w:rPr>
          <w:rFonts w:ascii="Times New Roman" w:hAnsi="Times New Roman"/>
          <w:b/>
          <w:bCs/>
          <w:color w:val="000000" w:themeColor="text1"/>
          <w:sz w:val="28"/>
          <w:szCs w:val="28"/>
          <w:lang w:val="nb-NO"/>
          <w14:shadow w14:blurRad="50800" w14:dist="38100" w14:dir="2700000" w14:sx="100000" w14:sy="100000" w14:kx="0" w14:ky="0" w14:algn="tl">
            <w14:srgbClr w14:val="000000">
              <w14:alpha w14:val="60000"/>
            </w14:srgbClr>
          </w14:shadow>
        </w:rPr>
        <w:t>TÀI LIỆU TỰ HỌC LỊCH SỬ 10-TUẦN 04</w:t>
      </w:r>
    </w:p>
    <w:p w:rsidR="005E4396" w:rsidRPr="00D75CB3" w:rsidRDefault="005E4396" w:rsidP="005E4396">
      <w:pPr>
        <w:spacing w:before="60"/>
        <w:jc w:val="center"/>
        <w:rPr>
          <w:rFonts w:ascii="Times New Roman" w:hAnsi="Times New Roman"/>
          <w:b/>
          <w:bCs/>
          <w:color w:val="000000" w:themeColor="text1"/>
          <w:sz w:val="28"/>
          <w:szCs w:val="28"/>
          <w:lang w:val="nb-NO"/>
          <w14:shadow w14:blurRad="50800" w14:dist="38100" w14:dir="2700000" w14:sx="100000" w14:sy="100000" w14:kx="0" w14:ky="0" w14:algn="tl">
            <w14:srgbClr w14:val="000000">
              <w14:alpha w14:val="60000"/>
            </w14:srgbClr>
          </w14:shadow>
        </w:rPr>
      </w:pPr>
    </w:p>
    <w:p w:rsidR="005E4396" w:rsidRPr="00D75CB3" w:rsidRDefault="005E4396" w:rsidP="005E4396">
      <w:pPr>
        <w:spacing w:before="60"/>
        <w:jc w:val="center"/>
        <w:rPr>
          <w:rFonts w:ascii="Times New Roman" w:hAnsi="Times New Roman"/>
          <w:b/>
          <w:bCs/>
          <w:color w:val="000000" w:themeColor="text1"/>
          <w:sz w:val="28"/>
          <w:szCs w:val="28"/>
          <w:lang w:val="nb-NO"/>
          <w14:shadow w14:blurRad="50800" w14:dist="38100" w14:dir="2700000" w14:sx="100000" w14:sy="100000" w14:kx="0" w14:ky="0" w14:algn="tl">
            <w14:srgbClr w14:val="000000">
              <w14:alpha w14:val="60000"/>
            </w14:srgbClr>
          </w14:shadow>
        </w:rPr>
      </w:pPr>
      <w:r w:rsidRPr="00D75CB3">
        <w:rPr>
          <w:rFonts w:ascii="Times New Roman" w:hAnsi="Times New Roman"/>
          <w:b/>
          <w:bCs/>
          <w:color w:val="000000" w:themeColor="text1"/>
          <w:sz w:val="28"/>
          <w:szCs w:val="28"/>
          <w:lang w:val="nb-NO"/>
          <w14:shadow w14:blurRad="50800" w14:dist="38100" w14:dir="2700000" w14:sx="100000" w14:sy="100000" w14:kx="0" w14:ky="0" w14:algn="tl">
            <w14:srgbClr w14:val="000000">
              <w14:alpha w14:val="60000"/>
            </w14:srgbClr>
          </w14:shadow>
        </w:rPr>
        <w:t>Chủ đề: MÁC – ĂNGGHEN</w:t>
      </w:r>
    </w:p>
    <w:p w:rsidR="005E4396" w:rsidRPr="00D75CB3" w:rsidRDefault="005E4396" w:rsidP="005E4396">
      <w:pPr>
        <w:keepNext/>
        <w:spacing w:before="60"/>
        <w:jc w:val="center"/>
        <w:outlineLvl w:val="2"/>
        <w:rPr>
          <w:rFonts w:ascii="Times New Roman" w:hAnsi="Times New Roman"/>
          <w:b/>
          <w:bCs/>
          <w:color w:val="000000" w:themeColor="text1"/>
          <w:sz w:val="28"/>
          <w:szCs w:val="28"/>
          <w:lang w:val="nb-NO"/>
          <w14:shadow w14:blurRad="50800" w14:dist="38100" w14:dir="2700000" w14:sx="100000" w14:sy="100000" w14:kx="0" w14:ky="0" w14:algn="tl">
            <w14:srgbClr w14:val="000000">
              <w14:alpha w14:val="60000"/>
            </w14:srgbClr>
          </w14:shadow>
        </w:rPr>
      </w:pPr>
      <w:r w:rsidRPr="00D75CB3">
        <w:rPr>
          <w:rFonts w:ascii="Times New Roman" w:hAnsi="Times New Roman"/>
          <w:b/>
          <w:bCs/>
          <w:color w:val="000000" w:themeColor="text1"/>
          <w:sz w:val="28"/>
          <w:szCs w:val="28"/>
          <w:lang w:val="nb-NO"/>
          <w14:shadow w14:blurRad="50800" w14:dist="38100" w14:dir="2700000" w14:sx="100000" w14:sy="100000" w14:kx="0" w14:ky="0" w14:algn="tl">
            <w14:srgbClr w14:val="000000">
              <w14:alpha w14:val="60000"/>
            </w14:srgbClr>
          </w14:shadow>
        </w:rPr>
        <w:t>SỰ RA ĐỜI CỦA CHỦ NGHĨA XÃ HỘI KHOA HỌC</w:t>
      </w:r>
    </w:p>
    <w:p w:rsidR="005E4396" w:rsidRPr="005E4396" w:rsidRDefault="005E4396" w:rsidP="005E4396">
      <w:pPr>
        <w:spacing w:before="60"/>
        <w:ind w:firstLine="397"/>
        <w:jc w:val="both"/>
        <w:rPr>
          <w:rFonts w:ascii="Times New Roman" w:eastAsia="Arial" w:hAnsi="Times New Roman"/>
          <w:spacing w:val="-4"/>
          <w:sz w:val="28"/>
          <w:szCs w:val="28"/>
          <w:lang w:val="nb-NO"/>
        </w:rPr>
      </w:pPr>
      <w:r w:rsidRPr="005E4396">
        <w:rPr>
          <w:rFonts w:ascii="Times New Roman" w:eastAsia="Arial" w:hAnsi="Times New Roman"/>
          <w:b/>
          <w:bCs/>
          <w:spacing w:val="-4"/>
          <w:sz w:val="28"/>
          <w:szCs w:val="28"/>
          <w:lang w:val="nb-NO"/>
        </w:rPr>
        <w:t xml:space="preserve">1. </w:t>
      </w:r>
      <w:r w:rsidRPr="005E4396">
        <w:rPr>
          <w:rFonts w:ascii="Times New Roman" w:eastAsia="Arial" w:hAnsi="Times New Roman"/>
          <w:b/>
          <w:bCs/>
          <w:spacing w:val="-4"/>
          <w:sz w:val="28"/>
          <w:szCs w:val="28"/>
          <w:u w:val="single"/>
          <w:lang w:val="nb-NO"/>
        </w:rPr>
        <w:t>Bước đầu hoạt động cách mạng của C. Mác và Ph. Ăng-ghen</w:t>
      </w:r>
    </w:p>
    <w:p w:rsidR="005E4396" w:rsidRPr="005E4396" w:rsidRDefault="005E4396" w:rsidP="005E4396">
      <w:pPr>
        <w:spacing w:before="60"/>
        <w:jc w:val="both"/>
        <w:rPr>
          <w:rFonts w:ascii="Times New Roman" w:eastAsia="Arial" w:hAnsi="Times New Roman"/>
          <w:b/>
          <w:i/>
          <w:iCs/>
          <w:sz w:val="28"/>
          <w:szCs w:val="28"/>
          <w:lang w:val="nb-NO"/>
        </w:rPr>
      </w:pPr>
      <w:r w:rsidRPr="005E4396">
        <w:rPr>
          <w:rFonts w:ascii="Times New Roman" w:eastAsia="Arial" w:hAnsi="Times New Roman"/>
          <w:b/>
          <w:i/>
          <w:iCs/>
          <w:spacing w:val="-4"/>
          <w:sz w:val="28"/>
          <w:szCs w:val="28"/>
          <w:lang w:val="nb-NO"/>
        </w:rPr>
        <w:t>*Biết được những nét chính về những hoạt động của Mác và Ăng-ghen,</w:t>
      </w:r>
      <w:r w:rsidRPr="005E4396">
        <w:rPr>
          <w:rFonts w:ascii="Times New Roman" w:eastAsia="Arial" w:hAnsi="Times New Roman"/>
          <w:b/>
          <w:i/>
          <w:iCs/>
          <w:sz w:val="28"/>
          <w:szCs w:val="28"/>
          <w:lang w:val="nb-NO"/>
        </w:rPr>
        <w:t xml:space="preserve"> sự ra đời của chủ nghĩa xã hội khoa học, điều này đáp ứng yêu cầu, phong trào công nhân ở châu Âu lúc bấy giờ phát triển nhanh, cần có một lí luận khoa học cách mạng để giải phóng giai cấp công nhân và toàn thể nhân dân lao động :</w:t>
      </w:r>
    </w:p>
    <w:p w:rsidR="005E4396" w:rsidRPr="005E4396" w:rsidRDefault="005E4396" w:rsidP="005E4396">
      <w:pPr>
        <w:spacing w:before="60"/>
        <w:ind w:firstLine="397"/>
        <w:jc w:val="both"/>
        <w:rPr>
          <w:rFonts w:ascii="Times New Roman" w:eastAsia="Arial" w:hAnsi="Times New Roman"/>
          <w:sz w:val="28"/>
          <w:szCs w:val="28"/>
          <w:lang w:val="pt-BR"/>
        </w:rPr>
      </w:pPr>
      <w:r w:rsidRPr="005E4396">
        <w:rPr>
          <w:rFonts w:ascii="Times New Roman" w:eastAsia="Arial" w:hAnsi="Times New Roman"/>
          <w:sz w:val="28"/>
          <w:szCs w:val="28"/>
          <w:lang w:val="pt-BR"/>
        </w:rPr>
        <w:t xml:space="preserve">- </w:t>
      </w:r>
      <w:r w:rsidRPr="005E4396">
        <w:rPr>
          <w:rFonts w:ascii="Times New Roman" w:eastAsia="Arial" w:hAnsi="Times New Roman"/>
          <w:b/>
          <w:i/>
          <w:sz w:val="28"/>
          <w:szCs w:val="28"/>
          <w:u w:val="single"/>
          <w:lang w:val="pt-BR"/>
        </w:rPr>
        <w:t>C. Mác</w:t>
      </w:r>
      <w:r w:rsidRPr="005E4396">
        <w:rPr>
          <w:rFonts w:ascii="Times New Roman" w:eastAsia="Arial" w:hAnsi="Times New Roman"/>
          <w:sz w:val="28"/>
          <w:szCs w:val="28"/>
          <w:lang w:val="pt-BR"/>
        </w:rPr>
        <w:t xml:space="preserve"> sinh năm 1818, trong một gia đình trí thức gốc Do Thái ở Tơ-ri-ơ (Đức). Từ nhỏ, Mác nổi tiếng là người thông minh, rất quý trọng người lao động. Sau khi đỗ Tiến sĩ triết học, Mác vừa nghiên cứu khoa học, vừa có nhiều đóng góp cho phong trào cách mạng ở Đức và châu Âu.</w:t>
      </w:r>
    </w:p>
    <w:p w:rsidR="005E4396" w:rsidRPr="005E4396" w:rsidRDefault="005E4396" w:rsidP="005E4396">
      <w:pPr>
        <w:spacing w:before="60"/>
        <w:ind w:firstLine="397"/>
        <w:jc w:val="both"/>
        <w:rPr>
          <w:rFonts w:ascii="Times New Roman" w:eastAsia="Arial" w:hAnsi="Times New Roman"/>
          <w:sz w:val="28"/>
          <w:szCs w:val="28"/>
          <w:lang w:val="pt-BR"/>
        </w:rPr>
      </w:pPr>
      <w:r w:rsidRPr="005E4396">
        <w:rPr>
          <w:rFonts w:ascii="Times New Roman" w:eastAsia="Arial" w:hAnsi="Times New Roman"/>
          <w:sz w:val="28"/>
          <w:szCs w:val="28"/>
          <w:lang w:val="pt-BR"/>
        </w:rPr>
        <w:t xml:space="preserve">- </w:t>
      </w:r>
      <w:r w:rsidRPr="005E4396">
        <w:rPr>
          <w:rFonts w:ascii="Times New Roman" w:eastAsia="Arial" w:hAnsi="Times New Roman"/>
          <w:b/>
          <w:i/>
          <w:sz w:val="28"/>
          <w:szCs w:val="28"/>
          <w:u w:val="single"/>
          <w:lang w:val="pt-BR"/>
        </w:rPr>
        <w:t>Ăng-ghen</w:t>
      </w:r>
      <w:r w:rsidRPr="005E4396">
        <w:rPr>
          <w:rFonts w:ascii="Times New Roman" w:eastAsia="Arial" w:hAnsi="Times New Roman"/>
          <w:sz w:val="28"/>
          <w:szCs w:val="28"/>
          <w:lang w:val="pt-BR"/>
        </w:rPr>
        <w:t xml:space="preserve"> sinh năm 1820, trong một gia đình chủ xưởng giàu có ở Bác-men (Đức). Khi lớn lên, Ăng-ghen hiểu rõ những thủ đoạn bóc lột của giai cấp tư sản đối với người lao động. Vì vậy, năm 1842, ông sang Anh để tìm hiểu thêm về đời sống của người công nhân và đã viết cuốn "Tình cảnh giai cấp công nhân Anh".</w:t>
      </w:r>
    </w:p>
    <w:p w:rsidR="005E4396" w:rsidRPr="005E4396" w:rsidRDefault="005E4396" w:rsidP="005E4396">
      <w:pPr>
        <w:spacing w:before="60"/>
        <w:ind w:firstLine="397"/>
        <w:jc w:val="both"/>
        <w:rPr>
          <w:rFonts w:ascii="Times New Roman" w:eastAsia="Arial" w:hAnsi="Times New Roman"/>
          <w:spacing w:val="-4"/>
          <w:sz w:val="28"/>
          <w:szCs w:val="28"/>
          <w:lang w:val="pt-BR"/>
        </w:rPr>
      </w:pPr>
      <w:r w:rsidRPr="005E4396">
        <w:rPr>
          <w:rFonts w:ascii="Times New Roman" w:eastAsia="Arial" w:hAnsi="Times New Roman"/>
          <w:sz w:val="28"/>
          <w:szCs w:val="28"/>
          <w:lang w:val="pt-BR"/>
        </w:rPr>
        <w:t xml:space="preserve">- </w:t>
      </w:r>
      <w:r w:rsidRPr="005E4396">
        <w:rPr>
          <w:rFonts w:ascii="Times New Roman" w:eastAsia="Arial" w:hAnsi="Times New Roman"/>
          <w:b/>
          <w:i/>
          <w:sz w:val="28"/>
          <w:szCs w:val="28"/>
          <w:u w:val="single"/>
          <w:lang w:val="pt-BR"/>
        </w:rPr>
        <w:t>Năm 1844, Mác và Ăng-ghen gặp nhau ở Pháp</w:t>
      </w:r>
      <w:r w:rsidRPr="005E4396">
        <w:rPr>
          <w:rFonts w:ascii="Times New Roman" w:eastAsia="Arial" w:hAnsi="Times New Roman"/>
          <w:sz w:val="28"/>
          <w:szCs w:val="28"/>
          <w:lang w:val="pt-BR"/>
        </w:rPr>
        <w:t xml:space="preserve">. Hai người có </w:t>
      </w:r>
      <w:r w:rsidRPr="005E4396">
        <w:rPr>
          <w:rFonts w:ascii="Times New Roman" w:eastAsia="Arial" w:hAnsi="Times New Roman"/>
          <w:spacing w:val="-4"/>
          <w:sz w:val="28"/>
          <w:szCs w:val="28"/>
          <w:lang w:val="pt-BR"/>
        </w:rPr>
        <w:t xml:space="preserve">cùng chí hướng nên đã kết bạn thân với nhau, cùng hoạt động cách mạng. </w:t>
      </w:r>
    </w:p>
    <w:p w:rsidR="005E4396" w:rsidRPr="005E4396" w:rsidRDefault="005E4396" w:rsidP="005E4396">
      <w:pPr>
        <w:spacing w:before="60"/>
        <w:ind w:firstLine="397"/>
        <w:jc w:val="both"/>
        <w:rPr>
          <w:rFonts w:ascii="Times New Roman" w:eastAsia="Arial" w:hAnsi="Times New Roman"/>
          <w:b/>
          <w:sz w:val="28"/>
          <w:szCs w:val="28"/>
          <w:lang w:val="pt-BR"/>
        </w:rPr>
      </w:pPr>
      <w:r w:rsidRPr="005E4396">
        <w:rPr>
          <w:rFonts w:ascii="Times New Roman" w:eastAsia="Arial" w:hAnsi="Times New Roman"/>
          <w:b/>
          <w:sz w:val="28"/>
          <w:szCs w:val="28"/>
          <w:lang w:val="pt-BR"/>
        </w:rPr>
        <w:t xml:space="preserve">2. </w:t>
      </w:r>
      <w:r w:rsidRPr="005E4396">
        <w:rPr>
          <w:rFonts w:ascii="Times New Roman" w:eastAsia="Arial" w:hAnsi="Times New Roman"/>
          <w:b/>
          <w:sz w:val="28"/>
          <w:szCs w:val="28"/>
          <w:u w:val="single"/>
          <w:lang w:val="pt-BR"/>
        </w:rPr>
        <w:t>Tổ chức Đồng minh những người cộng sản và Tuyên ngôn của Đảng Cộng sản</w:t>
      </w:r>
    </w:p>
    <w:p w:rsidR="005E4396" w:rsidRPr="005E4396" w:rsidRDefault="005E4396" w:rsidP="005E4396">
      <w:pPr>
        <w:spacing w:before="60"/>
        <w:jc w:val="both"/>
        <w:rPr>
          <w:rFonts w:ascii="Times New Roman" w:eastAsia="Arial" w:hAnsi="Times New Roman"/>
          <w:b/>
          <w:i/>
          <w:iCs/>
          <w:sz w:val="28"/>
          <w:szCs w:val="28"/>
          <w:lang w:val="pt-BR"/>
        </w:rPr>
      </w:pPr>
      <w:r w:rsidRPr="005E4396">
        <w:rPr>
          <w:rFonts w:ascii="Times New Roman" w:eastAsia="Arial" w:hAnsi="Times New Roman"/>
          <w:b/>
          <w:i/>
          <w:iCs/>
          <w:sz w:val="28"/>
          <w:szCs w:val="28"/>
          <w:lang w:val="pt-BR"/>
        </w:rPr>
        <w:t>*Trình bày sự ra đời của Đồng minh những người cộng sản và nội dung cơ bản, ý nghĩa lịch sử "Tuyên ngôn của Đảng Cộng sản " do Mác và Ăng-ghen soạn thảo ?</w:t>
      </w:r>
    </w:p>
    <w:p w:rsidR="005E4396" w:rsidRPr="005E4396" w:rsidRDefault="005E4396" w:rsidP="005E4396">
      <w:pPr>
        <w:spacing w:before="60"/>
        <w:ind w:firstLine="397"/>
        <w:jc w:val="both"/>
        <w:rPr>
          <w:rFonts w:ascii="Times New Roman" w:eastAsia="Arial" w:hAnsi="Times New Roman"/>
          <w:sz w:val="28"/>
          <w:szCs w:val="28"/>
          <w:lang w:val="pt-BR"/>
        </w:rPr>
      </w:pPr>
      <w:r w:rsidRPr="005E4396">
        <w:rPr>
          <w:rFonts w:ascii="Times New Roman" w:eastAsia="Arial" w:hAnsi="Times New Roman"/>
          <w:sz w:val="28"/>
          <w:szCs w:val="28"/>
          <w:lang w:val="pt-BR"/>
        </w:rPr>
        <w:t xml:space="preserve">- </w:t>
      </w:r>
      <w:r w:rsidRPr="005E4396">
        <w:rPr>
          <w:rFonts w:ascii="Times New Roman" w:eastAsia="Arial" w:hAnsi="Times New Roman"/>
          <w:i/>
          <w:sz w:val="28"/>
          <w:szCs w:val="28"/>
          <w:u w:val="single"/>
          <w:lang w:val="pt-BR"/>
        </w:rPr>
        <w:t xml:space="preserve">Khi hoạt động ở Anh, Mác và Ăng-ghen đã tham gia tổ chức bí mật của công nhân Tây Âu là "Đồng minh những người chính nghĩa", </w:t>
      </w:r>
      <w:r w:rsidRPr="005E4396">
        <w:rPr>
          <w:rFonts w:ascii="Times New Roman" w:eastAsia="Arial" w:hAnsi="Times New Roman"/>
          <w:sz w:val="28"/>
          <w:szCs w:val="28"/>
          <w:lang w:val="pt-BR"/>
        </w:rPr>
        <w:t xml:space="preserve">sau đó hai ông cải tổ thành "Đồng minh những người cộng sản". Đây là chính đảng độc lập đầu tiên của giai cấp vô sản quốc tế. </w:t>
      </w:r>
    </w:p>
    <w:p w:rsidR="002E7C60" w:rsidRDefault="005E4396" w:rsidP="002E7C60">
      <w:pPr>
        <w:spacing w:before="60"/>
        <w:ind w:firstLine="397"/>
        <w:jc w:val="both"/>
        <w:rPr>
          <w:rFonts w:ascii="Times New Roman" w:eastAsia="Arial" w:hAnsi="Times New Roman"/>
          <w:sz w:val="28"/>
          <w:szCs w:val="28"/>
          <w:lang w:val="pt-BR"/>
        </w:rPr>
      </w:pPr>
      <w:r w:rsidRPr="005E4396">
        <w:rPr>
          <w:rFonts w:ascii="Times New Roman" w:eastAsia="Arial" w:hAnsi="Times New Roman"/>
          <w:sz w:val="28"/>
          <w:szCs w:val="28"/>
          <w:lang w:val="pt-BR"/>
        </w:rPr>
        <w:t xml:space="preserve">- </w:t>
      </w:r>
      <w:r w:rsidRPr="005E4396">
        <w:rPr>
          <w:rFonts w:ascii="Times New Roman" w:eastAsia="Arial" w:hAnsi="Times New Roman"/>
          <w:i/>
          <w:sz w:val="28"/>
          <w:szCs w:val="28"/>
          <w:u w:val="single"/>
          <w:lang w:val="pt-BR"/>
        </w:rPr>
        <w:t>Tháng 2 – 1848, Mác và Ăng-ghen công bố cương lĩnh "Tuyên ngôn của Đảng Cộng sản".</w:t>
      </w:r>
      <w:r w:rsidRPr="005E4396">
        <w:rPr>
          <w:rFonts w:ascii="Times New Roman" w:eastAsia="Arial" w:hAnsi="Times New Roman"/>
          <w:sz w:val="28"/>
          <w:szCs w:val="28"/>
          <w:lang w:val="pt-BR"/>
        </w:rPr>
        <w:t xml:space="preserve"> Đây là văn kiện quan trọng, là những luận điểm cơ bản về sự phát triển</w:t>
      </w:r>
    </w:p>
    <w:p w:rsidR="002E7C60" w:rsidRPr="005E4396" w:rsidRDefault="005E4396" w:rsidP="002E7C60">
      <w:pPr>
        <w:spacing w:before="60"/>
        <w:ind w:firstLine="397"/>
        <w:rPr>
          <w:rFonts w:ascii="Times New Roman" w:eastAsia="Arial" w:hAnsi="Times New Roman"/>
          <w:sz w:val="28"/>
          <w:szCs w:val="28"/>
          <w:lang w:val="pt-BR"/>
        </w:rPr>
      </w:pPr>
      <w:r w:rsidRPr="005E4396">
        <w:rPr>
          <w:rFonts w:ascii="Times New Roman" w:eastAsia="Arial" w:hAnsi="Times New Roman"/>
          <w:sz w:val="28"/>
          <w:szCs w:val="28"/>
          <w:lang w:val="pt-BR"/>
        </w:rPr>
        <w:t xml:space="preserve"> củ</w:t>
      </w:r>
      <w:r w:rsidR="002E7C60">
        <w:rPr>
          <w:rFonts w:ascii="Times New Roman" w:eastAsia="Arial" w:hAnsi="Times New Roman"/>
          <w:sz w:val="28"/>
          <w:szCs w:val="28"/>
          <w:lang w:val="pt-BR"/>
        </w:rPr>
        <w:t xml:space="preserve">a </w:t>
      </w:r>
      <w:r w:rsidRPr="005E4396">
        <w:rPr>
          <w:rFonts w:ascii="Times New Roman" w:eastAsia="Arial" w:hAnsi="Times New Roman"/>
          <w:sz w:val="28"/>
          <w:szCs w:val="28"/>
          <w:lang w:val="pt-BR"/>
        </w:rPr>
        <w:t>xã hội và cách mạng xã hộ</w:t>
      </w:r>
      <w:r w:rsidR="002E7C60">
        <w:rPr>
          <w:rFonts w:ascii="Times New Roman" w:eastAsia="Arial" w:hAnsi="Times New Roman"/>
          <w:sz w:val="28"/>
          <w:szCs w:val="28"/>
          <w:lang w:val="pt-BR"/>
        </w:rPr>
        <w:t xml:space="preserve">i </w:t>
      </w:r>
      <w:r w:rsidRPr="005E4396">
        <w:rPr>
          <w:rFonts w:ascii="Times New Roman" w:eastAsia="Arial" w:hAnsi="Times New Roman"/>
          <w:sz w:val="28"/>
          <w:szCs w:val="28"/>
          <w:lang w:val="pt-BR"/>
        </w:rPr>
        <w:t>chủ nghĩa.</w:t>
      </w:r>
    </w:p>
    <w:p w:rsidR="005E4396" w:rsidRPr="005E4396" w:rsidRDefault="005E4396" w:rsidP="005E4396">
      <w:pPr>
        <w:spacing w:before="60"/>
        <w:ind w:firstLine="397"/>
        <w:jc w:val="both"/>
        <w:rPr>
          <w:rFonts w:ascii="Times New Roman" w:eastAsia="Arial" w:hAnsi="Times New Roman"/>
          <w:sz w:val="28"/>
          <w:szCs w:val="28"/>
          <w:lang w:val="pt-BR"/>
        </w:rPr>
      </w:pPr>
      <w:r w:rsidRPr="005E4396">
        <w:rPr>
          <w:rFonts w:ascii="Times New Roman" w:eastAsia="Arial" w:hAnsi="Times New Roman"/>
          <w:sz w:val="28"/>
          <w:szCs w:val="28"/>
          <w:lang w:val="pt-BR"/>
        </w:rPr>
        <w:t xml:space="preserve">- </w:t>
      </w:r>
      <w:r w:rsidRPr="005E4396">
        <w:rPr>
          <w:rFonts w:ascii="Times New Roman" w:eastAsia="Arial" w:hAnsi="Times New Roman"/>
          <w:i/>
          <w:sz w:val="28"/>
          <w:szCs w:val="28"/>
          <w:u w:val="single"/>
          <w:lang w:val="pt-BR"/>
        </w:rPr>
        <w:t>Tuyên ngôn của Đảng Cộng sản gồm có lời mở đầu và 4 chương</w:t>
      </w:r>
      <w:r w:rsidRPr="005E4396">
        <w:rPr>
          <w:rFonts w:ascii="Times New Roman" w:eastAsia="Arial" w:hAnsi="Times New Roman"/>
          <w:sz w:val="28"/>
          <w:szCs w:val="28"/>
          <w:lang w:val="pt-BR"/>
        </w:rPr>
        <w:t>, trong đó khẳng định sứ mệnh lịch sử của giai cấp vô sản là lật đổ sự thống trị của giai cấp tư sản, xây dựng chế độ xã hội cộng sản. Muốn thực hiện được mục tiêu đó, giai cấp công nhân phải thành lập chính đảng của mình, thiết lập nền chuyên chính vô sản, đoàn kết các lực lượng công nhân trên toàn thế giới.</w:t>
      </w:r>
    </w:p>
    <w:p w:rsidR="005E4396" w:rsidRPr="005E4396" w:rsidRDefault="005E4396" w:rsidP="005E4396">
      <w:pPr>
        <w:spacing w:before="60"/>
        <w:ind w:firstLine="397"/>
        <w:jc w:val="both"/>
        <w:rPr>
          <w:rFonts w:ascii="Times New Roman" w:eastAsia="Arial" w:hAnsi="Times New Roman"/>
          <w:sz w:val="28"/>
          <w:szCs w:val="28"/>
          <w:lang w:val="pt-BR"/>
        </w:rPr>
      </w:pPr>
      <w:r w:rsidRPr="005E4396">
        <w:rPr>
          <w:rFonts w:ascii="Times New Roman" w:eastAsia="Arial" w:hAnsi="Times New Roman"/>
          <w:sz w:val="28"/>
          <w:szCs w:val="28"/>
          <w:lang w:val="pt-BR"/>
        </w:rPr>
        <w:t xml:space="preserve">- </w:t>
      </w:r>
      <w:r w:rsidRPr="005E4396">
        <w:rPr>
          <w:rFonts w:ascii="Times New Roman" w:eastAsia="Arial" w:hAnsi="Times New Roman"/>
          <w:i/>
          <w:sz w:val="28"/>
          <w:szCs w:val="28"/>
          <w:u w:val="single"/>
          <w:lang w:val="pt-BR"/>
        </w:rPr>
        <w:t>Tuyên ngôn của Đảng Cộng sản là văn kiện có tính chất cương lĩnh đầu tiên của chủ nghĩa xã hội khoa học</w:t>
      </w:r>
      <w:r w:rsidRPr="005E4396">
        <w:rPr>
          <w:rFonts w:ascii="Times New Roman" w:eastAsia="Arial" w:hAnsi="Times New Roman"/>
          <w:sz w:val="28"/>
          <w:szCs w:val="28"/>
          <w:lang w:val="pt-BR"/>
        </w:rPr>
        <w:t xml:space="preserve">, đánh dấu bước đầu kết hợp chủ nghĩa xã hội khoa học với phong trào công nhân. Từ đây, giai cấp công nhân đã có lí luận soi đường để thực hiện mục tiêu cuối cùng của những người cộng sản là xây dựng chủ nghĩa cộng sản trên toàn thế giới. </w:t>
      </w:r>
    </w:p>
    <w:p w:rsidR="00D10203" w:rsidRDefault="00CA36FE">
      <w:pPr>
        <w:rPr>
          <w:rFonts w:ascii="Times New Roman" w:hAnsi="Times New Roman"/>
          <w:b/>
          <w:sz w:val="28"/>
          <w:szCs w:val="28"/>
        </w:rPr>
      </w:pPr>
      <w:r w:rsidRPr="00CA36FE">
        <w:rPr>
          <w:rFonts w:ascii="Times New Roman" w:hAnsi="Times New Roman"/>
          <w:b/>
          <w:sz w:val="28"/>
          <w:szCs w:val="28"/>
        </w:rPr>
        <w:t>…………………………………BÀI TẬP………………………………………</w:t>
      </w:r>
    </w:p>
    <w:p w:rsidR="00027BA4" w:rsidRPr="00027BA4" w:rsidRDefault="00027BA4" w:rsidP="00027BA4">
      <w:pPr>
        <w:jc w:val="center"/>
        <w:rPr>
          <w:rFonts w:ascii="Times New Roman" w:hAnsi="Times New Roman"/>
          <w:b/>
          <w:i/>
          <w:sz w:val="28"/>
          <w:szCs w:val="28"/>
        </w:rPr>
      </w:pPr>
      <w:r>
        <w:rPr>
          <w:rFonts w:ascii="Times New Roman" w:hAnsi="Times New Roman"/>
          <w:b/>
          <w:i/>
          <w:sz w:val="28"/>
          <w:szCs w:val="28"/>
        </w:rPr>
        <w:lastRenderedPageBreak/>
        <w:t>(</w:t>
      </w:r>
      <w:r w:rsidRPr="00027BA4">
        <w:rPr>
          <w:rFonts w:ascii="Times New Roman" w:hAnsi="Times New Roman"/>
          <w:b/>
          <w:i/>
          <w:sz w:val="28"/>
          <w:szCs w:val="28"/>
        </w:rPr>
        <w:t>Làm bài tập</w:t>
      </w:r>
      <w:bookmarkStart w:id="0" w:name="_GoBack"/>
      <w:bookmarkEnd w:id="0"/>
      <w:r w:rsidRPr="00027BA4">
        <w:rPr>
          <w:rFonts w:ascii="Times New Roman" w:hAnsi="Times New Roman"/>
          <w:b/>
          <w:i/>
          <w:sz w:val="28"/>
          <w:szCs w:val="28"/>
        </w:rPr>
        <w:t xml:space="preserve"> và nộp bài thông qua tin nhắn facebook, bạn nào không nộp là không có điểm)</w:t>
      </w:r>
    </w:p>
    <w:p w:rsidR="00CA36FE" w:rsidRPr="00CA36FE" w:rsidRDefault="00CA36FE" w:rsidP="00CA36FE">
      <w:pPr>
        <w:pStyle w:val="NormalWeb"/>
        <w:shd w:val="clear" w:color="auto" w:fill="FFFFFF"/>
        <w:spacing w:before="0" w:beforeAutospacing="0" w:after="0" w:afterAutospacing="0"/>
        <w:ind w:firstLine="567"/>
        <w:rPr>
          <w:b/>
          <w:sz w:val="28"/>
          <w:szCs w:val="28"/>
        </w:rPr>
      </w:pPr>
      <w:r w:rsidRPr="00CA36FE">
        <w:rPr>
          <w:b/>
          <w:sz w:val="28"/>
          <w:szCs w:val="28"/>
        </w:rPr>
        <w:t>1. Dưới đây là các mốc thời gian liên quan đến cuộc đời và sự nghiệp cách mạng của C. Mác và Ph. Ăngghen, hãy điền nội dung phù hợp với các mốc thời gian đó.</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1. Năm 1818,…………………………………………………</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2. Năm 1820,…………………………………………………</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3. Năm 1841,…………………………………………………</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4. Năm 1842,…………………………………………………</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5. Năm 1844,…………………………………………………</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6. Năm 1847,…………………………………………………</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7. Năm 1848,…………………………………………………</w:t>
      </w:r>
      <w:r w:rsidRPr="00CA36FE">
        <w:rPr>
          <w:sz w:val="28"/>
          <w:szCs w:val="28"/>
        </w:rPr>
        <w:t> </w:t>
      </w:r>
    </w:p>
    <w:p w:rsidR="00CA36FE" w:rsidRPr="00CA36FE" w:rsidRDefault="00CA36FE" w:rsidP="00CA36FE">
      <w:pPr>
        <w:pStyle w:val="NormalWeb"/>
        <w:shd w:val="clear" w:color="auto" w:fill="FFFFFF"/>
        <w:spacing w:before="0" w:beforeAutospacing="0" w:after="0" w:afterAutospacing="0"/>
        <w:ind w:firstLine="567"/>
        <w:rPr>
          <w:b/>
          <w:sz w:val="28"/>
          <w:szCs w:val="28"/>
        </w:rPr>
      </w:pPr>
      <w:r w:rsidRPr="00CA36FE">
        <w:rPr>
          <w:b/>
          <w:sz w:val="28"/>
          <w:szCs w:val="28"/>
        </w:rPr>
        <w:t>2. Hãy điền chữ Đ vào ô □ trước câu đúng hoặc chữ S vào ô □ trước câu sai trong các câu sau đây.</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 C.Mác đỗ tiến sĩ năm 23 tuổi.</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 Ảngghen chuyển sang sống ở Anh năm 1842.</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 Biên niên Pháp - Đức là tác phẩm lịch sử nổi tiếng của Mác.</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 Mác và Ảngghen liên hệ với tổ chức Đồng minh những người chính nghĩa khi sống và hoạt động tại Pháp.</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 Tuyên ngôn của Đảng Cộng sản kết thúc bằng Lời kêu gọi nhân dân các nước đoàn kết lại.</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 Mục đích của tổ chức Đồng minh những người cộng sản là "... lật đổ giai cấp tư sản, thiết lập sự thống trị của vô sản, thủ tiêu xã hội tư sản cũ..."</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 "Sự khốn cùng của triết học" do Ăngghen hoàn thành năm 1847.</w:t>
      </w:r>
    </w:p>
    <w:p w:rsidR="00CA36FE" w:rsidRPr="00CA36FE" w:rsidRDefault="00CA36FE" w:rsidP="00CA36FE">
      <w:pPr>
        <w:pStyle w:val="NormalWeb"/>
        <w:shd w:val="clear" w:color="auto" w:fill="FFFFFF"/>
        <w:spacing w:before="0" w:beforeAutospacing="0" w:after="0" w:afterAutospacing="0"/>
        <w:ind w:firstLine="567"/>
        <w:rPr>
          <w:sz w:val="28"/>
          <w:szCs w:val="28"/>
        </w:rPr>
      </w:pPr>
      <w:r w:rsidRPr="00CA36FE">
        <w:rPr>
          <w:sz w:val="28"/>
          <w:szCs w:val="28"/>
        </w:rPr>
        <w:t>□ "Tư bản" là bộ sách nổi tiếng của Mác và Ảngghen.</w:t>
      </w:r>
    </w:p>
    <w:p w:rsidR="00CA36FE" w:rsidRPr="00CA36FE" w:rsidRDefault="00CA36FE">
      <w:pPr>
        <w:rPr>
          <w:rFonts w:ascii="Times New Roman" w:hAnsi="Times New Roman"/>
          <w:b/>
          <w:sz w:val="28"/>
          <w:szCs w:val="28"/>
        </w:rPr>
      </w:pPr>
    </w:p>
    <w:sectPr w:rsidR="00CA36FE" w:rsidRPr="00CA36FE" w:rsidSect="00BB645B">
      <w:pgSz w:w="11907" w:h="16839" w:code="9"/>
      <w:pgMar w:top="1134" w:right="964" w:bottom="964" w:left="1418" w:header="72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96"/>
    <w:rsid w:val="00027BA4"/>
    <w:rsid w:val="001C3476"/>
    <w:rsid w:val="002E7C60"/>
    <w:rsid w:val="00340EAB"/>
    <w:rsid w:val="005428CC"/>
    <w:rsid w:val="005E4396"/>
    <w:rsid w:val="00BB645B"/>
    <w:rsid w:val="00CA36FE"/>
    <w:rsid w:val="00D10203"/>
    <w:rsid w:val="00D23866"/>
    <w:rsid w:val="00D75CB3"/>
    <w:rsid w:val="00E90805"/>
    <w:rsid w:val="00F1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174E1-02FF-4E41-BD53-F4989F4D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Cs/>
        <w:sz w:val="28"/>
        <w:szCs w:val="28"/>
        <w:lang w:val="en-US" w:eastAsia="en-US" w:bidi="ar-SA"/>
      </w:rPr>
    </w:rPrDefault>
    <w:pPrDefault>
      <w:pPr>
        <w:spacing w:line="264" w:lineRule="auto"/>
        <w:ind w:firstLine="76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396"/>
    <w:pPr>
      <w:spacing w:line="240" w:lineRule="auto"/>
      <w:ind w:firstLine="0"/>
      <w:jc w:val="left"/>
    </w:pPr>
    <w:rPr>
      <w:rFonts w:ascii="VNI-Times" w:eastAsia="Times New Roman" w:hAnsi="VNI-Times" w:cs="Times New Roman"/>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6FE"/>
    <w:pPr>
      <w:spacing w:before="100" w:beforeAutospacing="1" w:after="100" w:afterAutospacing="1"/>
    </w:pPr>
    <w:rPr>
      <w:rFonts w:ascii="Times New Roman" w:hAnsi="Times New Roman"/>
    </w:rPr>
  </w:style>
  <w:style w:type="paragraph" w:styleId="ListParagraph">
    <w:name w:val="List Paragraph"/>
    <w:basedOn w:val="Normal"/>
    <w:uiPriority w:val="34"/>
    <w:qFormat/>
    <w:rsid w:val="00D75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538727">
      <w:bodyDiv w:val="1"/>
      <w:marLeft w:val="0"/>
      <w:marRight w:val="0"/>
      <w:marTop w:val="0"/>
      <w:marBottom w:val="0"/>
      <w:divBdr>
        <w:top w:val="none" w:sz="0" w:space="0" w:color="auto"/>
        <w:left w:val="none" w:sz="0" w:space="0" w:color="auto"/>
        <w:bottom w:val="none" w:sz="0" w:space="0" w:color="auto"/>
        <w:right w:val="none" w:sz="0" w:space="0" w:color="auto"/>
      </w:divBdr>
    </w:div>
    <w:div w:id="20054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2020-04-21T14:02:00Z</dcterms:created>
  <dcterms:modified xsi:type="dcterms:W3CDTF">2020-04-21T14:15:00Z</dcterms:modified>
</cp:coreProperties>
</file>