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4EC" w:rsidRDefault="006474EC" w:rsidP="006474EC">
      <w:pPr>
        <w:spacing w:before="0" w:after="0" w:line="240" w:lineRule="auto"/>
        <w:rPr>
          <w:rFonts w:eastAsia="Times New Roman"/>
          <w:b/>
          <w:sz w:val="28"/>
          <w:szCs w:val="28"/>
          <w:lang w:val="nl-NL"/>
        </w:rPr>
      </w:pPr>
      <w:r>
        <w:rPr>
          <w:rFonts w:eastAsia="Times New Roman"/>
          <w:b/>
          <w:sz w:val="28"/>
          <w:szCs w:val="28"/>
          <w:lang w:val="nl-NL"/>
        </w:rPr>
        <w:t>CHỦ ĐỀ: CÁC ĐĂC TRƯNG CƠ BẢN CỦA QUẦN THỂ(TT)</w:t>
      </w:r>
      <w:bookmarkStart w:id="0" w:name="_GoBack"/>
      <w:bookmarkEnd w:id="0"/>
    </w:p>
    <w:p w:rsidR="006474EC" w:rsidRPr="006474EC" w:rsidRDefault="006474EC" w:rsidP="006474EC">
      <w:pPr>
        <w:spacing w:before="0" w:after="0" w:line="240" w:lineRule="auto"/>
        <w:rPr>
          <w:rFonts w:eastAsia="Times New Roman"/>
          <w:b/>
          <w:sz w:val="28"/>
          <w:szCs w:val="28"/>
          <w:lang w:val="nl-NL"/>
        </w:rPr>
      </w:pPr>
      <w:r w:rsidRPr="006474EC">
        <w:rPr>
          <w:rFonts w:eastAsia="Times New Roman"/>
          <w:b/>
          <w:sz w:val="28"/>
          <w:szCs w:val="28"/>
          <w:lang w:val="nl-NL"/>
        </w:rPr>
        <w:t xml:space="preserve">IV. MẬT ĐỘ CÁ THỂ CỦA QUẦN THỂ </w:t>
      </w:r>
    </w:p>
    <w:p w:rsidR="006474EC" w:rsidRPr="006474EC" w:rsidRDefault="006474EC" w:rsidP="006474EC">
      <w:pPr>
        <w:spacing w:before="0" w:after="0" w:line="240" w:lineRule="auto"/>
        <w:rPr>
          <w:rFonts w:eastAsia="Times New Roman"/>
          <w:sz w:val="28"/>
          <w:szCs w:val="28"/>
          <w:lang w:val="nl-NL"/>
        </w:rPr>
      </w:pPr>
      <w:r w:rsidRPr="006474EC">
        <w:rPr>
          <w:rFonts w:eastAsia="Times New Roman"/>
          <w:sz w:val="28"/>
          <w:szCs w:val="28"/>
          <w:lang w:val="nl-NL"/>
        </w:rPr>
        <w:t xml:space="preserve">- Mật độ: Số lượng cá thể của quần thể trên một đơn vị diện tích hay thể tích. </w:t>
      </w:r>
    </w:p>
    <w:p w:rsidR="006474EC" w:rsidRPr="006474EC" w:rsidRDefault="006474EC" w:rsidP="006474EC">
      <w:pPr>
        <w:spacing w:before="0" w:after="0" w:line="240" w:lineRule="auto"/>
        <w:rPr>
          <w:rFonts w:eastAsia="Times New Roman"/>
          <w:sz w:val="28"/>
          <w:szCs w:val="28"/>
          <w:lang w:val="nl-NL"/>
        </w:rPr>
      </w:pPr>
      <w:r w:rsidRPr="006474EC">
        <w:rPr>
          <w:rFonts w:eastAsia="Times New Roman"/>
          <w:sz w:val="28"/>
          <w:szCs w:val="28"/>
          <w:lang w:val="nl-NL"/>
        </w:rPr>
        <w:t>- Mật độ cá thể của quần thể là một trong những đặc trưng cơ bản quan trọng của quần thể vì ảnh hưởng lớn tới mức độ sử dụng nguồn sống, khả năng sinh sản và tử vong của cá thể.</w:t>
      </w:r>
    </w:p>
    <w:p w:rsidR="006474EC" w:rsidRPr="006474EC" w:rsidRDefault="006474EC" w:rsidP="006474EC">
      <w:pPr>
        <w:spacing w:before="0" w:after="0" w:line="240" w:lineRule="auto"/>
        <w:rPr>
          <w:rFonts w:eastAsia="Times New Roman"/>
          <w:sz w:val="28"/>
          <w:szCs w:val="28"/>
          <w:lang w:val="nl-NL"/>
        </w:rPr>
      </w:pPr>
      <w:r w:rsidRPr="006474EC">
        <w:rPr>
          <w:rFonts w:eastAsia="Times New Roman"/>
          <w:sz w:val="28"/>
          <w:szCs w:val="28"/>
          <w:lang w:val="nl-NL"/>
        </w:rPr>
        <w:t>- Khi mật độ cá thể của quần thể tăng quá cao, các cá thể cạnh tranh nhau gay gắt giành thức ăn, nơi ở...dẫn tới tỉ lệ tử vong tăng cao.</w:t>
      </w:r>
    </w:p>
    <w:p w:rsidR="006474EC" w:rsidRPr="006474EC" w:rsidRDefault="006474EC" w:rsidP="006474EC">
      <w:pPr>
        <w:spacing w:before="0" w:after="0" w:line="240" w:lineRule="auto"/>
        <w:rPr>
          <w:rFonts w:eastAsia="Times New Roman"/>
          <w:sz w:val="28"/>
          <w:szCs w:val="28"/>
          <w:lang w:val="nl-NL"/>
        </w:rPr>
      </w:pPr>
      <w:r w:rsidRPr="006474EC">
        <w:rPr>
          <w:rFonts w:eastAsia="Times New Roman"/>
          <w:sz w:val="28"/>
          <w:szCs w:val="28"/>
          <w:lang w:val="nl-NL"/>
        </w:rPr>
        <w:t>- Khi mật độ cá thể của quần thể giảm, các cá thể trong quần thể tăng cường hỗ trợ lẫn nhau.</w:t>
      </w:r>
    </w:p>
    <w:p w:rsidR="006474EC" w:rsidRPr="006474EC" w:rsidRDefault="006474EC" w:rsidP="006474EC">
      <w:pPr>
        <w:tabs>
          <w:tab w:val="left" w:pos="1005"/>
          <w:tab w:val="left" w:pos="3780"/>
        </w:tabs>
        <w:spacing w:before="0" w:after="0" w:line="240" w:lineRule="auto"/>
        <w:rPr>
          <w:rFonts w:eastAsia="Times New Roman"/>
          <w:b/>
          <w:bCs/>
          <w:sz w:val="28"/>
          <w:szCs w:val="28"/>
        </w:rPr>
      </w:pPr>
      <w:r w:rsidRPr="006474EC">
        <w:rPr>
          <w:rFonts w:eastAsia="Times New Roman"/>
          <w:b/>
          <w:bCs/>
          <w:sz w:val="28"/>
          <w:szCs w:val="28"/>
        </w:rPr>
        <w:t>V. KÍCH THƯỚC CỦA QUẦN THỂ SINH VẬT.</w:t>
      </w:r>
    </w:p>
    <w:p w:rsidR="006474EC" w:rsidRPr="006474EC" w:rsidRDefault="006474EC" w:rsidP="006474EC">
      <w:pPr>
        <w:tabs>
          <w:tab w:val="left" w:pos="1005"/>
          <w:tab w:val="left" w:pos="3780"/>
        </w:tabs>
        <w:spacing w:before="0" w:after="0" w:line="240" w:lineRule="auto"/>
        <w:rPr>
          <w:rFonts w:eastAsia="Times New Roman"/>
          <w:bCs/>
          <w:sz w:val="28"/>
          <w:szCs w:val="28"/>
        </w:rPr>
      </w:pPr>
      <w:r w:rsidRPr="006474EC">
        <w:rPr>
          <w:rFonts w:eastAsia="Times New Roman"/>
          <w:bCs/>
          <w:sz w:val="28"/>
          <w:szCs w:val="28"/>
        </w:rPr>
        <w:t>- Kích thước của quần thể sinh vật là số lượng các cá thể( hoặc khối lượng hoặc năng lượng tích lúy trong các cá thể) phân bố trong khoảng không gian của quần thể. Mỗi quần thể có kích thước đặc trưng.</w:t>
      </w:r>
    </w:p>
    <w:p w:rsidR="006474EC" w:rsidRPr="006474EC" w:rsidRDefault="006474EC" w:rsidP="006474EC">
      <w:pPr>
        <w:tabs>
          <w:tab w:val="left" w:pos="1005"/>
          <w:tab w:val="left" w:pos="3780"/>
        </w:tabs>
        <w:spacing w:before="0" w:after="0" w:line="240" w:lineRule="auto"/>
        <w:rPr>
          <w:rFonts w:eastAsia="Times New Roman"/>
          <w:bCs/>
          <w:sz w:val="28"/>
          <w:szCs w:val="28"/>
        </w:rPr>
      </w:pPr>
      <w:r w:rsidRPr="006474EC">
        <w:rPr>
          <w:rFonts w:eastAsia="Times New Roman"/>
          <w:bCs/>
          <w:sz w:val="28"/>
          <w:szCs w:val="28"/>
        </w:rPr>
        <w:t>- Ví dụ: SGK trang 166.</w:t>
      </w:r>
    </w:p>
    <w:p w:rsidR="006474EC" w:rsidRPr="006474EC" w:rsidRDefault="006474EC" w:rsidP="006474EC">
      <w:pPr>
        <w:tabs>
          <w:tab w:val="left" w:pos="1005"/>
          <w:tab w:val="left" w:pos="3780"/>
        </w:tabs>
        <w:spacing w:before="0" w:after="0" w:line="240" w:lineRule="auto"/>
        <w:rPr>
          <w:rFonts w:eastAsia="Times New Roman"/>
          <w:b/>
          <w:bCs/>
          <w:sz w:val="28"/>
          <w:szCs w:val="28"/>
        </w:rPr>
      </w:pPr>
      <w:r w:rsidRPr="006474EC">
        <w:rPr>
          <w:rFonts w:eastAsia="Times New Roman"/>
          <w:b/>
          <w:bCs/>
          <w:sz w:val="28"/>
          <w:szCs w:val="28"/>
        </w:rPr>
        <w:t>1. Kích thước tối thiểu và kích thước tối đa.</w:t>
      </w:r>
    </w:p>
    <w:p w:rsidR="006474EC" w:rsidRPr="006474EC" w:rsidRDefault="006474EC" w:rsidP="006474EC">
      <w:pPr>
        <w:tabs>
          <w:tab w:val="left" w:pos="1005"/>
          <w:tab w:val="left" w:pos="3780"/>
        </w:tabs>
        <w:spacing w:before="0" w:after="0" w:line="240" w:lineRule="auto"/>
        <w:rPr>
          <w:rFonts w:eastAsia="Times New Roman"/>
          <w:b/>
          <w:bCs/>
          <w:sz w:val="28"/>
          <w:szCs w:val="28"/>
        </w:rPr>
      </w:pPr>
      <w:r w:rsidRPr="006474EC">
        <w:rPr>
          <w:rFonts w:eastAsia="Times New Roman"/>
          <w:b/>
          <w:bCs/>
          <w:sz w:val="28"/>
          <w:szCs w:val="28"/>
        </w:rPr>
        <w:t>* Kích thước tối thiểu:</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Kích thước tối thiểu của quần thể là số lượng cá thể ít nhất mà quần thể cần có để duy trì và phát triển.</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Nếu kích thước quần thể xuống dưới mức tối thiểu, quần thể dễ rơi vào tình trạng suy giảm dẫn tới diệt vong.</w:t>
      </w:r>
    </w:p>
    <w:p w:rsidR="006474EC" w:rsidRPr="006474EC" w:rsidRDefault="006474EC" w:rsidP="006474EC">
      <w:pPr>
        <w:tabs>
          <w:tab w:val="left" w:pos="1005"/>
          <w:tab w:val="left" w:pos="3780"/>
        </w:tabs>
        <w:spacing w:before="0" w:after="0" w:line="240" w:lineRule="auto"/>
        <w:rPr>
          <w:rFonts w:eastAsia="Times New Roman"/>
          <w:b/>
          <w:bCs/>
          <w:sz w:val="28"/>
          <w:szCs w:val="28"/>
        </w:rPr>
      </w:pPr>
      <w:r w:rsidRPr="006474EC">
        <w:rPr>
          <w:rFonts w:eastAsia="Times New Roman"/>
          <w:b/>
          <w:bCs/>
          <w:sz w:val="28"/>
          <w:szCs w:val="28"/>
        </w:rPr>
        <w:t>* Kích thước tối đa:</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Kích thước tối đa của quần thể là giới hạn lớn nhất về số lượng mà quần thể có thể đạt được, cân bằng với khả năng cung cấp nguồn sống của môi trường (cân bằng với sức chứa của môi trường)</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Nếu kích thước quá lớn, cạnh tranh giữa các cá thể cũng như ô nhiễm, bệnh tật…tăng cao, dẫn tới một số cá thể di cư khỏi quần thể và mức tử vong cao.</w:t>
      </w:r>
    </w:p>
    <w:p w:rsidR="006474EC" w:rsidRPr="006474EC" w:rsidRDefault="006474EC" w:rsidP="006474EC">
      <w:pPr>
        <w:tabs>
          <w:tab w:val="left" w:pos="1005"/>
          <w:tab w:val="left" w:pos="3780"/>
        </w:tabs>
        <w:spacing w:before="0" w:after="0" w:line="240" w:lineRule="auto"/>
        <w:rPr>
          <w:rFonts w:eastAsia="Times New Roman"/>
          <w:b/>
          <w:bCs/>
          <w:sz w:val="28"/>
          <w:szCs w:val="28"/>
        </w:rPr>
      </w:pPr>
      <w:r w:rsidRPr="006474EC">
        <w:rPr>
          <w:rFonts w:eastAsia="Times New Roman"/>
          <w:b/>
          <w:bCs/>
          <w:sz w:val="28"/>
          <w:szCs w:val="28"/>
        </w:rPr>
        <w:t>2. Những nhân tố ảnh hưởng tới kích thước của quần thể.</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b/>
          <w:bCs/>
          <w:sz w:val="28"/>
          <w:szCs w:val="28"/>
        </w:rPr>
        <w:t>A) Mức độ sinh sản của quần thể sinh vật</w:t>
      </w:r>
      <w:r w:rsidRPr="006474EC">
        <w:rPr>
          <w:rFonts w:eastAsia="Times New Roman"/>
          <w:sz w:val="28"/>
          <w:szCs w:val="28"/>
        </w:rPr>
        <w:t>:</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Mức độ sinh sản là số lượng cá thể của quần thể được sinh ra trong một đơn vị thời gian.</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Mức độ sinh sản phụ thuộc vào số lượng trứng của một nứa đẻ, số lứa đẻ của một cá thể trong đời, tuổi trưởng thành sinh dục cá thể…nguồn thức ăn, điều kiện khí hậu.</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b/>
          <w:bCs/>
          <w:sz w:val="28"/>
          <w:szCs w:val="28"/>
        </w:rPr>
        <w:t>* Mức độ tử vong của quần thể sinh vật</w:t>
      </w:r>
      <w:r w:rsidRPr="006474EC">
        <w:rPr>
          <w:rFonts w:eastAsia="Times New Roman"/>
          <w:sz w:val="28"/>
          <w:szCs w:val="28"/>
        </w:rPr>
        <w:t>:</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Mức độ tử vong là số lượng cá thể của quần thể bị chết trong một đơn vị thời gian.</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Mức độ tử vong của quần thể phụ thuộc vào trạng thái của quần thể và các điều kiện sống của môi trường như sự biến đổi bất thường của khí hậu, bệnh tật, lượng thức ăn, kẻ thù…</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b/>
          <w:bCs/>
          <w:sz w:val="28"/>
          <w:szCs w:val="28"/>
        </w:rPr>
        <w:t>* Phát tán cá thể của quần thể</w:t>
      </w:r>
      <w:r w:rsidRPr="006474EC">
        <w:rPr>
          <w:rFonts w:eastAsia="Times New Roman"/>
          <w:sz w:val="28"/>
          <w:szCs w:val="28"/>
        </w:rPr>
        <w:t>:</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Phát tán là sự xuất cư và nhập cư của cá thể.</w:t>
      </w:r>
    </w:p>
    <w:p w:rsidR="006474EC" w:rsidRPr="006474EC" w:rsidRDefault="006474EC" w:rsidP="006474EC">
      <w:pPr>
        <w:spacing w:before="0" w:after="0" w:line="240" w:lineRule="auto"/>
        <w:rPr>
          <w:rFonts w:eastAsia="Times New Roman"/>
          <w:sz w:val="28"/>
          <w:szCs w:val="28"/>
        </w:rPr>
      </w:pPr>
      <w:r w:rsidRPr="006474EC">
        <w:rPr>
          <w:rFonts w:eastAsia="Times New Roman"/>
          <w:sz w:val="28"/>
          <w:szCs w:val="28"/>
        </w:rPr>
        <w:lastRenderedPageBreak/>
        <w:t>- Mức độ xuất cư tăng cao khi quần thể đã cạn kiệt nguồn sống, nơi ở chật chội, sự cạnh tranh giữa các cá thể trong quần thể gay gắt.</w:t>
      </w:r>
    </w:p>
    <w:p w:rsidR="006474EC" w:rsidRPr="006474EC" w:rsidRDefault="006474EC" w:rsidP="006474EC">
      <w:pPr>
        <w:tabs>
          <w:tab w:val="left" w:pos="1005"/>
          <w:tab w:val="left" w:pos="3780"/>
        </w:tabs>
        <w:spacing w:before="0" w:after="0" w:line="240" w:lineRule="auto"/>
        <w:rPr>
          <w:rFonts w:eastAsia="Times New Roman"/>
          <w:b/>
          <w:bCs/>
          <w:sz w:val="28"/>
          <w:szCs w:val="28"/>
        </w:rPr>
      </w:pPr>
      <w:r w:rsidRPr="006474EC">
        <w:rPr>
          <w:rFonts w:eastAsia="Times New Roman"/>
          <w:b/>
          <w:bCs/>
          <w:sz w:val="28"/>
          <w:szCs w:val="28"/>
        </w:rPr>
        <w:t>VI. TĂNG TRƯỞNG CỦA QUẦN THỂ SINH VẬT</w:t>
      </w:r>
    </w:p>
    <w:p w:rsidR="006474EC" w:rsidRPr="006474EC" w:rsidRDefault="006474EC" w:rsidP="006474EC">
      <w:pPr>
        <w:tabs>
          <w:tab w:val="left" w:pos="1005"/>
          <w:tab w:val="left" w:pos="3780"/>
        </w:tabs>
        <w:spacing w:before="0" w:after="0" w:line="240" w:lineRule="auto"/>
        <w:rPr>
          <w:rFonts w:eastAsia="Times New Roman"/>
          <w:b/>
          <w:bCs/>
          <w:sz w:val="28"/>
          <w:szCs w:val="28"/>
        </w:rPr>
      </w:pPr>
      <w:r w:rsidRPr="006474EC">
        <w:rPr>
          <w:rFonts w:eastAsia="Times New Roman"/>
          <w:b/>
          <w:bCs/>
          <w:sz w:val="28"/>
          <w:szCs w:val="28"/>
        </w:rPr>
        <w:t>* Quần thể tăng trưởng theo tiềm năng sinh học trong điều kiện môi trường không bị giới hạn.</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xml:space="preserve">- Điều kiện môi trường không bị giới hạn( lý thuyết): nguồn sống của môi trường rất rồi dào và hoàn toàn thỏa mãn nhu cầu của các cá thể, không gian cư trú không giới hạn… </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Sự tăng trưởng của quần thể sinh vật: quần thể tăng trưởng theo tiềm năng sinh học- đường cong tăng trưởng có hình chữ J.</w:t>
      </w:r>
    </w:p>
    <w:p w:rsidR="006474EC" w:rsidRPr="006474EC" w:rsidRDefault="006474EC" w:rsidP="006474EC">
      <w:pPr>
        <w:tabs>
          <w:tab w:val="left" w:pos="1005"/>
          <w:tab w:val="left" w:pos="3780"/>
        </w:tabs>
        <w:spacing w:before="0" w:after="0" w:line="240" w:lineRule="auto"/>
        <w:rPr>
          <w:rFonts w:eastAsia="Times New Roman"/>
          <w:b/>
          <w:bCs/>
          <w:sz w:val="28"/>
          <w:szCs w:val="28"/>
        </w:rPr>
      </w:pPr>
      <w:r w:rsidRPr="006474EC">
        <w:rPr>
          <w:rFonts w:eastAsia="Times New Roman"/>
          <w:b/>
          <w:bCs/>
          <w:sz w:val="28"/>
          <w:szCs w:val="28"/>
        </w:rPr>
        <w:t>* Quần thể tăng trưởng trong điều kiện môi trường bị giới hạn:</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Điều kiện môi trường bị giới hạn( trong thực tế): kiện sống không hoàn toàn thuận lợi, hạn chế khả năng sinh sản của loài, sự biên động số lượng cá thể do xuất cư theo mùa…</w:t>
      </w:r>
    </w:p>
    <w:p w:rsidR="006474EC" w:rsidRPr="006474EC" w:rsidRDefault="006474EC" w:rsidP="006474EC">
      <w:pPr>
        <w:spacing w:before="0" w:after="0" w:line="240" w:lineRule="auto"/>
        <w:rPr>
          <w:rFonts w:eastAsia="Times New Roman"/>
          <w:sz w:val="28"/>
          <w:szCs w:val="28"/>
        </w:rPr>
      </w:pPr>
      <w:r w:rsidRPr="006474EC">
        <w:rPr>
          <w:rFonts w:eastAsia="Times New Roman"/>
          <w:sz w:val="28"/>
          <w:szCs w:val="28"/>
        </w:rPr>
        <w:t>-  Sự tăng trưởng của quần thể sinh vật: quần thể tăng trưởng theo đường cong có hình chữ S.</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b/>
          <w:bCs/>
          <w:sz w:val="28"/>
          <w:szCs w:val="28"/>
        </w:rPr>
        <w:t>VII.TĂNG TRƯỞNG CỦA QUẦN THỂ NGƯỜI.</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xml:space="preserve">- </w:t>
      </w:r>
      <w:r w:rsidRPr="006474EC">
        <w:rPr>
          <w:rFonts w:eastAsia="Times New Roman"/>
          <w:iCs/>
          <w:sz w:val="28"/>
          <w:szCs w:val="28"/>
        </w:rPr>
        <w:t>Dân số thế giới tăng trưởng liên tục trong suốt quá trình phát triển lịch sử</w:t>
      </w:r>
      <w:r w:rsidRPr="006474EC">
        <w:rPr>
          <w:rFonts w:eastAsia="Times New Roman"/>
          <w:sz w:val="28"/>
          <w:szCs w:val="28"/>
        </w:rPr>
        <w:t>.</w:t>
      </w:r>
    </w:p>
    <w:p w:rsidR="006474EC" w:rsidRPr="006474EC" w:rsidRDefault="006474EC" w:rsidP="006474EC">
      <w:pPr>
        <w:tabs>
          <w:tab w:val="left" w:pos="1005"/>
          <w:tab w:val="left" w:pos="3780"/>
        </w:tabs>
        <w:spacing w:before="0" w:after="0" w:line="240" w:lineRule="auto"/>
        <w:rPr>
          <w:rFonts w:eastAsia="Times New Roman"/>
          <w:sz w:val="28"/>
          <w:szCs w:val="28"/>
        </w:rPr>
      </w:pPr>
      <w:r w:rsidRPr="006474EC">
        <w:rPr>
          <w:rFonts w:eastAsia="Times New Roman"/>
          <w:sz w:val="28"/>
          <w:szCs w:val="28"/>
        </w:rPr>
        <w:t xml:space="preserve">- </w:t>
      </w:r>
      <w:r w:rsidRPr="006474EC">
        <w:rPr>
          <w:rFonts w:eastAsia="Times New Roman"/>
          <w:sz w:val="28"/>
          <w:szCs w:val="28"/>
          <w:lang w:val="nl-NL"/>
        </w:rPr>
        <w:t xml:space="preserve">Nguyên nhân dân số thế giới tăng nhanh: Do </w:t>
      </w:r>
      <w:r w:rsidRPr="006474EC">
        <w:rPr>
          <w:rFonts w:eastAsia="Times New Roman"/>
          <w:sz w:val="28"/>
          <w:szCs w:val="28"/>
        </w:rPr>
        <w:t>những thành tựu to lớn về phát triển kinh tế- xã hội, chất lượng cuộc sống con người ngày càng được cải thiện, mức độ tử vong giảm và tuổi thọ ngày càng được nâng cao.</w:t>
      </w:r>
    </w:p>
    <w:p w:rsidR="005A7569" w:rsidRDefault="006474EC" w:rsidP="006474EC">
      <w:pPr>
        <w:rPr>
          <w:rFonts w:eastAsia="Times New Roman"/>
          <w:iCs/>
          <w:sz w:val="28"/>
          <w:szCs w:val="28"/>
        </w:rPr>
      </w:pPr>
      <w:r w:rsidRPr="006474EC">
        <w:rPr>
          <w:rFonts w:eastAsia="Times New Roman"/>
          <w:iCs/>
          <w:sz w:val="28"/>
          <w:szCs w:val="28"/>
        </w:rPr>
        <w:t>-. Hậu quả của sự tăng nhanh dân số: Dân số tăng nhanh là nguyên nhân chủ yếu làm chất lượng môi trường giảm sút, từ đó ảnh hưởng tới chất lượng cộc sống của con người.</w:t>
      </w:r>
    </w:p>
    <w:p w:rsidR="006474EC" w:rsidRPr="006474EC" w:rsidRDefault="006474EC" w:rsidP="006474EC">
      <w:pPr>
        <w:rPr>
          <w:rFonts w:eastAsia="Times New Roman"/>
          <w:b/>
          <w:iCs/>
          <w:sz w:val="28"/>
          <w:szCs w:val="28"/>
        </w:rPr>
      </w:pPr>
      <w:r w:rsidRPr="006474EC">
        <w:rPr>
          <w:rFonts w:eastAsia="Times New Roman"/>
          <w:b/>
          <w:iCs/>
          <w:sz w:val="28"/>
          <w:szCs w:val="28"/>
        </w:rPr>
        <w:t>BÀI TẬP</w:t>
      </w:r>
    </w:p>
    <w:p w:rsidR="006474EC" w:rsidRPr="006474EC" w:rsidRDefault="006474EC" w:rsidP="006474EC">
      <w:pPr>
        <w:tabs>
          <w:tab w:val="left" w:pos="1005"/>
          <w:tab w:val="left" w:pos="3780"/>
        </w:tabs>
        <w:spacing w:before="0" w:after="0" w:line="240" w:lineRule="auto"/>
        <w:rPr>
          <w:rFonts w:eastAsia="Times New Roman"/>
          <w:b/>
          <w:bCs/>
          <w:sz w:val="28"/>
          <w:szCs w:val="28"/>
        </w:rPr>
      </w:pPr>
      <w:r w:rsidRPr="006474EC">
        <w:rPr>
          <w:rFonts w:eastAsia="Times New Roman"/>
          <w:b/>
          <w:sz w:val="28"/>
          <w:szCs w:val="28"/>
        </w:rPr>
        <w:t>Câu 1</w:t>
      </w:r>
      <w:r w:rsidRPr="006474EC">
        <w:rPr>
          <w:rFonts w:eastAsia="Times New Roman"/>
          <w:b/>
          <w:sz w:val="28"/>
          <w:szCs w:val="28"/>
        </w:rPr>
        <w:t>:</w:t>
      </w:r>
      <w:r w:rsidRPr="006474EC">
        <w:rPr>
          <w:rFonts w:eastAsia="Times New Roman"/>
          <w:sz w:val="28"/>
          <w:szCs w:val="28"/>
        </w:rPr>
        <w:t>Tại sao có thể nói kích thước tối thiểu là đặc trưng cho loài còn kích thước tối đa phụ thuộc vào khả năng cung cấp nguồn sống của môi trường?</w:t>
      </w:r>
    </w:p>
    <w:p w:rsidR="006474EC" w:rsidRPr="006474EC" w:rsidRDefault="006474EC" w:rsidP="006474EC">
      <w:pPr>
        <w:rPr>
          <w:sz w:val="28"/>
          <w:szCs w:val="28"/>
        </w:rPr>
      </w:pPr>
      <w:r w:rsidRPr="006474EC">
        <w:rPr>
          <w:b/>
          <w:sz w:val="28"/>
          <w:szCs w:val="28"/>
        </w:rPr>
        <w:t>Câu 2:</w:t>
      </w:r>
      <w:r w:rsidRPr="006474EC">
        <w:rPr>
          <w:sz w:val="28"/>
          <w:szCs w:val="28"/>
        </w:rPr>
        <w:t xml:space="preserve"> hậu quả của việc tăng dân số quá nhanh là gì? Chúng ta cần làm gì để khắc phục hậu quả đó? </w:t>
      </w:r>
    </w:p>
    <w:sectPr w:rsidR="006474EC" w:rsidRPr="006474EC" w:rsidSect="00CA73A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EC"/>
    <w:rsid w:val="005A7569"/>
    <w:rsid w:val="006474EC"/>
    <w:rsid w:val="00CA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520"/>
  <w15:chartTrackingRefBased/>
  <w15:docId w15:val="{305DAFF4-F6E4-469E-A327-A1FF89D9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EC"/>
    <w:pPr>
      <w:spacing w:before="60" w:after="60" w:line="312" w:lineRule="auto"/>
    </w:pPr>
    <w:rPr>
      <w:rFonts w:eastAsia="Calibri"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2020-04-14T06:16:00Z</dcterms:created>
  <dcterms:modified xsi:type="dcterms:W3CDTF">2020-04-14T06:19:00Z</dcterms:modified>
</cp:coreProperties>
</file>