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B9E" w:rsidRDefault="00750B9E" w:rsidP="00750B9E">
      <w:pPr>
        <w:pStyle w:val="Heading2"/>
        <w:spacing w:before="0"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TÀI LIỆU TỰ HỌC TUẦ</w:t>
      </w:r>
      <w:r w:rsidR="00F93EA3">
        <w:rPr>
          <w:rFonts w:ascii="Times New Roman" w:hAnsi="Times New Roman" w:cs="Times New Roman"/>
          <w:b/>
          <w:color w:val="auto"/>
          <w:sz w:val="28"/>
          <w:szCs w:val="28"/>
        </w:rPr>
        <w:t>N 02 – HỌC TRỰC TUYẾN  LỊCH SỬ 11</w:t>
      </w:r>
    </w:p>
    <w:p w:rsidR="00750B9E" w:rsidRPr="00365A62" w:rsidRDefault="00750B9E" w:rsidP="00750B9E"/>
    <w:p w:rsidR="00F93EA3" w:rsidRDefault="00F93EA3" w:rsidP="00F93EA3">
      <w:pPr>
        <w:pStyle w:val="Title"/>
        <w:spacing w:before="0" w:beforeAutospacing="0" w:after="0" w:afterAutospacing="0"/>
        <w:jc w:val="center"/>
        <w:rPr>
          <w:rStyle w:val="c4"/>
          <w:b/>
          <w:i/>
          <w:iCs/>
          <w:color w:val="333333"/>
          <w:sz w:val="32"/>
          <w:szCs w:val="32"/>
        </w:rPr>
      </w:pPr>
      <w:r>
        <w:rPr>
          <w:rStyle w:val="c1"/>
          <w:i/>
          <w:iCs/>
          <w:color w:val="333333"/>
          <w:sz w:val="28"/>
          <w:szCs w:val="28"/>
        </w:rPr>
        <w:t xml:space="preserve">Chủ đề: </w:t>
      </w:r>
      <w:r w:rsidRPr="00F93EA3">
        <w:rPr>
          <w:rStyle w:val="Emphasis"/>
          <w:b/>
          <w:color w:val="333333"/>
          <w:sz w:val="32"/>
          <w:szCs w:val="32"/>
        </w:rPr>
        <w:t>CHIẾN SỰ LAN RỘNG RA TOÀN QUỐC</w:t>
      </w:r>
      <w:r w:rsidRPr="00F93EA3">
        <w:rPr>
          <w:b/>
          <w:color w:val="333333"/>
          <w:sz w:val="32"/>
          <w:szCs w:val="32"/>
        </w:rPr>
        <w:t> .</w:t>
      </w:r>
      <w:r w:rsidRPr="00F93EA3">
        <w:rPr>
          <w:rStyle w:val="c3"/>
          <w:b/>
          <w:i/>
          <w:iCs/>
          <w:color w:val="333333"/>
          <w:sz w:val="32"/>
          <w:szCs w:val="32"/>
        </w:rPr>
        <w:t>CUỘC KHÁNG CHIẾN CỦA NHÂN DÂN TA TỪ NĂM 1873</w:t>
      </w:r>
      <w:r w:rsidRPr="00F93EA3">
        <w:rPr>
          <w:rStyle w:val="Emphasis"/>
          <w:b/>
          <w:color w:val="333333"/>
          <w:sz w:val="32"/>
          <w:szCs w:val="32"/>
        </w:rPr>
        <w:t> </w:t>
      </w:r>
      <w:r w:rsidRPr="00F93EA3">
        <w:rPr>
          <w:rStyle w:val="c4"/>
          <w:b/>
          <w:i/>
          <w:iCs/>
          <w:color w:val="333333"/>
          <w:sz w:val="32"/>
          <w:szCs w:val="32"/>
        </w:rPr>
        <w:t>ĐẾN NĂM 1884 , NHÀ NGUYỄN ĐẦU HÀNG.</w:t>
      </w:r>
    </w:p>
    <w:p w:rsidR="00F93EA3" w:rsidRPr="00F93EA3" w:rsidRDefault="00F93EA3" w:rsidP="00F93EA3">
      <w:pPr>
        <w:pStyle w:val="Title"/>
        <w:spacing w:before="0" w:beforeAutospacing="0" w:after="0" w:afterAutospacing="0"/>
        <w:jc w:val="center"/>
        <w:rPr>
          <w:color w:val="333333"/>
          <w:sz w:val="28"/>
          <w:szCs w:val="28"/>
        </w:rPr>
      </w:pP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b/>
          <w:bCs/>
          <w:i/>
          <w:iCs/>
          <w:color w:val="333333"/>
          <w:sz w:val="28"/>
          <w:szCs w:val="28"/>
          <w:u w:val="single"/>
        </w:rPr>
        <w:t>I. THỰC DÂN PHÁP ĐÁNH CHIẾM BẮC KÌ LẦN THỨ NHẤT (1873). KHANG CHIẾN LAN RỘNG RA BẮC KÌ</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b/>
          <w:bCs/>
          <w:i/>
          <w:iCs/>
          <w:color w:val="333333"/>
          <w:sz w:val="28"/>
          <w:szCs w:val="28"/>
          <w:u w:val="single"/>
        </w:rPr>
        <w:t>1. Tình hình Việt Nam trước khi Pháp đánh Bắc Kì lần thứ nhất</w:t>
      </w:r>
      <w:r w:rsidR="00C269E8">
        <w:rPr>
          <w:rStyle w:val="c6"/>
          <w:rFonts w:ascii="Times New Roman" w:hAnsi="Times New Roman" w:cs="Times New Roman"/>
          <w:b/>
          <w:bCs/>
          <w:i/>
          <w:iCs/>
          <w:color w:val="333333"/>
          <w:sz w:val="28"/>
          <w:szCs w:val="28"/>
          <w:u w:val="single"/>
        </w:rPr>
        <w:t xml:space="preserve"> (đọc thêm)</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color w:val="333333"/>
          <w:sz w:val="28"/>
          <w:szCs w:val="28"/>
        </w:rPr>
        <w:t>          Sau khi Pháp đánh chiếm 6 tỉnh Nam Kì, tư tưởng chủ hòa trong triều đình thắng thế .</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color w:val="333333"/>
          <w:sz w:val="28"/>
          <w:szCs w:val="28"/>
        </w:rPr>
        <w:t>             - Chính trị: triều Nguyễn tiếp tục chính sách “bế quan tỏa cảng”.</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color w:val="333333"/>
          <w:sz w:val="28"/>
          <w:szCs w:val="28"/>
        </w:rPr>
        <w:t>            - Kinh tế: ngày càng kiệt quệ.</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color w:val="333333"/>
          <w:sz w:val="28"/>
          <w:szCs w:val="28"/>
        </w:rPr>
        <w:t>            - Xã hội: nhân dân bất bình, nổi dậy chống triều đình .</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color w:val="333333"/>
          <w:sz w:val="28"/>
          <w:szCs w:val="28"/>
        </w:rPr>
        <w:t>           - Nhiều sĩ phu muốn canh tân đất nước nhưng đa phần các đề nghị cài cách không được thực hiện.</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b/>
          <w:bCs/>
          <w:i/>
          <w:iCs/>
          <w:color w:val="333333"/>
          <w:sz w:val="28"/>
          <w:szCs w:val="28"/>
          <w:u w:val="single"/>
        </w:rPr>
        <w:t>2. Thực dân Pháp đánh chiếm Bắc kì lần thứ nhất (1873).</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color w:val="333333"/>
          <w:sz w:val="28"/>
          <w:szCs w:val="28"/>
        </w:rPr>
        <w:t>-Sau khi chiếm Nam Kì, Pháp thiết lập bộ máy cai trị, biến nơi đây thành bàn đạp xâm chiếm Bắc Kì.</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color w:val="333333"/>
          <w:sz w:val="28"/>
          <w:szCs w:val="28"/>
        </w:rPr>
        <w:t>- Viện cớ giúp triều đình nhà Nguyễn giải quyết vụ lái buôn Đuy-puy đang gây rối ở Hà Nội, Pháp đem quân xâm chiếm Bắc Kì.</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color w:val="333333"/>
          <w:sz w:val="28"/>
          <w:szCs w:val="28"/>
        </w:rPr>
        <w:t>- Tháng 11/1873, Gác-ni-ê đem quân tới Hà Nội. Ngày 19/11/1873, Gác-ni-ê gửi tối hậu thư cho Nguyễn Tri Phương – Tổng đốc thành Hà Nội, yêu cầu giải tán quân đội, nộp vũ khí và cho Pháp đóng quân trong nội thành. Không đợi trả lời, ngày 20/11/1873, Pháp chiếm thành; sau đó mở rộng đánh chiếm Hưng Yên, Phủ Lí, Hải Dương, Ninh Bình, Nam Định.</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Fonts w:ascii="Times New Roman" w:hAnsi="Times New Roman" w:cs="Times New Roman"/>
          <w:color w:val="333333"/>
          <w:sz w:val="28"/>
          <w:szCs w:val="28"/>
        </w:rPr>
        <w:t> </w:t>
      </w:r>
      <w:r w:rsidRPr="00F93EA3">
        <w:rPr>
          <w:rStyle w:val="c6"/>
          <w:rFonts w:ascii="Times New Roman" w:hAnsi="Times New Roman" w:cs="Times New Roman"/>
          <w:b/>
          <w:bCs/>
          <w:i/>
          <w:iCs/>
          <w:color w:val="333333"/>
          <w:sz w:val="28"/>
          <w:szCs w:val="28"/>
          <w:u w:val="single"/>
        </w:rPr>
        <w:t>3. Phong trào kháng chiến ở Bắc Kì trong những năm 1873 – 1874.</w:t>
      </w:r>
      <w:r w:rsidRPr="00F93EA3">
        <w:rPr>
          <w:rStyle w:val="c6"/>
          <w:rFonts w:ascii="Times New Roman" w:hAnsi="Times New Roman" w:cs="Times New Roman"/>
          <w:color w:val="333333"/>
          <w:sz w:val="28"/>
          <w:szCs w:val="28"/>
        </w:rPr>
        <w:t>        </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color w:val="333333"/>
          <w:sz w:val="28"/>
          <w:szCs w:val="28"/>
        </w:rPr>
        <w:t>- Khi Pháp đánh thành Hà Nội, 100 binh lính đã chiến đấu và anh dũng hi sinh tại ô Quan Chưởng.</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color w:val="333333"/>
          <w:sz w:val="28"/>
          <w:szCs w:val="28"/>
        </w:rPr>
        <w:t>- Tổng đốc Nguyễn Tri Phương (73 tuổi )chỉ huy quân sĩ chiến đấu dũng cảm. Nguyễn Tri Phương hi sinh, thành Hà Nội thất thủ, quân triều đình nhanh chóng tan rã.</w:t>
      </w:r>
      <w:r w:rsidRPr="00F93EA3">
        <w:rPr>
          <w:rFonts w:ascii="Times New Roman" w:hAnsi="Times New Roman" w:cs="Times New Roman"/>
          <w:color w:val="333333"/>
          <w:sz w:val="28"/>
          <w:szCs w:val="28"/>
        </w:rPr>
        <w:t> </w:t>
      </w:r>
      <w:r w:rsidRPr="00F93EA3">
        <w:rPr>
          <w:rStyle w:val="c11"/>
          <w:rFonts w:ascii="Times New Roman" w:hAnsi="Times New Roman" w:cs="Times New Roman"/>
          <w:color w:val="333333"/>
          <w:sz w:val="28"/>
          <w:szCs w:val="28"/>
        </w:rPr>
        <w:t>Con trai ông Nguyễn Lâm cũng hi sinh</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color w:val="333333"/>
          <w:sz w:val="28"/>
          <w:szCs w:val="28"/>
        </w:rPr>
        <w:t>- Nhân dân tiếp tục chiến đấu quyết liệt, buộc Pháp phải rút về các tỉnh lị cố thủ.</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color w:val="333333"/>
          <w:sz w:val="28"/>
          <w:szCs w:val="28"/>
        </w:rPr>
        <w:t>- Trận đánh gây tiếng vang lớn là trận Cầu Giấy (21/12/1873).</w:t>
      </w:r>
      <w:r w:rsidRPr="00F93EA3">
        <w:rPr>
          <w:rFonts w:ascii="Times New Roman" w:hAnsi="Times New Roman" w:cs="Times New Roman"/>
          <w:color w:val="333333"/>
          <w:sz w:val="28"/>
          <w:szCs w:val="28"/>
        </w:rPr>
        <w:t> </w:t>
      </w:r>
      <w:r w:rsidRPr="00F93EA3">
        <w:rPr>
          <w:rStyle w:val="c6"/>
          <w:rFonts w:ascii="Times New Roman" w:hAnsi="Times New Roman" w:cs="Times New Roman"/>
          <w:color w:val="333333"/>
          <w:sz w:val="28"/>
          <w:szCs w:val="28"/>
        </w:rPr>
        <w:t>Gác-ni-ê tử trận.</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color w:val="333333"/>
          <w:sz w:val="28"/>
          <w:szCs w:val="28"/>
        </w:rPr>
        <w:t>-Pháp hoảng hốt, tìm cách thương lượng với triều </w:t>
      </w:r>
      <w:r w:rsidRPr="00F93EA3">
        <w:rPr>
          <w:rStyle w:val="Emphasis"/>
          <w:rFonts w:ascii="Times New Roman" w:hAnsi="Times New Roman" w:cs="Times New Roman"/>
          <w:b/>
          <w:bCs/>
          <w:color w:val="333333"/>
          <w:sz w:val="28"/>
          <w:szCs w:val="28"/>
        </w:rPr>
        <w:t>Huế kí Hiệp ước 1874.</w:t>
      </w:r>
      <w:r w:rsidRPr="00F93EA3">
        <w:rPr>
          <w:rStyle w:val="c6"/>
          <w:rFonts w:ascii="Times New Roman" w:hAnsi="Times New Roman" w:cs="Times New Roman"/>
          <w:color w:val="333333"/>
          <w:sz w:val="28"/>
          <w:szCs w:val="28"/>
        </w:rPr>
        <w:t> Theo đó, triều Huế nhượng hẳn 6 tỉnh Nam Kì cho Pháp, Việt Nam “chiểu” theo đường lối ngoại giao của Pháp, Pháp được tự do buôn bán và được đóng quân tại những vị trí then chốt ở Bắc Kì.</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color w:val="333333"/>
          <w:sz w:val="28"/>
          <w:szCs w:val="28"/>
        </w:rPr>
        <w:t>-Hiệp ước gây nên làn sóng bất bình trong nhân dân. Cuộc kháng chiến của nhân dân chuyển sang giai đoạn mới: vừa chống Pháp vừa chống triều đình phong kiến đầu hàng.</w:t>
      </w:r>
    </w:p>
    <w:p w:rsidR="00F93EA3" w:rsidRPr="00F93EA3" w:rsidRDefault="00F93EA3" w:rsidP="00F93EA3">
      <w:pPr>
        <w:spacing w:after="0" w:line="240" w:lineRule="auto"/>
        <w:jc w:val="both"/>
        <w:rPr>
          <w:rFonts w:ascii="Times New Roman" w:hAnsi="Times New Roman" w:cs="Times New Roman"/>
          <w:color w:val="333333"/>
          <w:sz w:val="28"/>
          <w:szCs w:val="28"/>
        </w:rPr>
      </w:pP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b/>
          <w:bCs/>
          <w:i/>
          <w:iCs/>
          <w:color w:val="333333"/>
          <w:sz w:val="28"/>
          <w:szCs w:val="28"/>
          <w:u w:val="single"/>
        </w:rPr>
        <w:t>II. THỰC DÂN PHÁP TIẾN ĐÁNH BẮC KÌ LẦN THỨ HAI (1882). CUỘC KHÁNG CHIẾN Ở BẮC KÌ VÀ TRUNG KÌ TRONG NHỮNG NĂM 1882 – 1884.</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b/>
          <w:bCs/>
          <w:i/>
          <w:iCs/>
          <w:color w:val="333333"/>
          <w:sz w:val="28"/>
          <w:szCs w:val="28"/>
          <w:u w:val="single"/>
        </w:rPr>
        <w:lastRenderedPageBreak/>
        <w:t>1. Quân Pháp đánh chiếm Hà Nội và các tỉnh Bắc kì và Trung kì trong những năm 1882 và 1884.</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color w:val="333333"/>
          <w:sz w:val="28"/>
          <w:szCs w:val="28"/>
        </w:rPr>
        <w:t>         - Năm 1882, Pháp vu cáo triều đình vi phạm Hiệp ước 1874 để lấy cớ kéo quân ra Bắc Kì.</w:t>
      </w:r>
    </w:p>
    <w:p w:rsidR="00F93EA3" w:rsidRPr="00F93EA3" w:rsidRDefault="00F93EA3" w:rsidP="00C269E8">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color w:val="333333"/>
          <w:sz w:val="28"/>
          <w:szCs w:val="28"/>
        </w:rPr>
        <w:t>        - Ngày 03/04/1882, Đại tá Ri-vi-e đổ bộ lên Hà Nội gửi tối hậu thư cho Hoàng Diệu, yêu cầu giao thành trong ba tiếng đồng hồ. Chưa hết hạn, quân Pháp đã nổ súng chiếm thành, sau đó chiếm mỏ than Hồng Gai, Quảng Yên, Nam Định.</w:t>
      </w:r>
      <w:r w:rsidRPr="00F93EA3">
        <w:rPr>
          <w:rFonts w:ascii="Times New Roman" w:hAnsi="Times New Roman" w:cs="Times New Roman"/>
          <w:color w:val="333333"/>
          <w:sz w:val="28"/>
          <w:szCs w:val="28"/>
        </w:rPr>
        <w:t> </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b/>
          <w:bCs/>
          <w:i/>
          <w:iCs/>
          <w:color w:val="333333"/>
          <w:sz w:val="28"/>
          <w:szCs w:val="28"/>
          <w:u w:val="single"/>
        </w:rPr>
        <w:t>2. Nhân dân Hà Nội và các tỉnh Bắc Kì kháng chiến.</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b/>
          <w:bCs/>
          <w:color w:val="333333"/>
          <w:sz w:val="28"/>
          <w:szCs w:val="28"/>
        </w:rPr>
        <w:t> </w:t>
      </w:r>
      <w:r w:rsidRPr="00F93EA3">
        <w:rPr>
          <w:rFonts w:ascii="Times New Roman" w:hAnsi="Times New Roman" w:cs="Times New Roman"/>
          <w:color w:val="333333"/>
          <w:sz w:val="28"/>
          <w:szCs w:val="28"/>
        </w:rPr>
        <w:t>  </w:t>
      </w:r>
      <w:r w:rsidRPr="00F93EA3">
        <w:rPr>
          <w:rStyle w:val="c6"/>
          <w:rFonts w:ascii="Times New Roman" w:hAnsi="Times New Roman" w:cs="Times New Roman"/>
          <w:color w:val="333333"/>
          <w:sz w:val="28"/>
          <w:szCs w:val="28"/>
        </w:rPr>
        <w:t>- Quan quân triều đình và Tổng đốc Hoàng Diệu anh dũng chiến đấu bảo vệ thành Hà Nội. Khi thành mất, Hoàng Diệu tự vẫn. Triều Nguyễn hoang mang, cầu cứu nhà Thanh.</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color w:val="333333"/>
          <w:sz w:val="28"/>
          <w:szCs w:val="28"/>
        </w:rPr>
        <w:t>  - Nhân dân ta dũng cảm chiến đấu chống Pháp:</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color w:val="333333"/>
          <w:sz w:val="28"/>
          <w:szCs w:val="28"/>
        </w:rPr>
        <w:t>     + Các sĩ phu không tuân lệnh triều đình, tiếp tục tổ chức kháng chiến.</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color w:val="333333"/>
          <w:sz w:val="28"/>
          <w:szCs w:val="28"/>
        </w:rPr>
        <w:t>     + Quân dân ta tích cực chiến đấu, gây cho Pháp nhiều khó khăn, tiêu biểu là trận Cầu Giấy lần hai (19/05/1883), giết chết Ri-vi-e.</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b/>
          <w:bCs/>
          <w:i/>
          <w:iCs/>
          <w:color w:val="333333"/>
          <w:sz w:val="28"/>
          <w:szCs w:val="28"/>
          <w:u w:val="single"/>
        </w:rPr>
        <w:t>III. THỰC DÂN PHÁP TẤN CÔNG CỬA BIỂN THUẬN AN. HIỆP ƯỚC 1883 VÀ 1884..</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Fonts w:ascii="Times New Roman" w:hAnsi="Times New Roman" w:cs="Times New Roman"/>
          <w:color w:val="333333"/>
          <w:sz w:val="28"/>
          <w:szCs w:val="28"/>
        </w:rPr>
        <w:t> </w:t>
      </w:r>
      <w:r w:rsidRPr="00F93EA3">
        <w:rPr>
          <w:rStyle w:val="c6"/>
          <w:rFonts w:ascii="Times New Roman" w:hAnsi="Times New Roman" w:cs="Times New Roman"/>
          <w:b/>
          <w:bCs/>
          <w:i/>
          <w:iCs/>
          <w:color w:val="333333"/>
          <w:sz w:val="28"/>
          <w:szCs w:val="28"/>
          <w:u w:val="single"/>
        </w:rPr>
        <w:t>1. Quân Pháp tấn công cửa biển Thuận An.</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color w:val="333333"/>
          <w:sz w:val="28"/>
          <w:szCs w:val="28"/>
        </w:rPr>
        <w:t>-</w:t>
      </w:r>
      <w:r w:rsidRPr="00F93EA3">
        <w:rPr>
          <w:rFonts w:ascii="Times New Roman" w:hAnsi="Times New Roman" w:cs="Times New Roman"/>
          <w:color w:val="333333"/>
          <w:sz w:val="28"/>
          <w:szCs w:val="28"/>
        </w:rPr>
        <w:t> </w:t>
      </w:r>
      <w:r w:rsidRPr="00F93EA3">
        <w:rPr>
          <w:rStyle w:val="c17"/>
          <w:rFonts w:ascii="Times New Roman" w:hAnsi="Times New Roman" w:cs="Times New Roman"/>
          <w:color w:val="333333"/>
          <w:sz w:val="28"/>
          <w:szCs w:val="28"/>
        </w:rPr>
        <w:t>Lợi dụng Tự Đức mất, triều đình lục đục</w:t>
      </w:r>
      <w:r w:rsidRPr="00F93EA3">
        <w:rPr>
          <w:rFonts w:ascii="Times New Roman" w:hAnsi="Times New Roman" w:cs="Times New Roman"/>
          <w:color w:val="333333"/>
          <w:sz w:val="28"/>
          <w:szCs w:val="28"/>
        </w:rPr>
        <w:t> </w:t>
      </w:r>
      <w:r w:rsidRPr="00F93EA3">
        <w:rPr>
          <w:rStyle w:val="c6"/>
          <w:rFonts w:ascii="Times New Roman" w:hAnsi="Times New Roman" w:cs="Times New Roman"/>
          <w:color w:val="333333"/>
          <w:sz w:val="28"/>
          <w:szCs w:val="28"/>
        </w:rPr>
        <w:t>vua Tự Đức mất, Pháp đánh thẳng vào Huế, buộc triều Nguyễn phải đầu hàng.</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color w:val="333333"/>
          <w:sz w:val="28"/>
          <w:szCs w:val="28"/>
        </w:rPr>
        <w:t>- Ngày 18/08/1883, Đô đốc Cuốc-bê chỉ huy chiếm các pháo đài ở cửa Thuận An. Đến chiều tối</w:t>
      </w:r>
      <w:r w:rsidRPr="00F93EA3">
        <w:rPr>
          <w:rFonts w:ascii="Times New Roman" w:hAnsi="Times New Roman" w:cs="Times New Roman"/>
          <w:color w:val="333333"/>
          <w:sz w:val="28"/>
          <w:szCs w:val="28"/>
        </w:rPr>
        <w:t> </w:t>
      </w:r>
      <w:r w:rsidRPr="00F93EA3">
        <w:rPr>
          <w:rStyle w:val="c17"/>
          <w:rFonts w:ascii="Times New Roman" w:hAnsi="Times New Roman" w:cs="Times New Roman"/>
          <w:color w:val="333333"/>
          <w:sz w:val="28"/>
          <w:szCs w:val="28"/>
        </w:rPr>
        <w:t>20.8.1883 </w:t>
      </w:r>
      <w:r w:rsidRPr="00F93EA3">
        <w:rPr>
          <w:rStyle w:val="c18"/>
          <w:rFonts w:ascii="Times New Roman" w:hAnsi="Times New Roman" w:cs="Times New Roman"/>
          <w:color w:val="333333"/>
          <w:sz w:val="28"/>
          <w:szCs w:val="28"/>
        </w:rPr>
        <w:t> , toàn bộ cửa biển Thuận An lọt vào tay giặc.</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b/>
          <w:bCs/>
          <w:i/>
          <w:iCs/>
          <w:color w:val="333333"/>
          <w:sz w:val="28"/>
          <w:szCs w:val="28"/>
          <w:u w:val="single"/>
        </w:rPr>
        <w:t>2. Hai bản hiệp ước 1883 và 1884.</w:t>
      </w:r>
      <w:r w:rsidRPr="00F93EA3">
        <w:rPr>
          <w:rFonts w:ascii="Times New Roman" w:hAnsi="Times New Roman" w:cs="Times New Roman"/>
          <w:color w:val="333333"/>
          <w:sz w:val="28"/>
          <w:szCs w:val="28"/>
        </w:rPr>
        <w:t> </w:t>
      </w:r>
      <w:r w:rsidRPr="00F93EA3">
        <w:rPr>
          <w:rStyle w:val="c6"/>
          <w:rFonts w:ascii="Times New Roman" w:hAnsi="Times New Roman" w:cs="Times New Roman"/>
          <w:b/>
          <w:bCs/>
          <w:i/>
          <w:iCs/>
          <w:color w:val="333333"/>
          <w:sz w:val="28"/>
          <w:szCs w:val="28"/>
          <w:u w:val="single"/>
        </w:rPr>
        <w:t>Nhà nước phong kiến Nguyễn đầu hàng.</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color w:val="333333"/>
          <w:sz w:val="28"/>
          <w:szCs w:val="28"/>
        </w:rPr>
        <w:t>- Nghe tin Pháp tấn công Thuận An, triều Huế xin đình chiến, kí Hiệp ước Hác-măng (1883). Nội dung: :</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i/>
          <w:iCs/>
          <w:color w:val="333333"/>
          <w:sz w:val="28"/>
          <w:szCs w:val="28"/>
        </w:rPr>
        <w:t>- Việt Nam đặt dưới sự “bảo hộ” của Pháp.</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i/>
          <w:iCs/>
          <w:color w:val="333333"/>
          <w:sz w:val="28"/>
          <w:szCs w:val="28"/>
        </w:rPr>
        <w:t>        + Nam Kì là thuộc địa, Bắc Kì là đất bảo hộ, Trung Kì do triều đình quản lí.</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i/>
          <w:iCs/>
          <w:color w:val="333333"/>
          <w:sz w:val="28"/>
          <w:szCs w:val="28"/>
        </w:rPr>
        <w:t>        + Đại diện của Pháp ở Huế trực tiếp điều khiển ở Trung Kì.</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i/>
          <w:iCs/>
          <w:color w:val="333333"/>
          <w:sz w:val="28"/>
          <w:szCs w:val="28"/>
        </w:rPr>
        <w:t>        + Ngoại giao của Việt Nam do Pháp nắm giữ.</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i/>
          <w:iCs/>
          <w:color w:val="333333"/>
          <w:sz w:val="28"/>
          <w:szCs w:val="28"/>
        </w:rPr>
        <w:t>- Về quân sự: triều đình phải nhận các huấn luyện viên và sĩ quan chỉ huy của Pháp, phải triệt hồi binh lính từ Bắc Kì về kinh đô, Pháp được tự do đóng quân ở Bắc Kì, được toàn quyền xử trí quân Cờ Đen.</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i/>
          <w:iCs/>
          <w:color w:val="333333"/>
          <w:sz w:val="28"/>
          <w:szCs w:val="28"/>
        </w:rPr>
        <w:t>- Về kinh tế: Pháp kiểm soát toàn bộ các nguồn lợi trong nước.</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i/>
          <w:iCs/>
          <w:color w:val="333333"/>
          <w:sz w:val="28"/>
          <w:szCs w:val="28"/>
        </w:rPr>
        <w:t>- Việt Nam trở thành nước thuộc địa nửa phong kiến</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color w:val="333333"/>
          <w:sz w:val="28"/>
          <w:szCs w:val="28"/>
        </w:rPr>
        <w:t>- Sau hiệp ước Hác-măng, triều đình ra lệnh giải tán các phong trào kháng chiến nhưng những hoạt động chống Pháp ở Bắc Kì vẫn không chấm dứ.</w:t>
      </w:r>
    </w:p>
    <w:p w:rsidR="00F93EA3" w:rsidRPr="00F93EA3" w:rsidRDefault="00F93EA3" w:rsidP="00F93EA3">
      <w:pPr>
        <w:spacing w:after="0" w:line="240" w:lineRule="auto"/>
        <w:jc w:val="both"/>
        <w:rPr>
          <w:rFonts w:ascii="Times New Roman" w:hAnsi="Times New Roman" w:cs="Times New Roman"/>
          <w:color w:val="333333"/>
          <w:sz w:val="28"/>
          <w:szCs w:val="28"/>
        </w:rPr>
      </w:pPr>
      <w:r w:rsidRPr="00F93EA3">
        <w:rPr>
          <w:rStyle w:val="c6"/>
          <w:rFonts w:ascii="Times New Roman" w:hAnsi="Times New Roman" w:cs="Times New Roman"/>
          <w:color w:val="333333"/>
          <w:sz w:val="28"/>
          <w:szCs w:val="28"/>
        </w:rPr>
        <w:t>- Ngày 06/06/1884, Pháp kí với triều Nguyễn hiệp ước Pa-tơ-nốt, căn bản dựa trên Hiệp ước  Hác-măng nhưng sửa chữa một số điều nhằm xoa dịu  dư luận và mua chuộc thêm những phần tử phong kiến bán nước đầu hàng.</w:t>
      </w:r>
    </w:p>
    <w:p w:rsidR="001C401E" w:rsidRDefault="001C401E" w:rsidP="00750B9E">
      <w:pPr>
        <w:shd w:val="clear" w:color="auto" w:fill="FFFFFF"/>
        <w:spacing w:after="0" w:line="240" w:lineRule="auto"/>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w:t>
      </w:r>
    </w:p>
    <w:p w:rsidR="00C269E8" w:rsidRDefault="00C269E8" w:rsidP="001C401E">
      <w:pPr>
        <w:shd w:val="clear" w:color="auto" w:fill="FFFFFF"/>
        <w:spacing w:after="0" w:line="240" w:lineRule="auto"/>
        <w:jc w:val="center"/>
        <w:rPr>
          <w:rFonts w:ascii="Times New Roman" w:eastAsia="Times New Roman" w:hAnsi="Times New Roman" w:cs="Times New Roman"/>
          <w:b/>
          <w:sz w:val="28"/>
          <w:szCs w:val="28"/>
        </w:rPr>
      </w:pPr>
    </w:p>
    <w:p w:rsidR="001C401E" w:rsidRDefault="001C401E" w:rsidP="001C401E">
      <w:pPr>
        <w:shd w:val="clear" w:color="auto" w:fill="FFFFFF"/>
        <w:spacing w:after="0" w:line="240" w:lineRule="auto"/>
        <w:jc w:val="center"/>
        <w:rPr>
          <w:rFonts w:ascii="Times New Roman" w:eastAsia="Times New Roman" w:hAnsi="Times New Roman" w:cs="Times New Roman"/>
          <w:b/>
          <w:sz w:val="28"/>
          <w:szCs w:val="28"/>
        </w:rPr>
      </w:pPr>
      <w:bookmarkStart w:id="0" w:name="_GoBack"/>
      <w:bookmarkEnd w:id="0"/>
      <w:r w:rsidRPr="001C401E">
        <w:rPr>
          <w:rFonts w:ascii="Times New Roman" w:eastAsia="Times New Roman" w:hAnsi="Times New Roman" w:cs="Times New Roman"/>
          <w:b/>
          <w:sz w:val="28"/>
          <w:szCs w:val="28"/>
        </w:rPr>
        <w:t>BÀI TẬP VỀ NHÀ</w:t>
      </w:r>
    </w:p>
    <w:p w:rsidR="001C401E" w:rsidRDefault="001C401E" w:rsidP="001C401E">
      <w:pPr>
        <w:shd w:val="clear" w:color="auto" w:fill="FFFFFF"/>
        <w:spacing w:after="0" w:line="240" w:lineRule="auto"/>
        <w:jc w:val="center"/>
        <w:rPr>
          <w:rFonts w:ascii="Times New Roman" w:eastAsia="Times New Roman" w:hAnsi="Times New Roman" w:cs="Times New Roman"/>
          <w:b/>
          <w:sz w:val="28"/>
          <w:szCs w:val="28"/>
        </w:rPr>
      </w:pPr>
    </w:p>
    <w:p w:rsidR="001C401E" w:rsidRDefault="001C401E" w:rsidP="001C401E">
      <w:pPr>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 VÀ TÊN……………………………..LỚP 11</w:t>
      </w:r>
    </w:p>
    <w:p w:rsidR="001C401E" w:rsidRDefault="001C401E" w:rsidP="001C401E">
      <w:pPr>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MÔN LỊCH SỬ</w:t>
      </w:r>
    </w:p>
    <w:p w:rsidR="001C401E" w:rsidRDefault="001C401E" w:rsidP="001C401E">
      <w:pPr>
        <w:shd w:val="clear" w:color="auto" w:fill="FFFFFF"/>
        <w:spacing w:after="0" w:line="240" w:lineRule="auto"/>
        <w:jc w:val="center"/>
        <w:rPr>
          <w:rFonts w:ascii="Times New Roman" w:eastAsia="Times New Roman" w:hAnsi="Times New Roman" w:cs="Times New Roman"/>
          <w:b/>
          <w:sz w:val="28"/>
          <w:szCs w:val="28"/>
        </w:rPr>
      </w:pPr>
    </w:p>
    <w:p w:rsidR="00C3204F" w:rsidRDefault="00C3204F" w:rsidP="00C3204F">
      <w:pPr>
        <w:shd w:val="clear" w:color="auto" w:fill="FFFFFF"/>
        <w:spacing w:after="0" w:line="240" w:lineRule="auto"/>
        <w:jc w:val="both"/>
        <w:rPr>
          <w:rFonts w:ascii="Times New Roman" w:eastAsia="Times New Roman" w:hAnsi="Times New Roman" w:cs="Times New Roman"/>
          <w:sz w:val="28"/>
          <w:szCs w:val="28"/>
        </w:rPr>
      </w:pPr>
      <w:r w:rsidRPr="00C3204F">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Từ khi Pháp xâm lược Việt Nam (năm 1858) đến khi Pháp hoàn thành xâm lược Việt Nam (1884), triều đình nhà Nguyễn đã ký lần lượt với Pháp những bản hiệp ước nào?</w:t>
      </w:r>
    </w:p>
    <w:p w:rsidR="00EA4A8D" w:rsidRPr="00C3204F" w:rsidRDefault="00EA4A8D" w:rsidP="00EA4A8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EA4A8D" w:rsidRPr="00C3204F" w:rsidRDefault="00EA4A8D" w:rsidP="00EA4A8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377D54">
        <w:rPr>
          <w:rFonts w:ascii="Times New Roman" w:eastAsia="Times New Roman" w:hAnsi="Times New Roman" w:cs="Times New Roman"/>
          <w:sz w:val="28"/>
          <w:szCs w:val="28"/>
        </w:rPr>
        <w:t xml:space="preserve">Đánh giá trách nhiệm của triều Nguyễn trong việc để mất nước? </w:t>
      </w:r>
    </w:p>
    <w:p w:rsidR="00377D54" w:rsidRPr="00C3204F" w:rsidRDefault="00377D54" w:rsidP="00377D54">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377D54" w:rsidRPr="00C3204F" w:rsidRDefault="00377D54" w:rsidP="00377D54">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EA4A8D" w:rsidRPr="00C3204F" w:rsidRDefault="00EA4A8D" w:rsidP="00C3204F">
      <w:pPr>
        <w:shd w:val="clear" w:color="auto" w:fill="FFFFFF"/>
        <w:spacing w:after="0" w:line="240" w:lineRule="auto"/>
        <w:jc w:val="both"/>
        <w:rPr>
          <w:rFonts w:ascii="Times New Roman" w:eastAsia="Times New Roman" w:hAnsi="Times New Roman" w:cs="Times New Roman"/>
          <w:sz w:val="28"/>
          <w:szCs w:val="28"/>
        </w:rPr>
      </w:pPr>
    </w:p>
    <w:p w:rsidR="00D10203" w:rsidRPr="00C3204F" w:rsidRDefault="00D10203"/>
    <w:sectPr w:rsidR="00D10203" w:rsidRPr="00C3204F" w:rsidSect="00BB645B">
      <w:pgSz w:w="11907" w:h="16839" w:code="9"/>
      <w:pgMar w:top="1134" w:right="964" w:bottom="964" w:left="1418" w:header="720" w:footer="68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B9E"/>
    <w:rsid w:val="00072630"/>
    <w:rsid w:val="001C3476"/>
    <w:rsid w:val="001C401E"/>
    <w:rsid w:val="0031259C"/>
    <w:rsid w:val="00340EAB"/>
    <w:rsid w:val="00377D54"/>
    <w:rsid w:val="005428CC"/>
    <w:rsid w:val="00750B9E"/>
    <w:rsid w:val="00BB645B"/>
    <w:rsid w:val="00BF3374"/>
    <w:rsid w:val="00C269E8"/>
    <w:rsid w:val="00C3204F"/>
    <w:rsid w:val="00D10203"/>
    <w:rsid w:val="00D23866"/>
    <w:rsid w:val="00E90805"/>
    <w:rsid w:val="00EA4A8D"/>
    <w:rsid w:val="00F1669D"/>
    <w:rsid w:val="00F93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63AB6-68A3-4DA5-806F-26E7E681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bCs/>
        <w:sz w:val="28"/>
        <w:szCs w:val="28"/>
        <w:lang w:val="en-US" w:eastAsia="en-US" w:bidi="ar-SA"/>
      </w:rPr>
    </w:rPrDefault>
    <w:pPrDefault>
      <w:pPr>
        <w:spacing w:line="264" w:lineRule="auto"/>
        <w:ind w:firstLine="765"/>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B9E"/>
    <w:pPr>
      <w:spacing w:after="160" w:line="259" w:lineRule="auto"/>
      <w:ind w:firstLine="0"/>
      <w:jc w:val="left"/>
    </w:pPr>
    <w:rPr>
      <w:rFonts w:asciiTheme="minorHAnsi" w:hAnsiTheme="minorHAnsi"/>
      <w:bCs w:val="0"/>
      <w:sz w:val="22"/>
      <w:szCs w:val="22"/>
    </w:rPr>
  </w:style>
  <w:style w:type="paragraph" w:styleId="Heading2">
    <w:name w:val="heading 2"/>
    <w:basedOn w:val="Normal"/>
    <w:next w:val="Normal"/>
    <w:link w:val="Heading2Char"/>
    <w:uiPriority w:val="9"/>
    <w:unhideWhenUsed/>
    <w:qFormat/>
    <w:rsid w:val="00750B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6">
    <w:name w:val="c6"/>
    <w:basedOn w:val="DefaultParagraphFont"/>
    <w:rsid w:val="00750B9E"/>
  </w:style>
  <w:style w:type="character" w:customStyle="1" w:styleId="Heading2Char">
    <w:name w:val="Heading 2 Char"/>
    <w:basedOn w:val="DefaultParagraphFont"/>
    <w:link w:val="Heading2"/>
    <w:uiPriority w:val="9"/>
    <w:rsid w:val="00750B9E"/>
    <w:rPr>
      <w:rFonts w:asciiTheme="majorHAnsi" w:eastAsiaTheme="majorEastAsia" w:hAnsiTheme="majorHAnsi" w:cstheme="majorBidi"/>
      <w:bCs w:val="0"/>
      <w:color w:val="2E74B5" w:themeColor="accent1" w:themeShade="BF"/>
      <w:sz w:val="26"/>
      <w:szCs w:val="26"/>
    </w:rPr>
  </w:style>
  <w:style w:type="paragraph" w:styleId="Title">
    <w:name w:val="Title"/>
    <w:basedOn w:val="Normal"/>
    <w:link w:val="TitleChar"/>
    <w:uiPriority w:val="10"/>
    <w:qFormat/>
    <w:rsid w:val="00F93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F93EA3"/>
    <w:rPr>
      <w:rFonts w:eastAsia="Times New Roman" w:cs="Times New Roman"/>
      <w:bCs w:val="0"/>
      <w:sz w:val="24"/>
      <w:szCs w:val="24"/>
    </w:rPr>
  </w:style>
  <w:style w:type="character" w:styleId="Emphasis">
    <w:name w:val="Emphasis"/>
    <w:basedOn w:val="DefaultParagraphFont"/>
    <w:uiPriority w:val="20"/>
    <w:qFormat/>
    <w:rsid w:val="00F93EA3"/>
    <w:rPr>
      <w:i/>
      <w:iCs/>
    </w:rPr>
  </w:style>
  <w:style w:type="character" w:customStyle="1" w:styleId="c1">
    <w:name w:val="c1"/>
    <w:basedOn w:val="DefaultParagraphFont"/>
    <w:rsid w:val="00F93EA3"/>
  </w:style>
  <w:style w:type="character" w:customStyle="1" w:styleId="c3">
    <w:name w:val="c3"/>
    <w:basedOn w:val="DefaultParagraphFont"/>
    <w:rsid w:val="00F93EA3"/>
  </w:style>
  <w:style w:type="character" w:customStyle="1" w:styleId="c4">
    <w:name w:val="c4"/>
    <w:basedOn w:val="DefaultParagraphFont"/>
    <w:rsid w:val="00F93EA3"/>
  </w:style>
  <w:style w:type="character" w:styleId="Strong">
    <w:name w:val="Strong"/>
    <w:basedOn w:val="DefaultParagraphFont"/>
    <w:uiPriority w:val="22"/>
    <w:qFormat/>
    <w:rsid w:val="00F93EA3"/>
    <w:rPr>
      <w:b/>
      <w:bCs w:val="0"/>
    </w:rPr>
  </w:style>
  <w:style w:type="character" w:customStyle="1" w:styleId="c10">
    <w:name w:val="c10"/>
    <w:basedOn w:val="DefaultParagraphFont"/>
    <w:rsid w:val="00F93EA3"/>
  </w:style>
  <w:style w:type="character" w:customStyle="1" w:styleId="c11">
    <w:name w:val="c11"/>
    <w:basedOn w:val="DefaultParagraphFont"/>
    <w:rsid w:val="00F93EA3"/>
  </w:style>
  <w:style w:type="character" w:customStyle="1" w:styleId="c12">
    <w:name w:val="c12"/>
    <w:basedOn w:val="DefaultParagraphFont"/>
    <w:rsid w:val="00F93EA3"/>
  </w:style>
  <w:style w:type="character" w:customStyle="1" w:styleId="c14">
    <w:name w:val="c14"/>
    <w:basedOn w:val="DefaultParagraphFont"/>
    <w:rsid w:val="00F93EA3"/>
  </w:style>
  <w:style w:type="character" w:customStyle="1" w:styleId="c15">
    <w:name w:val="c15"/>
    <w:basedOn w:val="DefaultParagraphFont"/>
    <w:rsid w:val="00F93EA3"/>
  </w:style>
  <w:style w:type="paragraph" w:customStyle="1" w:styleId="c21">
    <w:name w:val="c21"/>
    <w:basedOn w:val="Normal"/>
    <w:rsid w:val="00F93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7">
    <w:name w:val="c17"/>
    <w:basedOn w:val="DefaultParagraphFont"/>
    <w:rsid w:val="00F93EA3"/>
  </w:style>
  <w:style w:type="character" w:customStyle="1" w:styleId="c18">
    <w:name w:val="c18"/>
    <w:basedOn w:val="DefaultParagraphFont"/>
    <w:rsid w:val="00F93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754923">
      <w:bodyDiv w:val="1"/>
      <w:marLeft w:val="0"/>
      <w:marRight w:val="0"/>
      <w:marTop w:val="0"/>
      <w:marBottom w:val="0"/>
      <w:divBdr>
        <w:top w:val="none" w:sz="0" w:space="0" w:color="auto"/>
        <w:left w:val="none" w:sz="0" w:space="0" w:color="auto"/>
        <w:bottom w:val="none" w:sz="0" w:space="0" w:color="auto"/>
        <w:right w:val="none" w:sz="0" w:space="0" w:color="auto"/>
      </w:divBdr>
      <w:divsChild>
        <w:div w:id="1559198170">
          <w:marLeft w:val="0"/>
          <w:marRight w:val="0"/>
          <w:marTop w:val="0"/>
          <w:marBottom w:val="0"/>
          <w:divBdr>
            <w:top w:val="none" w:sz="0" w:space="0" w:color="auto"/>
            <w:left w:val="none" w:sz="0" w:space="0" w:color="auto"/>
            <w:bottom w:val="none" w:sz="0" w:space="0" w:color="auto"/>
            <w:right w:val="none" w:sz="0" w:space="0" w:color="auto"/>
          </w:divBdr>
        </w:div>
        <w:div w:id="1168137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2020-03-26T06:35:00Z</dcterms:created>
  <dcterms:modified xsi:type="dcterms:W3CDTF">2020-04-09T23:09:00Z</dcterms:modified>
</cp:coreProperties>
</file>