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224D4">
        <w:rPr>
          <w:rFonts w:ascii="Times New Roman" w:hAnsi="Times New Roman"/>
          <w:b/>
          <w:bCs/>
          <w:sz w:val="28"/>
          <w:szCs w:val="28"/>
          <w:lang w:val="en-US"/>
        </w:rPr>
        <w:t>ĐỀ CƯƠNG ÔN TẬP SINH 11</w:t>
      </w:r>
    </w:p>
    <w:p w:rsidR="001224D4" w:rsidRPr="001224D4" w:rsidRDefault="001224D4" w:rsidP="001224D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224D4">
        <w:rPr>
          <w:rFonts w:ascii="Times New Roman" w:hAnsi="Times New Roman"/>
          <w:b/>
          <w:bCs/>
          <w:sz w:val="28"/>
          <w:szCs w:val="28"/>
          <w:lang w:val="en-US"/>
        </w:rPr>
        <w:t>CHỦ ĐỀ: SINH SẢN HỮU TÍNH Ở ĐỘNG VẬT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224D4">
        <w:rPr>
          <w:rFonts w:ascii="Times New Roman" w:hAnsi="Times New Roman"/>
          <w:b/>
          <w:bCs/>
          <w:sz w:val="28"/>
          <w:szCs w:val="28"/>
        </w:rPr>
        <w:t>I. Sinh sản hữu tính là gì?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>- Sinh sản hữu tính là hình thức sinh sản tạo ra cơ thể mới qua sự hình thành và hợp nhất 2 loại giao tử đơn bội đực và cái để tạo ra hợp tử lưỡng bội, hợp tử phát triển và hình thành cá thể mới.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224D4">
        <w:rPr>
          <w:rFonts w:ascii="Times New Roman" w:hAnsi="Times New Roman"/>
          <w:b/>
          <w:bCs/>
          <w:sz w:val="28"/>
          <w:szCs w:val="28"/>
        </w:rPr>
        <w:t>II. Các hình thức sinh sản hữu tính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1. Sinh sản hữu tính qua tiếp hợp: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 - Ví dụ: trùng đế dày, trùng cỏ.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 - Cơ chế: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2. Sinh sản hữu tính qua tự phối (tự thụ tinh)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224D4">
        <w:rPr>
          <w:rFonts w:ascii="Times New Roman" w:hAnsi="Times New Roman"/>
          <w:sz w:val="28"/>
          <w:szCs w:val="28"/>
        </w:rPr>
        <w:t xml:space="preserve">     - Ví dụ: cầu gai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  - Là hình thức sinh sản gặp ở các sinh vật lưỡng tính - có sự thụ tinh  giữa tinh trùng và trứng của cùng một cơ thể.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3. Sinh sản hữu tính qua giao phối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   - Là hình thức sinh sản có sự tham gia của 2 cá thể đự</w:t>
      </w:r>
      <w:r w:rsidRPr="001224D4">
        <w:rPr>
          <w:rFonts w:ascii="Times New Roman" w:hAnsi="Times New Roman"/>
          <w:sz w:val="28"/>
          <w:szCs w:val="28"/>
        </w:rPr>
        <w:t xml:space="preserve">c và cái.... 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224D4">
        <w:rPr>
          <w:rFonts w:ascii="Times New Roman" w:hAnsi="Times New Roman"/>
          <w:b/>
          <w:bCs/>
          <w:sz w:val="28"/>
          <w:szCs w:val="28"/>
        </w:rPr>
        <w:t>III. Quá trình sinh sản hữu tính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>- Hình thành giao tử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>- Thụ tinh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>- Phát triển phôi thai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* Hình thành giao tử: 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>+ Nguồn gốc: Buồng trứng và tinh hoàn.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>+ Cơ chế: Giao tử cái và giao tử đực có bộ NST đơn bội là nhờ quá trình giảm phân trong buồng trứng và tinh hoàn.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224D4">
        <w:rPr>
          <w:rFonts w:ascii="Times New Roman" w:hAnsi="Times New Roman"/>
          <w:sz w:val="28"/>
          <w:szCs w:val="28"/>
        </w:rPr>
        <w:t>* Thụ tinh là quá trình hợp nhất 2 loại giao tử đơn bội(n)đực và cái để tạo ra hợp tử lưỡng bội.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>- Phát triển phôi thai là quá trình phân chia và phân hoá tế bào để hình thành các cơ quan và cơ thể mới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224D4">
        <w:rPr>
          <w:rFonts w:ascii="Times New Roman" w:hAnsi="Times New Roman"/>
          <w:b/>
          <w:bCs/>
          <w:sz w:val="28"/>
          <w:szCs w:val="28"/>
        </w:rPr>
        <w:t>IV. Thụ tinh ngoài và thụ</w:t>
      </w:r>
      <w:r w:rsidRPr="001224D4">
        <w:rPr>
          <w:rFonts w:ascii="Times New Roman" w:hAnsi="Times New Roman"/>
          <w:b/>
          <w:bCs/>
          <w:sz w:val="28"/>
          <w:szCs w:val="28"/>
        </w:rPr>
        <w:t xml:space="preserve"> tinh trong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b/>
          <w:bCs/>
          <w:sz w:val="28"/>
          <w:szCs w:val="28"/>
        </w:rPr>
        <w:t>1.</w:t>
      </w:r>
      <w:r w:rsidRPr="001224D4">
        <w:rPr>
          <w:rFonts w:ascii="Times New Roman" w:hAnsi="Times New Roman"/>
          <w:sz w:val="28"/>
          <w:szCs w:val="28"/>
        </w:rPr>
        <w:t xml:space="preserve"> </w:t>
      </w:r>
      <w:r w:rsidRPr="001224D4">
        <w:rPr>
          <w:rFonts w:ascii="Times New Roman" w:hAnsi="Times New Roman"/>
          <w:b/>
          <w:bCs/>
          <w:sz w:val="28"/>
          <w:szCs w:val="28"/>
        </w:rPr>
        <w:t>Thụ tinh ngoài</w:t>
      </w:r>
      <w:r w:rsidRPr="001224D4">
        <w:rPr>
          <w:rFonts w:ascii="Times New Roman" w:hAnsi="Times New Roman"/>
          <w:sz w:val="28"/>
          <w:szCs w:val="28"/>
        </w:rPr>
        <w:t xml:space="preserve"> 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- Là hình thức thụ tinh mà trứng gặp tinh trùng và thụ tinh ở bên ngoài cơ thể cái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b/>
          <w:bCs/>
          <w:sz w:val="28"/>
          <w:szCs w:val="28"/>
        </w:rPr>
        <w:t>2.</w:t>
      </w:r>
      <w:r w:rsidRPr="001224D4">
        <w:rPr>
          <w:rFonts w:ascii="Times New Roman" w:hAnsi="Times New Roman"/>
          <w:sz w:val="28"/>
          <w:szCs w:val="28"/>
        </w:rPr>
        <w:t xml:space="preserve"> </w:t>
      </w:r>
      <w:r w:rsidRPr="001224D4">
        <w:rPr>
          <w:rFonts w:ascii="Times New Roman" w:hAnsi="Times New Roman"/>
          <w:b/>
          <w:bCs/>
          <w:sz w:val="28"/>
          <w:szCs w:val="28"/>
        </w:rPr>
        <w:t>Thụ tinh trong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- Là hình thức thụ tinh mà trứng gặp tinh trùng và thụ tinh ở trong cơ quan sinh dục của con cái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224D4">
        <w:rPr>
          <w:rFonts w:ascii="Times New Roman" w:hAnsi="Times New Roman"/>
          <w:b/>
          <w:bCs/>
          <w:sz w:val="28"/>
          <w:szCs w:val="28"/>
        </w:rPr>
        <w:t>V. Đẻ trứng và đẻ con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- Đẻ con có nhiều ưu điểm hơn đẻ trứng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 + Thai được bảo vệ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224D4">
        <w:rPr>
          <w:rFonts w:ascii="Times New Roman" w:hAnsi="Times New Roman"/>
          <w:sz w:val="28"/>
          <w:szCs w:val="28"/>
        </w:rPr>
        <w:t xml:space="preserve">    + Tỉ lệ sống cao …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1224D4">
        <w:rPr>
          <w:rFonts w:ascii="Times New Roman" w:hAnsi="Times New Roman"/>
          <w:b/>
          <w:sz w:val="28"/>
          <w:szCs w:val="28"/>
          <w:u w:val="single"/>
          <w:lang w:val="en-US"/>
        </w:rPr>
        <w:t>BÀI TẬP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224D4">
        <w:rPr>
          <w:rFonts w:ascii="Times New Roman" w:hAnsi="Times New Roman"/>
          <w:sz w:val="28"/>
          <w:szCs w:val="28"/>
          <w:lang w:val="en-US"/>
        </w:rPr>
        <w:t>Câu 1: So sánh thụ tinh ngoài và thụ tinh trong của động vật?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224D4">
        <w:rPr>
          <w:rFonts w:ascii="Times New Roman" w:hAnsi="Times New Roman"/>
          <w:sz w:val="28"/>
          <w:szCs w:val="28"/>
          <w:lang w:val="en-US"/>
        </w:rPr>
        <w:t>Câu 2: Ưu điểm của đẻ con và nuôi con bằng sữa ở thú so với động vật đẻ trứng?</w:t>
      </w:r>
    </w:p>
    <w:p w:rsidR="001224D4" w:rsidRPr="001224D4" w:rsidRDefault="001224D4" w:rsidP="00122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923D3" w:rsidRPr="001224D4" w:rsidRDefault="002923D3" w:rsidP="001224D4">
      <w:pPr>
        <w:rPr>
          <w:rFonts w:ascii="Times New Roman" w:hAnsi="Times New Roman"/>
          <w:sz w:val="28"/>
          <w:szCs w:val="28"/>
        </w:rPr>
      </w:pPr>
    </w:p>
    <w:sectPr w:rsidR="002923D3" w:rsidRPr="001224D4" w:rsidSect="00CA73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D4"/>
    <w:rsid w:val="001224D4"/>
    <w:rsid w:val="002923D3"/>
    <w:rsid w:val="00C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2A22"/>
  <w15:chartTrackingRefBased/>
  <w15:docId w15:val="{B8DE394B-A4F9-4A1C-8363-1AF89C53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4D4"/>
    <w:pPr>
      <w:spacing w:after="200" w:line="276" w:lineRule="auto"/>
    </w:pPr>
    <w:rPr>
      <w:rFonts w:ascii="Arial" w:eastAsia="Arial" w:hAnsi="Arial" w:cs="Times New Roman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224D4"/>
    <w:pPr>
      <w:tabs>
        <w:tab w:val="left" w:pos="1418"/>
      </w:tabs>
      <w:spacing w:after="160" w:line="240" w:lineRule="exact"/>
    </w:pPr>
    <w:rPr>
      <w:rFonts w:eastAsia="Times New Roman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2020-04-09T11:33:00Z</dcterms:created>
  <dcterms:modified xsi:type="dcterms:W3CDTF">2020-04-09T11:39:00Z</dcterms:modified>
</cp:coreProperties>
</file>