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right" w:pos="9026" w:leader="none"/>
        </w:tabs>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object w:dxaOrig="2822" w:dyaOrig="2822">
          <v:rect xmlns:o="urn:schemas-microsoft-com:office:office" xmlns:v="urn:schemas-microsoft-com:vml" id="rectole0000000000" style="width:141.100000pt;height:141.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right" w:pos="9026" w:leader="none"/>
        </w:tabs>
        <w:spacing w:before="0" w:after="20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Sukkur IBA University</w:t>
      </w:r>
    </w:p>
    <w:p>
      <w:pPr>
        <w:tabs>
          <w:tab w:val="right" w:pos="9026" w:leader="none"/>
        </w:tabs>
        <w:spacing w:before="0" w:after="20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Department of Computer Science</w:t>
      </w:r>
    </w:p>
    <w:p>
      <w:pPr>
        <w:tabs>
          <w:tab w:val="right" w:pos="9026" w:leader="none"/>
        </w:tabs>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Applied Physics</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BS (CS)-II</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Spring 2024</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Lab # 03: DC Series circuit</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Instructor: Engr: Asif Ali</w:t>
      </w:r>
    </w:p>
    <w:p>
      <w:pPr>
        <w:tabs>
          <w:tab w:val="left" w:pos="2190" w:leader="none"/>
          <w:tab w:val="center" w:pos="4513" w:leader="none"/>
        </w:tabs>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tabs>
          <w:tab w:val="left" w:pos="693" w:leader="none"/>
          <w:tab w:val="center" w:pos="4513" w:leader="none"/>
        </w:tabs>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Note: Submit this lab hand-out in the next lab with attached solved activities and exercises</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5295" w:leader="none"/>
        </w:tabs>
        <w:spacing w:before="0" w:after="0" w:line="240"/>
        <w:ind w:right="0" w:left="0" w:firstLine="0"/>
        <w:jc w:val="both"/>
        <w:rPr>
          <w:rFonts w:ascii="Times New Roman" w:hAnsi="Times New Roman" w:cs="Times New Roman" w:eastAsia="Times New Roman"/>
          <w:color w:val="000000"/>
          <w:spacing w:val="0"/>
          <w:position w:val="0"/>
          <w:sz w:val="24"/>
          <w:shd w:fill="EEECE1" w:val="clear"/>
        </w:rPr>
      </w:pPr>
      <w:r>
        <w:rPr>
          <w:rFonts w:ascii="Times New Roman" w:hAnsi="Times New Roman" w:cs="Times New Roman" w:eastAsia="Times New Roman"/>
          <w:color w:val="000000"/>
          <w:spacing w:val="0"/>
          <w:position w:val="0"/>
          <w:sz w:val="24"/>
          <w:shd w:fill="EEECE1" w:val="clear"/>
        </w:rPr>
        <w:t xml:space="preserve">Objectives: </w:t>
      </w:r>
    </w:p>
    <w:p>
      <w:pPr>
        <w:numPr>
          <w:ilvl w:val="0"/>
          <w:numId w:val="6"/>
        </w:numPr>
        <w:spacing w:before="0" w:after="20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4"/>
          <w:shd w:fill="auto" w:val="clear"/>
        </w:rPr>
        <w:t xml:space="preserve">To get hands on practice to design &amp; analyse the linear circuits on NI Elvis-II.</w:t>
      </w:r>
    </w:p>
    <w:p>
      <w:pPr>
        <w:numPr>
          <w:ilvl w:val="0"/>
          <w:numId w:val="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of this experiment is to determine the equivalent resistance of series circuit. You will apply various voltages across the resistor (or circuit) using a power supply and measure the current I through the resistor and the voltage V across the resistor for each setting of the power supply. From a plot of V vs. I, you will determine the resistance. You will compare the measured value of the resistance with the manufacturer's value.</w:t>
      </w:r>
    </w:p>
    <w:p>
      <w:pPr>
        <w:spacing w:before="0" w:after="200" w:line="276"/>
        <w:ind w:right="0" w:left="0" w:firstLine="0"/>
        <w:jc w:val="both"/>
        <w:rPr>
          <w:rFonts w:ascii="Times New Roman" w:hAnsi="Times New Roman" w:cs="Times New Roman" w:eastAsia="Times New Roman"/>
          <w:color w:val="auto"/>
          <w:spacing w:val="0"/>
          <w:position w:val="0"/>
          <w:sz w:val="24"/>
          <w:shd w:fill="EEECE1" w:val="clear"/>
        </w:rPr>
      </w:pPr>
      <w:r>
        <w:rPr>
          <w:rFonts w:ascii="Times New Roman" w:hAnsi="Times New Roman" w:cs="Times New Roman" w:eastAsia="Times New Roman"/>
          <w:color w:val="auto"/>
          <w:spacing w:val="0"/>
          <w:position w:val="0"/>
          <w:sz w:val="24"/>
          <w:shd w:fill="EEECE1" w:val="clear"/>
        </w:rPr>
        <w:t xml:space="preserve">Lab Hardware and Software Required:</w:t>
      </w:r>
    </w:p>
    <w:p>
      <w:pPr>
        <w:numPr>
          <w:ilvl w:val="0"/>
          <w:numId w:val="9"/>
        </w:numPr>
        <w:spacing w:before="100" w:after="100" w:line="240"/>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NI Elvis-II</w:t>
      </w:r>
      <w:r>
        <w:rPr>
          <w:rFonts w:ascii="Calibri" w:hAnsi="Calibri" w:cs="Calibri" w:eastAsia="Calibri"/>
          <w:color w:val="auto"/>
          <w:spacing w:val="-4"/>
          <w:position w:val="0"/>
          <w:sz w:val="24"/>
          <w:shd w:fill="auto" w:val="clear"/>
        </w:rPr>
        <w:t xml:space="preserve"> </w:t>
      </w:r>
      <w:r>
        <w:rPr>
          <w:rFonts w:ascii="Calibri" w:hAnsi="Calibri" w:cs="Calibri" w:eastAsia="Calibri"/>
          <w:color w:val="auto"/>
          <w:spacing w:val="0"/>
          <w:position w:val="0"/>
          <w:sz w:val="24"/>
          <w:shd w:fill="auto" w:val="clear"/>
        </w:rPr>
        <w:t xml:space="preserve">Kit</w:t>
      </w:r>
    </w:p>
    <w:p>
      <w:pPr>
        <w:numPr>
          <w:ilvl w:val="0"/>
          <w:numId w:val="9"/>
        </w:numPr>
        <w:spacing w:before="41" w:after="100" w:line="240"/>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Resistors</w:t>
      </w:r>
    </w:p>
    <w:p>
      <w:pPr>
        <w:numPr>
          <w:ilvl w:val="0"/>
          <w:numId w:val="9"/>
        </w:numPr>
        <w:spacing w:before="37" w:after="100" w:line="240"/>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Connecting</w:t>
      </w:r>
      <w:r>
        <w:rPr>
          <w:rFonts w:ascii="Calibri" w:hAnsi="Calibri" w:cs="Calibri" w:eastAsia="Calibri"/>
          <w:color w:val="auto"/>
          <w:spacing w:val="-3"/>
          <w:position w:val="0"/>
          <w:sz w:val="24"/>
          <w:shd w:fill="auto" w:val="clear"/>
        </w:rPr>
        <w:t xml:space="preserve"> </w:t>
      </w:r>
      <w:r>
        <w:rPr>
          <w:rFonts w:ascii="Calibri" w:hAnsi="Calibri" w:cs="Calibri" w:eastAsia="Calibri"/>
          <w:color w:val="auto"/>
          <w:spacing w:val="0"/>
          <w:position w:val="0"/>
          <w:sz w:val="24"/>
          <w:shd w:fill="auto" w:val="clear"/>
        </w:rPr>
        <w:t xml:space="preserve">wires</w:t>
      </w:r>
    </w:p>
    <w:p>
      <w:pPr>
        <w:numPr>
          <w:ilvl w:val="0"/>
          <w:numId w:val="9"/>
        </w:numPr>
        <w:spacing w:before="41" w:after="100" w:line="240"/>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PC</w:t>
      </w:r>
    </w:p>
    <w:p>
      <w:pPr>
        <w:numPr>
          <w:ilvl w:val="0"/>
          <w:numId w:val="9"/>
        </w:numPr>
        <w:spacing w:before="42" w:after="100" w:line="240"/>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Multi-sim</w:t>
      </w:r>
    </w:p>
    <w:p>
      <w:pPr>
        <w:spacing w:before="0" w:after="0" w:line="276"/>
        <w:ind w:right="0" w:left="0" w:firstLine="0"/>
        <w:jc w:val="both"/>
        <w:rPr>
          <w:rFonts w:ascii="Times New Roman" w:hAnsi="Times New Roman" w:cs="Times New Roman" w:eastAsia="Times New Roman"/>
          <w:color w:val="auto"/>
          <w:spacing w:val="0"/>
          <w:position w:val="0"/>
          <w:sz w:val="24"/>
          <w:shd w:fill="EEECE1" w:val="clear"/>
        </w:rPr>
      </w:pPr>
      <w:r>
        <w:rPr>
          <w:rFonts w:ascii="Times New Roman" w:hAnsi="Times New Roman" w:cs="Times New Roman" w:eastAsia="Times New Roman"/>
          <w:color w:val="auto"/>
          <w:spacing w:val="0"/>
          <w:position w:val="0"/>
          <w:sz w:val="24"/>
          <w:shd w:fill="EEECE1" w:val="clear"/>
        </w:rPr>
        <w:t xml:space="preserve">Background Theory:</w:t>
      </w:r>
    </w:p>
    <w:p>
      <w:pPr>
        <w:spacing w:before="0" w:after="0" w:line="276"/>
        <w:ind w:right="0" w:left="0" w:firstLine="0"/>
        <w:jc w:val="both"/>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Combinations of Resistors</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Resistors can be combined in simple circuit arrangement that can increase the resistance in the circuit. This arrangement is called series circuit. Figure 1 illustrates resistors are connected in series.</w:t>
      </w:r>
      <w:r>
        <w:object w:dxaOrig="4610" w:dyaOrig="2389">
          <v:rect xmlns:o="urn:schemas-microsoft-com:office:office" xmlns:v="urn:schemas-microsoft-com:vml" id="rectole0000000001" style="width:230.500000pt;height:119.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When charges move in a conductor, there must be a potential difference across the conductor, and there must be a complete path leading away from and back to the source of emf. In the series arrangement shown in Figure 1, the current I in the circuit goes through each resistor. If we compute the potential drop </w:t>
      </w:r>
      <w:r>
        <w:rPr>
          <w:rFonts w:ascii="Times New Roman" w:hAnsi="Times New Roman" w:cs="Times New Roman" w:eastAsia="Times New Roman"/>
          <w:color w:val="auto"/>
          <w:spacing w:val="0"/>
          <w:position w:val="0"/>
          <w:sz w:val="22"/>
          <w:shd w:fill="auto" w:val="clear"/>
        </w:rPr>
        <w:t xml:space="preserve">ΔV1 across R1 using Ohm's Law, it is ΔV1 = IR1: Likewise, the drop across R2 is ΔV2 = IR2: The potential drop across both resistors is ΔV =ΔV1 +ΔV2 which is equal to ". One can think of the applied voltage "being divided between the two series resistors R1 and R2. Using algebra, the relationships for determining equivalent resistance Req for resistors in series and/or parallel can be derived. Series Req = R1 + R2 + ……… (1) The equivalent resistance is the sum of the individual resistances. </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EEECE1" w:val="clear"/>
        </w:rPr>
      </w:pPr>
      <w:r>
        <w:rPr>
          <w:rFonts w:ascii="Times New Roman" w:hAnsi="Times New Roman" w:cs="Times New Roman" w:eastAsia="Times New Roman"/>
          <w:color w:val="auto"/>
          <w:spacing w:val="0"/>
          <w:position w:val="0"/>
          <w:sz w:val="24"/>
          <w:shd w:fill="EEECE1" w:val="clear"/>
        </w:rPr>
        <w:t xml:space="preserve">Lab Activities:</w:t>
      </w:r>
    </w:p>
    <w:p>
      <w:pPr>
        <w:spacing w:before="10" w:after="0" w:line="240"/>
        <w:ind w:right="0" w:left="0" w:firstLine="0"/>
        <w:jc w:val="left"/>
        <w:rPr>
          <w:rFonts w:ascii="Garamond" w:hAnsi="Garamond" w:cs="Garamond" w:eastAsia="Garamond"/>
          <w:b/>
          <w:color w:val="auto"/>
          <w:spacing w:val="0"/>
          <w:position w:val="0"/>
          <w:sz w:val="21"/>
          <w:shd w:fill="auto" w:val="clear"/>
        </w:rPr>
      </w:pPr>
    </w:p>
    <w:p>
      <w:pPr>
        <w:spacing w:before="0" w:after="0" w:line="264"/>
        <w:ind w:right="339"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Solve the below series circuit. To find unknown quantities as mentioned in worksheet.  Choose the values of resistors of your own choice.</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keepNext w:val="true"/>
        <w:spacing w:before="0" w:after="0" w:line="240"/>
        <w:ind w:right="0" w:left="0" w:firstLine="0"/>
        <w:jc w:val="both"/>
        <w:rPr>
          <w:rFonts w:ascii="Calibri" w:hAnsi="Calibri" w:cs="Calibri" w:eastAsia="Calibri"/>
          <w:color w:val="auto"/>
          <w:spacing w:val="0"/>
          <w:position w:val="0"/>
          <w:sz w:val="22"/>
          <w:shd w:fill="auto" w:val="clear"/>
        </w:rPr>
      </w:pPr>
      <w:r>
        <w:object w:dxaOrig="8491" w:dyaOrig="1670">
          <v:rect xmlns:o="urn:schemas-microsoft-com:office:office" xmlns:v="urn:schemas-microsoft-com:vml" id="rectole0000000002" style="width:424.550000pt;height:83.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Times New Roman" w:hAnsi="Times New Roman" w:cs="Times New Roman" w:eastAsia="Times New Roman"/>
          <w:i/>
          <w:color w:val="auto"/>
          <w:spacing w:val="0"/>
          <w:position w:val="0"/>
          <w:sz w:val="32"/>
          <w:shd w:fill="auto" w:val="clear"/>
        </w:rPr>
      </w:pPr>
      <w:r>
        <w:rPr>
          <w:rFonts w:ascii="Calibri" w:hAnsi="Calibri" w:cs="Calibri" w:eastAsia="Calibri"/>
          <w:i/>
          <w:color w:val="auto"/>
          <w:spacing w:val="0"/>
          <w:position w:val="0"/>
          <w:sz w:val="22"/>
          <w:shd w:fill="auto" w:val="clear"/>
        </w:rPr>
        <w:t xml:space="preserve">Figure 2</w:t>
      </w:r>
    </w:p>
    <w:p>
      <w:pPr>
        <w:spacing w:before="0" w:after="0" w:line="276"/>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Procedure: Determining Equivalent Resistance-Series Arrangement</w:t>
      </w:r>
    </w:p>
    <w:p>
      <w:pPr>
        <w:numPr>
          <w:ilvl w:val="0"/>
          <w:numId w:val="21"/>
        </w:numPr>
        <w:spacing w:before="0" w:after="0" w:line="276"/>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Connect the two resistors in a series arrangement. </w:t>
      </w:r>
    </w:p>
    <w:p>
      <w:pPr>
        <w:numPr>
          <w:ilvl w:val="0"/>
          <w:numId w:val="21"/>
        </w:numPr>
        <w:spacing w:before="0" w:after="0" w:line="276"/>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Supply 5V to the circuit</w:t>
      </w:r>
    </w:p>
    <w:p>
      <w:pPr>
        <w:numPr>
          <w:ilvl w:val="0"/>
          <w:numId w:val="21"/>
        </w:numPr>
        <w:spacing w:before="0" w:after="0" w:line="276"/>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Find the values of four resistors</w:t>
      </w:r>
    </w:p>
    <w:p>
      <w:pPr>
        <w:numPr>
          <w:ilvl w:val="0"/>
          <w:numId w:val="21"/>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Find the voltage and current across R1, R2, R3, and R4 </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 </w:t>
      </w:r>
    </w:p>
    <w:p>
      <w:pPr>
        <w:spacing w:before="0" w:after="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Worksheet</w:t>
      </w:r>
    </w:p>
    <w:p>
      <w:pPr>
        <w:keepNext w:val="true"/>
        <w:spacing w:before="0" w:after="200" w:line="240"/>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Table 1</w:t>
      </w:r>
    </w:p>
    <w:tbl>
      <w:tblPr/>
      <w:tblGrid>
        <w:gridCol w:w="1560"/>
        <w:gridCol w:w="1842"/>
        <w:gridCol w:w="1701"/>
        <w:gridCol w:w="1560"/>
        <w:gridCol w:w="2409"/>
      </w:tblGrid>
      <w:tr>
        <w:trPr>
          <w:trHeight w:val="404" w:hRule="auto"/>
          <w:jc w:val="left"/>
        </w:trPr>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Resistors</w:t>
            </w:r>
          </w:p>
        </w:tc>
        <w:tc>
          <w:tcPr>
            <w:tcW w:w="1842"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7"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20"/>
                <w:shd w:fill="auto" w:val="clear"/>
              </w:rPr>
              <w:t xml:space="preserve">1</w:t>
            </w:r>
          </w:p>
        </w:tc>
        <w:tc>
          <w:tcPr>
            <w:tcW w:w="170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75"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20"/>
                <w:shd w:fill="auto" w:val="clear"/>
              </w:rPr>
              <w:t xml:space="preserve">2</w:t>
            </w: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9"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20"/>
                <w:shd w:fill="auto" w:val="clear"/>
              </w:rPr>
              <w:t xml:space="preserve">3</w:t>
            </w:r>
          </w:p>
        </w:tc>
        <w:tc>
          <w:tcPr>
            <w:tcW w:w="240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9"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20"/>
                <w:shd w:fill="auto" w:val="clear"/>
              </w:rPr>
              <w:t xml:space="preserve">4</w:t>
            </w:r>
          </w:p>
        </w:tc>
      </w:tr>
      <w:tr>
        <w:trPr>
          <w:trHeight w:val="326" w:hRule="auto"/>
          <w:jc w:val="left"/>
        </w:trPr>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 (Nominal)</w:t>
            </w:r>
          </w:p>
        </w:tc>
        <w:tc>
          <w:tcPr>
            <w:tcW w:w="1842"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 ohm</w:t>
            </w:r>
          </w:p>
        </w:tc>
        <w:tc>
          <w:tcPr>
            <w:tcW w:w="170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50 ohm</w:t>
            </w: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 ohm</w:t>
            </w:r>
          </w:p>
        </w:tc>
        <w:tc>
          <w:tcPr>
            <w:tcW w:w="240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40 ohm</w:t>
            </w:r>
          </w:p>
        </w:tc>
      </w:tr>
      <w:tr>
        <w:trPr>
          <w:trHeight w:val="324" w:hRule="auto"/>
          <w:jc w:val="left"/>
        </w:trPr>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0"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 (Actual)</w:t>
            </w:r>
          </w:p>
        </w:tc>
        <w:tc>
          <w:tcPr>
            <w:tcW w:w="1842"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92 ohm</w:t>
            </w:r>
          </w:p>
        </w:tc>
        <w:tc>
          <w:tcPr>
            <w:tcW w:w="170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59 ohm</w:t>
            </w: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102 ohm</w:t>
            </w:r>
          </w:p>
        </w:tc>
        <w:tc>
          <w:tcPr>
            <w:tcW w:w="240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38 ohm</w:t>
            </w:r>
          </w:p>
        </w:tc>
      </w:tr>
    </w:tbl>
    <w:p>
      <w:pPr>
        <w:spacing w:before="0" w:after="0" w:line="276"/>
        <w:ind w:right="0" w:left="0" w:firstLine="0"/>
        <w:jc w:val="left"/>
        <w:rPr>
          <w:rFonts w:ascii="Times New Roman" w:hAnsi="Times New Roman" w:cs="Times New Roman" w:eastAsia="Times New Roman"/>
          <w:b/>
          <w:color w:val="auto"/>
          <w:spacing w:val="0"/>
          <w:position w:val="0"/>
          <w:sz w:val="22"/>
          <w:shd w:fill="auto" w:val="clear"/>
        </w:rPr>
      </w:pPr>
    </w:p>
    <w:p>
      <w:pPr>
        <w:keepNext w:val="true"/>
        <w:spacing w:before="0" w:after="200" w:line="240"/>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Table 2</w:t>
      </w:r>
    </w:p>
    <w:tbl>
      <w:tblPr/>
      <w:tblGrid>
        <w:gridCol w:w="1418"/>
        <w:gridCol w:w="1559"/>
        <w:gridCol w:w="1843"/>
        <w:gridCol w:w="1134"/>
        <w:gridCol w:w="1559"/>
        <w:gridCol w:w="1560"/>
      </w:tblGrid>
      <w:tr>
        <w:trPr>
          <w:trHeight w:val="89" w:hRule="auto"/>
          <w:jc w:val="left"/>
        </w:trPr>
        <w:tc>
          <w:tcPr>
            <w:tcW w:w="1418"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Values</w:t>
            </w:r>
          </w:p>
        </w:tc>
        <w:tc>
          <w:tcPr>
            <w:tcW w:w="1559" w:type="dxa"/>
            <w:tcBorders>
              <w:top w:val="single" w:color="000000" w:sz="8"/>
              <w:left w:val="single" w:color="000000" w:sz="8"/>
              <w:bottom w:val="single" w:color="000000" w:sz="4"/>
              <w:right w:val="single" w:color="000000" w:sz="4"/>
            </w:tcBorders>
            <w:shd w:color="000000" w:fill="ffffff" w:val="clear"/>
            <w:tcMar>
              <w:left w:w="0" w:type="dxa"/>
              <w:right w:w="0" w:type="dxa"/>
            </w:tcMar>
            <w:vAlign w:val="top"/>
          </w:tcPr>
          <w:p>
            <w:pPr>
              <w:spacing w:before="61"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I</w:t>
            </w:r>
          </w:p>
        </w:tc>
        <w:tc>
          <w:tcPr>
            <w:tcW w:w="1843" w:type="dxa"/>
            <w:tcBorders>
              <w:top w:val="single" w:color="000000" w:sz="8"/>
              <w:left w:val="single" w:color="000000" w:sz="4"/>
              <w:bottom w:val="single" w:color="000000" w:sz="8"/>
              <w:right w:val="single" w:color="000000" w:sz="8"/>
            </w:tcBorders>
            <w:shd w:color="000000" w:fill="ffffff" w:val="clear"/>
            <w:tcMar>
              <w:left w:w="0" w:type="dxa"/>
              <w:right w:w="0" w:type="dxa"/>
            </w:tcMar>
            <w:vAlign w:val="top"/>
          </w:tcPr>
          <w:p>
            <w:pPr>
              <w:spacing w:before="61" w:after="0" w:line="240"/>
              <w:ind w:right="0" w:left="173"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V</w:t>
            </w:r>
            <w:r>
              <w:rPr>
                <w:rFonts w:ascii="Garamond" w:hAnsi="Garamond" w:cs="Garamond" w:eastAsia="Garamond"/>
                <w:b/>
                <w:color w:val="auto"/>
                <w:spacing w:val="0"/>
                <w:position w:val="0"/>
                <w:sz w:val="32"/>
                <w:shd w:fill="auto" w:val="clear"/>
                <w:vertAlign w:val="subscript"/>
              </w:rPr>
              <w:t xml:space="preserve">1</w:t>
            </w:r>
          </w:p>
        </w:tc>
        <w:tc>
          <w:tcPr>
            <w:tcW w:w="1134"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7"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V</w:t>
            </w:r>
            <w:r>
              <w:rPr>
                <w:rFonts w:ascii="Garamond" w:hAnsi="Garamond" w:cs="Garamond" w:eastAsia="Garamond"/>
                <w:b/>
                <w:color w:val="auto"/>
                <w:spacing w:val="0"/>
                <w:position w:val="0"/>
                <w:sz w:val="32"/>
                <w:shd w:fill="auto" w:val="clear"/>
                <w:vertAlign w:val="subscript"/>
              </w:rPr>
              <w:t xml:space="preserve">2</w:t>
            </w:r>
          </w:p>
        </w:tc>
        <w:tc>
          <w:tcPr>
            <w:tcW w:w="155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0"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V</w:t>
            </w:r>
            <w:r>
              <w:rPr>
                <w:rFonts w:ascii="Garamond" w:hAnsi="Garamond" w:cs="Garamond" w:eastAsia="Garamond"/>
                <w:b/>
                <w:color w:val="auto"/>
                <w:spacing w:val="0"/>
                <w:position w:val="0"/>
                <w:sz w:val="32"/>
                <w:shd w:fill="auto" w:val="clear"/>
                <w:vertAlign w:val="subscript"/>
              </w:rPr>
              <w:t xml:space="preserve">3</w:t>
            </w: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0"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V4</w:t>
            </w:r>
          </w:p>
        </w:tc>
      </w:tr>
      <w:tr>
        <w:trPr>
          <w:trHeight w:val="85" w:hRule="auto"/>
          <w:jc w:val="left"/>
        </w:trPr>
        <w:tc>
          <w:tcPr>
            <w:tcW w:w="1418"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Calculated</w:t>
            </w:r>
          </w:p>
        </w:tc>
        <w:tc>
          <w:tcPr>
            <w:tcW w:w="1559" w:type="dxa"/>
            <w:tcBorders>
              <w:top w:val="single" w:color="000000" w:sz="4"/>
              <w:left w:val="single" w:color="000000" w:sz="8"/>
              <w:bottom w:val="single" w:color="000000" w:sz="4"/>
              <w:right w:val="single" w:color="000000" w:sz="4"/>
            </w:tcBorders>
            <w:shd w:color="000000" w:fill="ffffff" w:val="clear"/>
            <w:tcMar>
              <w:left w:w="0" w:type="dxa"/>
              <w:right w:w="0" w:type="dxa"/>
            </w:tcMar>
            <w:vAlign w:val="top"/>
          </w:tcPr>
          <w:p>
            <w:pPr>
              <w:spacing w:before="42" w:after="0" w:line="240"/>
              <w:ind w:right="0" w:left="78" w:firstLine="0"/>
              <w:jc w:val="left"/>
              <w:rPr>
                <w:rFonts w:ascii="Calibri" w:hAnsi="Calibri" w:cs="Calibri" w:eastAsia="Calibri"/>
                <w:color w:val="auto"/>
                <w:spacing w:val="0"/>
                <w:position w:val="0"/>
                <w:sz w:val="22"/>
                <w:shd w:fill="auto" w:val="clear"/>
              </w:rPr>
            </w:pPr>
          </w:p>
        </w:tc>
        <w:tc>
          <w:tcPr>
            <w:tcW w:w="1843" w:type="dxa"/>
            <w:tcBorders>
              <w:top w:val="single" w:color="000000" w:sz="8"/>
              <w:left w:val="single" w:color="000000" w:sz="4"/>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rFonts w:ascii="Calibri" w:hAnsi="Calibri" w:cs="Calibri" w:eastAsia="Calibri"/>
                <w:color w:val="auto"/>
                <w:spacing w:val="0"/>
                <w:position w:val="0"/>
                <w:sz w:val="22"/>
                <w:shd w:fill="auto" w:val="clear"/>
              </w:rPr>
            </w:pPr>
          </w:p>
        </w:tc>
        <w:tc>
          <w:tcPr>
            <w:tcW w:w="1134"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85" w:hRule="auto"/>
          <w:jc w:val="left"/>
        </w:trPr>
        <w:tc>
          <w:tcPr>
            <w:tcW w:w="1418"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Measured</w:t>
            </w:r>
          </w:p>
        </w:tc>
        <w:tc>
          <w:tcPr>
            <w:tcW w:w="1559" w:type="dxa"/>
            <w:tcBorders>
              <w:top w:val="single" w:color="000000" w:sz="4"/>
              <w:left w:val="single" w:color="000000" w:sz="8"/>
              <w:bottom w:val="single" w:color="000000" w:sz="8"/>
              <w:right w:val="single" w:color="000000" w:sz="4"/>
            </w:tcBorders>
            <w:shd w:color="000000" w:fill="ffffff" w:val="clear"/>
            <w:tcMar>
              <w:left w:w="0" w:type="dxa"/>
              <w:right w:w="0" w:type="dxa"/>
            </w:tcMar>
            <w:vAlign w:val="top"/>
          </w:tcPr>
          <w:p>
            <w:pPr>
              <w:spacing w:before="42" w:after="0" w:line="240"/>
              <w:ind w:right="0" w:left="78" w:firstLine="0"/>
              <w:jc w:val="left"/>
              <w:rPr>
                <w:rFonts w:ascii="Calibri" w:hAnsi="Calibri" w:cs="Calibri" w:eastAsia="Calibri"/>
                <w:color w:val="auto"/>
                <w:spacing w:val="0"/>
                <w:position w:val="0"/>
                <w:sz w:val="22"/>
                <w:shd w:fill="auto" w:val="clear"/>
              </w:rPr>
            </w:pPr>
          </w:p>
        </w:tc>
        <w:tc>
          <w:tcPr>
            <w:tcW w:w="1843" w:type="dxa"/>
            <w:tcBorders>
              <w:top w:val="single" w:color="000000" w:sz="8"/>
              <w:left w:val="single" w:color="000000" w:sz="4"/>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rFonts w:ascii="Calibri" w:hAnsi="Calibri" w:cs="Calibri" w:eastAsia="Calibri"/>
                <w:color w:val="auto"/>
                <w:spacing w:val="0"/>
                <w:position w:val="0"/>
                <w:sz w:val="22"/>
                <w:shd w:fill="auto" w:val="clear"/>
              </w:rPr>
            </w:pPr>
          </w:p>
        </w:tc>
        <w:tc>
          <w:tcPr>
            <w:tcW w:w="1134"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76"/>
        <w:ind w:right="0" w:left="0" w:firstLine="0"/>
        <w:jc w:val="both"/>
        <w:rPr>
          <w:rFonts w:ascii="Times New Roman" w:hAnsi="Times New Roman" w:cs="Times New Roman" w:eastAsia="Times New Roman"/>
          <w:color w:val="auto"/>
          <w:spacing w:val="0"/>
          <w:position w:val="0"/>
          <w:sz w:val="24"/>
          <w:shd w:fill="EEECE1" w:val="clear"/>
        </w:rPr>
      </w:pPr>
      <w:r>
        <w:rPr>
          <w:rFonts w:ascii="Times New Roman" w:hAnsi="Times New Roman" w:cs="Times New Roman" w:eastAsia="Times New Roman"/>
          <w:color w:val="auto"/>
          <w:spacing w:val="0"/>
          <w:position w:val="0"/>
          <w:sz w:val="24"/>
          <w:shd w:fill="EEECE1" w:val="clear"/>
        </w:rPr>
        <w:t xml:space="preserve">Lab Exercise:</w:t>
      </w:r>
    </w:p>
    <w:p>
      <w:pPr>
        <w:spacing w:before="0" w:after="0" w:line="266"/>
        <w:ind w:right="743" w:left="0" w:firstLine="0"/>
        <w:jc w:val="both"/>
        <w:rPr>
          <w:rFonts w:ascii="Garamond" w:hAnsi="Garamond" w:cs="Garamond" w:eastAsia="Garamond"/>
          <w:color w:val="auto"/>
          <w:spacing w:val="0"/>
          <w:position w:val="0"/>
          <w:sz w:val="24"/>
          <w:shd w:fill="auto" w:val="clear"/>
        </w:rPr>
      </w:pPr>
      <w:r>
        <w:rPr>
          <w:rFonts w:ascii="Garamond" w:hAnsi="Garamond" w:cs="Garamond" w:eastAsia="Garamond"/>
          <w:color w:val="auto"/>
          <w:spacing w:val="0"/>
          <w:position w:val="0"/>
          <w:sz w:val="24"/>
          <w:shd w:fill="auto" w:val="clear"/>
        </w:rPr>
        <w:t xml:space="preserve">Solve any 2 examples from textbook on A4 size blank papers, to be attached with the lab handout and simulate using Multi-sim. The results and circuit snapshots should be attached with the lab handout.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
    <w:abstractNumId w:val="12"/>
  </w:num>
  <w:num w:numId="9">
    <w:abstractNumId w:val="6"/>
  </w: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