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81A96" w14:textId="77777777" w:rsidR="00AD3CCE" w:rsidRDefault="00E0779F">
      <w:pPr>
        <w:pStyle w:val="Title"/>
      </w:pPr>
      <w:r>
        <w:t xml:space="preserve">MXF Live Streaming </w:t>
      </w:r>
      <w:bookmarkStart w:id="0" w:name="__DdeLink__1809_151383276"/>
      <w:bookmarkEnd w:id="0"/>
    </w:p>
    <w:p w14:paraId="2B80B2DA" w14:textId="77777777" w:rsidR="00AD3CCE" w:rsidRDefault="00AD3CCE">
      <w:pPr>
        <w:rPr>
          <w:b/>
        </w:rPr>
      </w:pPr>
    </w:p>
    <w:p w14:paraId="035A1E2E" w14:textId="77777777" w:rsidR="00AD3CCE" w:rsidRDefault="00E0779F">
      <w:r>
        <w:rPr>
          <w:noProof/>
        </w:rPr>
        <mc:AlternateContent>
          <mc:Choice Requires="wps">
            <w:drawing>
              <wp:inline distT="0" distB="0" distL="0" distR="0" wp14:anchorId="7B850E89" wp14:editId="3A8B88D8">
                <wp:extent cx="2157095" cy="303530"/>
                <wp:effectExtent l="0" t="0" r="0" b="5715"/>
                <wp:docPr id="1" name="Rechteck 1"/>
                <wp:cNvGraphicFramePr/>
                <a:graphic xmlns:a="http://schemas.openxmlformats.org/drawingml/2006/main">
                  <a:graphicData uri="http://schemas.microsoft.com/office/word/2010/wordprocessingShape">
                    <wps:wsp>
                      <wps:cNvSpPr/>
                      <wps:spPr>
                        <a:xfrm>
                          <a:off x="0" y="0"/>
                          <a:ext cx="2156400" cy="302760"/>
                        </a:xfrm>
                        <a:prstGeom prst="rect">
                          <a:avLst/>
                        </a:prstGeom>
                        <a:solidFill>
                          <a:srgbClr val="004586"/>
                        </a:solidFill>
                        <a:ln>
                          <a:noFill/>
                        </a:ln>
                        <a:effectLst>
                          <a:outerShdw blurRad="4000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14:paraId="796AD927" w14:textId="77777777" w:rsidR="007E5B35" w:rsidRDefault="007E5B35">
                            <w:pPr>
                              <w:pStyle w:val="Typ"/>
                              <w:rPr>
                                <w:color w:val="FFFFFF"/>
                              </w:rPr>
                            </w:pPr>
                            <w:r>
                              <w:rPr>
                                <w:color w:val="FFFFFF"/>
                              </w:rPr>
                              <w:t>SPECIFICATION</w:t>
                            </w:r>
                          </w:p>
                          <w:p w14:paraId="1319B3E4" w14:textId="77777777" w:rsidR="007E5B35" w:rsidRDefault="007E5B35">
                            <w:pPr>
                              <w:pStyle w:val="FrameContents"/>
                            </w:pPr>
                          </w:p>
                        </w:txbxContent>
                      </wps:txbx>
                      <wps:bodyPr lIns="179640" tIns="71640" rIns="108000" bIns="71640" anchor="ctr">
                        <a:noAutofit/>
                      </wps:bodyPr>
                    </wps:wsp>
                  </a:graphicData>
                </a:graphic>
              </wp:inline>
            </w:drawing>
          </mc:Choice>
          <mc:Fallback>
            <w:pict>
              <v:rect w14:anchorId="7B850E89" id="Rechteck 1" o:spid="_x0000_s1026" style="width:169.85pt;height:2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" fillcolor="#004586" stroked="f">
                <v:shadow on="t" color="black" opacity="22937f" origin=",.5" offset="0,.64mm"/>
                <v:textbox inset="4.99mm,1.99mm,3mm,1.99mm">
                  <w:txbxContent>
                    <w:p w14:paraId="796AD927" w14:textId="77777777" w:rsidR="007E5B35" w:rsidRDefault="007E5B35">
                      <w:pPr>
                        <w:pStyle w:val="Typ"/>
                        <w:rPr>
                          <w:color w:val="FFFFFF"/>
                        </w:rPr>
                      </w:pPr>
                      <w:r>
                        <w:rPr>
                          <w:color w:val="FFFFFF"/>
                        </w:rPr>
                        <w:t>SPECIFICATION</w:t>
                      </w:r>
                    </w:p>
                    <w:p w14:paraId="1319B3E4" w14:textId="77777777" w:rsidR="007E5B35" w:rsidRDefault="007E5B35">
                      <w:pPr>
                        <w:pStyle w:val="FrameContents"/>
                      </w:pPr>
                    </w:p>
                  </w:txbxContent>
                </v:textbox>
                <w10:anchorlock/>
              </v:rect>
            </w:pict>
          </mc:Fallback>
        </mc:AlternateContent>
      </w:r>
    </w:p>
    <w:p w14:paraId="33447B0A" w14:textId="77777777" w:rsidR="00AD3CCE" w:rsidRDefault="00AD3CCE"/>
    <w:p w14:paraId="65310E8A" w14:textId="77777777" w:rsidR="00AD3CCE" w:rsidRDefault="00AD3CCE"/>
    <w:p w14:paraId="2607B128" w14:textId="77777777" w:rsidR="00AD3CCE" w:rsidRDefault="00E44147" w:rsidP="00E44147">
      <w:pPr>
        <w:pStyle w:val="berschriftohneNum"/>
      </w:pPr>
      <w:bookmarkStart w:id="1" w:name="_Toc22727296"/>
      <w:r>
        <w:t>Version 0.100</w:t>
      </w:r>
      <w:bookmarkEnd w:id="1"/>
    </w:p>
    <w:p w14:paraId="10240A06" w14:textId="77777777" w:rsidR="00AD3CCE" w:rsidRDefault="00AD3CCE">
      <w:pPr>
        <w:rPr>
          <w:b/>
        </w:rPr>
      </w:pPr>
    </w:p>
    <w:p w14:paraId="51A14E63" w14:textId="0ADF84A1" w:rsidR="00AD3CCE" w:rsidRDefault="00E0779F">
      <w:pPr>
        <w:spacing w:after="0"/>
        <w:rPr>
          <w:b/>
        </w:rPr>
      </w:pPr>
      <w:r>
        <w:rPr>
          <w:b/>
        </w:rPr>
        <w:t xml:space="preserve">Date: </w:t>
      </w:r>
      <w:r>
        <w:rPr>
          <w:b/>
        </w:rPr>
        <w:fldChar w:fldCharType="begin"/>
      </w:r>
      <w:r>
        <w:rPr>
          <w:b/>
        </w:rPr>
        <w:instrText>TIME \@"d\ MMMM\ yyyy"</w:instrText>
      </w:r>
      <w:r>
        <w:rPr>
          <w:b/>
        </w:rPr>
        <w:fldChar w:fldCharType="separate"/>
      </w:r>
      <w:r w:rsidR="00461F01">
        <w:rPr>
          <w:b/>
          <w:noProof/>
        </w:rPr>
        <w:t>30 October 2019</w:t>
      </w:r>
      <w:r>
        <w:rPr>
          <w:b/>
        </w:rPr>
        <w:fldChar w:fldCharType="end"/>
      </w:r>
    </w:p>
    <w:p w14:paraId="3BEFD813" w14:textId="7B412498" w:rsidR="00F528CA" w:rsidRDefault="00F528CA">
      <w:pPr>
        <w:spacing w:after="0"/>
        <w:rPr>
          <w:b/>
        </w:rPr>
      </w:pPr>
    </w:p>
    <w:p w14:paraId="0D25D74E" w14:textId="763D7D3A" w:rsidR="00F528CA" w:rsidRDefault="00F528CA">
      <w:pPr>
        <w:spacing w:after="0"/>
      </w:pPr>
      <w:r>
        <w:rPr>
          <w:b/>
        </w:rPr>
        <w:t>Send</w:t>
      </w:r>
      <w:bookmarkStart w:id="2" w:name="_GoBack"/>
      <w:bookmarkEnd w:id="2"/>
      <w:r>
        <w:rPr>
          <w:b/>
        </w:rPr>
        <w:t xml:space="preserve"> comments to </w:t>
      </w:r>
      <w:hyperlink r:id="rId11" w:history="1">
        <w:r w:rsidRPr="00100DFF">
          <w:rPr>
            <w:rStyle w:val="Hyperlink"/>
            <w:b/>
          </w:rPr>
          <w:t>metastream@mrmxf.com</w:t>
        </w:r>
      </w:hyperlink>
      <w:r>
        <w:rPr>
          <w:b/>
        </w:rPr>
        <w:t xml:space="preserve"> </w:t>
      </w:r>
    </w:p>
    <w:p w14:paraId="34490D5F" w14:textId="77777777" w:rsidR="00AD3CCE" w:rsidRDefault="00E0779F">
      <w:pPr>
        <w:spacing w:after="0"/>
      </w:pPr>
      <w:r>
        <w:br w:type="page"/>
      </w:r>
    </w:p>
    <w:p w14:paraId="7192D471" w14:textId="77777777" w:rsidR="00AD3CCE" w:rsidRDefault="00E0779F">
      <w:pPr>
        <w:rPr>
          <w:rStyle w:val="berschriftohneNumZchn"/>
        </w:rPr>
      </w:pPr>
      <w:r>
        <w:rPr>
          <w:rStyle w:val="berschriftohneNumZchn"/>
        </w:rPr>
        <w:lastRenderedPageBreak/>
        <w:t>Authors</w:t>
      </w:r>
      <w:r w:rsidR="001724F1">
        <w:rPr>
          <w:rStyle w:val="berschriftohneNumZchn"/>
        </w:rPr>
        <w:br/>
      </w:r>
    </w:p>
    <w:p w14:paraId="28ECF893" w14:textId="77777777" w:rsidR="00AD3CCE" w:rsidRPr="00972022" w:rsidRDefault="00E0779F">
      <w:pPr>
        <w:rPr>
          <w:lang w:val="de-DE"/>
        </w:rPr>
      </w:pPr>
      <w:r w:rsidRPr="00972022">
        <w:rPr>
          <w:lang w:val="de-DE"/>
        </w:rPr>
        <w:t>ARRI GmbH</w:t>
      </w:r>
      <w:r w:rsidR="001724F1">
        <w:rPr>
          <w:lang w:val="de-DE"/>
        </w:rPr>
        <w:t>:</w:t>
      </w:r>
      <w:r w:rsidR="00972022">
        <w:rPr>
          <w:lang w:val="de-DE"/>
        </w:rPr>
        <w:t xml:space="preserve"> </w:t>
      </w:r>
      <w:r w:rsidR="00972022" w:rsidRPr="00972022">
        <w:rPr>
          <w:lang w:val="de-DE"/>
        </w:rPr>
        <w:t>Wolfgang Wegner</w:t>
      </w:r>
      <w:r w:rsidR="00972022">
        <w:rPr>
          <w:lang w:val="de-DE"/>
        </w:rPr>
        <w:t>, Hermann Popp</w:t>
      </w:r>
    </w:p>
    <w:p w14:paraId="2608ED41" w14:textId="77777777" w:rsidR="00AD3CCE" w:rsidRDefault="00E0779F">
      <w:pPr>
        <w:rPr>
          <w:lang w:val="de-DE"/>
        </w:rPr>
      </w:pPr>
      <w:r w:rsidRPr="00972022">
        <w:rPr>
          <w:lang w:val="de-DE"/>
        </w:rPr>
        <w:t>Nablet GmbH</w:t>
      </w:r>
      <w:r w:rsidR="001724F1">
        <w:rPr>
          <w:lang w:val="de-DE"/>
        </w:rPr>
        <w:t>:</w:t>
      </w:r>
      <w:r w:rsidR="00972022">
        <w:rPr>
          <w:lang w:val="de-DE"/>
        </w:rPr>
        <w:t xml:space="preserve"> Peter Neumann</w:t>
      </w:r>
    </w:p>
    <w:p w14:paraId="3F82A5E3" w14:textId="77777777" w:rsidR="001724F1" w:rsidRPr="00972022" w:rsidRDefault="001724F1">
      <w:pPr>
        <w:rPr>
          <w:lang w:val="de-DE"/>
        </w:rPr>
      </w:pPr>
      <w:r>
        <w:t>Fusion Media: Kevin Burrows</w:t>
      </w:r>
    </w:p>
    <w:p w14:paraId="1222D60D" w14:textId="77777777" w:rsidR="00AD3CCE" w:rsidRDefault="00E0779F">
      <w:r>
        <w:t>Bruce Devlin (Mr. MXF, SMPTE)</w:t>
      </w:r>
    </w:p>
    <w:p w14:paraId="5D7A695E" w14:textId="77777777" w:rsidR="001724F1" w:rsidRDefault="001724F1">
      <w:pPr>
        <w:pStyle w:val="berschriftohneNum"/>
        <w:rPr>
          <w:lang w:val="en-US"/>
        </w:rPr>
      </w:pPr>
      <w:bookmarkStart w:id="3" w:name="_Toc190438317"/>
      <w:bookmarkStart w:id="4" w:name="_Toc1142452"/>
    </w:p>
    <w:p w14:paraId="3C292147" w14:textId="77777777" w:rsidR="001724F1" w:rsidRDefault="001724F1">
      <w:pPr>
        <w:pStyle w:val="berschriftohneNum"/>
        <w:rPr>
          <w:lang w:val="en-US"/>
        </w:rPr>
      </w:pPr>
    </w:p>
    <w:p w14:paraId="10EE6A60" w14:textId="77777777" w:rsidR="001724F1" w:rsidRDefault="001724F1">
      <w:pPr>
        <w:pStyle w:val="berschriftohneNum"/>
        <w:rPr>
          <w:lang w:val="en-US"/>
        </w:rPr>
      </w:pPr>
    </w:p>
    <w:p w14:paraId="2573A697" w14:textId="77777777" w:rsidR="00AD3CCE" w:rsidRDefault="00E0779F">
      <w:pPr>
        <w:pStyle w:val="berschriftohneNum"/>
        <w:rPr>
          <w:color w:val="000000"/>
          <w:lang w:val="en-US"/>
        </w:rPr>
      </w:pPr>
      <w:bookmarkStart w:id="5" w:name="_Toc22727297"/>
      <w:r>
        <w:rPr>
          <w:lang w:val="en-US"/>
        </w:rPr>
        <w:t>Version History</w:t>
      </w:r>
      <w:bookmarkEnd w:id="3"/>
      <w:bookmarkEnd w:id="4"/>
      <w:bookmarkEnd w:id="5"/>
    </w:p>
    <w:tbl>
      <w:tblPr>
        <w:tblW w:w="5000" w:type="pct"/>
        <w:tblBorders>
          <w:top w:val="dashSmallGap" w:sz="8" w:space="0" w:color="D9D9D9"/>
          <w:left w:val="dashSmallGap" w:sz="8" w:space="0" w:color="D9D9D9"/>
          <w:bottom w:val="dashSmallGap" w:sz="8" w:space="0" w:color="D9D9D9"/>
          <w:right w:val="dashSmallGap" w:sz="8" w:space="0" w:color="D9D9D9"/>
          <w:insideH w:val="dashSmallGap" w:sz="8" w:space="0" w:color="D9D9D9"/>
          <w:insideV w:val="dashSmallGap" w:sz="8" w:space="0" w:color="D9D9D9"/>
        </w:tblBorders>
        <w:tblCellMar>
          <w:top w:w="113" w:type="dxa"/>
          <w:left w:w="113" w:type="dxa"/>
          <w:bottom w:w="113" w:type="dxa"/>
          <w:right w:w="10" w:type="dxa"/>
        </w:tblCellMar>
        <w:tblLook w:val="04A0" w:firstRow="1" w:lastRow="0" w:firstColumn="1" w:lastColumn="0" w:noHBand="0" w:noVBand="1"/>
      </w:tblPr>
      <w:tblGrid>
        <w:gridCol w:w="1617"/>
        <w:gridCol w:w="1242"/>
        <w:gridCol w:w="6759"/>
      </w:tblGrid>
      <w:tr w:rsidR="00AD3CCE" w14:paraId="499FBE49" w14:textId="77777777" w:rsidTr="00E0779F">
        <w:trPr>
          <w:trHeight w:val="220"/>
        </w:trPr>
        <w:tc>
          <w:tcPr>
            <w:tcW w:w="1617" w:type="dxa"/>
            <w:tcBorders>
              <w:top w:val="dashSmallGap" w:sz="8" w:space="0" w:color="D9D9D9"/>
              <w:left w:val="dashSmallGap" w:sz="8" w:space="0" w:color="D9D9D9"/>
              <w:bottom w:val="dashSmallGap" w:sz="8" w:space="0" w:color="D9D9D9"/>
              <w:right w:val="dashSmallGap" w:sz="8" w:space="0" w:color="D9D9D9"/>
            </w:tcBorders>
            <w:shd w:val="clear" w:color="auto" w:fill="D9D9D9" w:themeFill="background1" w:themeFillShade="D9"/>
          </w:tcPr>
          <w:p w14:paraId="60CAADCB" w14:textId="77777777" w:rsidR="00AD3CCE" w:rsidRDefault="00E0779F">
            <w:pPr>
              <w:pStyle w:val="TabelleKopfzeile"/>
              <w:rPr>
                <w:lang w:val="en-US"/>
              </w:rPr>
            </w:pPr>
            <w:r>
              <w:rPr>
                <w:lang w:val="en-US"/>
              </w:rPr>
              <w:t>Version</w:t>
            </w:r>
          </w:p>
        </w:tc>
        <w:tc>
          <w:tcPr>
            <w:tcW w:w="1242" w:type="dxa"/>
            <w:tcBorders>
              <w:top w:val="dashSmallGap" w:sz="8" w:space="0" w:color="D9D9D9"/>
              <w:left w:val="dashSmallGap" w:sz="8" w:space="0" w:color="D9D9D9"/>
              <w:bottom w:val="dashSmallGap" w:sz="8" w:space="0" w:color="D9D9D9"/>
              <w:right w:val="dashSmallGap" w:sz="8" w:space="0" w:color="D9D9D9"/>
            </w:tcBorders>
            <w:shd w:val="clear" w:color="auto" w:fill="D9D9D9" w:themeFill="background1" w:themeFillShade="D9"/>
          </w:tcPr>
          <w:p w14:paraId="5A7A34C3" w14:textId="77777777" w:rsidR="00AD3CCE" w:rsidRDefault="00E0779F">
            <w:pPr>
              <w:pStyle w:val="TabelleKopfzeile"/>
              <w:rPr>
                <w:lang w:val="en-US"/>
              </w:rPr>
            </w:pPr>
            <w:r>
              <w:rPr>
                <w:lang w:val="en-US"/>
              </w:rPr>
              <w:t>Author</w:t>
            </w:r>
          </w:p>
        </w:tc>
        <w:tc>
          <w:tcPr>
            <w:tcW w:w="6759" w:type="dxa"/>
            <w:tcBorders>
              <w:top w:val="dashSmallGap" w:sz="8" w:space="0" w:color="D9D9D9"/>
              <w:left w:val="dashSmallGap" w:sz="8" w:space="0" w:color="D9D9D9"/>
              <w:bottom w:val="dashSmallGap" w:sz="8" w:space="0" w:color="D9D9D9"/>
              <w:right w:val="dashSmallGap" w:sz="8" w:space="0" w:color="D9D9D9"/>
            </w:tcBorders>
            <w:shd w:val="clear" w:color="auto" w:fill="D9D9D9" w:themeFill="background1" w:themeFillShade="D9"/>
          </w:tcPr>
          <w:p w14:paraId="1D470BE3" w14:textId="77777777" w:rsidR="00AD3CCE" w:rsidRDefault="00E0779F">
            <w:pPr>
              <w:pStyle w:val="TabelleKopfzeile"/>
              <w:rPr>
                <w:lang w:val="en-US"/>
              </w:rPr>
            </w:pPr>
            <w:r>
              <w:rPr>
                <w:lang w:val="en-US"/>
              </w:rPr>
              <w:t>Change Note</w:t>
            </w:r>
          </w:p>
        </w:tc>
      </w:tr>
      <w:tr w:rsidR="00B537FB" w14:paraId="768612C3" w14:textId="77777777" w:rsidTr="00E0779F">
        <w:trPr>
          <w:trHeight w:val="351"/>
        </w:trPr>
        <w:tc>
          <w:tcPr>
            <w:tcW w:w="1617" w:type="dxa"/>
            <w:tcBorders>
              <w:top w:val="dashSmallGap" w:sz="8" w:space="0" w:color="D9D9D9"/>
              <w:left w:val="dashSmallGap" w:sz="8" w:space="0" w:color="D9D9D9"/>
              <w:bottom w:val="dashSmallGap" w:sz="8" w:space="0" w:color="D9D9D9"/>
              <w:right w:val="dashSmallGap" w:sz="8" w:space="0" w:color="D9D9D9"/>
            </w:tcBorders>
            <w:shd w:val="clear" w:color="auto" w:fill="auto"/>
          </w:tcPr>
          <w:p w14:paraId="1053C08D" w14:textId="77777777" w:rsidR="00B537FB" w:rsidRDefault="00B537FB">
            <w:pPr>
              <w:pStyle w:val="Tabelle"/>
              <w:spacing w:line="276" w:lineRule="auto"/>
              <w:rPr>
                <w:rFonts w:cs="Arial"/>
                <w:bCs/>
                <w:sz w:val="20"/>
                <w:szCs w:val="20"/>
              </w:rPr>
            </w:pPr>
            <w:r>
              <w:rPr>
                <w:rFonts w:cs="Arial"/>
                <w:bCs/>
                <w:sz w:val="20"/>
                <w:szCs w:val="20"/>
              </w:rPr>
              <w:t>2019-01-10</w:t>
            </w:r>
          </w:p>
        </w:tc>
        <w:tc>
          <w:tcPr>
            <w:tcW w:w="1242" w:type="dxa"/>
            <w:tcBorders>
              <w:top w:val="dashSmallGap" w:sz="8" w:space="0" w:color="D9D9D9"/>
              <w:left w:val="dashSmallGap" w:sz="8" w:space="0" w:color="D9D9D9"/>
              <w:bottom w:val="dashSmallGap" w:sz="8" w:space="0" w:color="D9D9D9"/>
              <w:right w:val="dashSmallGap" w:sz="8" w:space="0" w:color="D9D9D9"/>
            </w:tcBorders>
            <w:shd w:val="clear" w:color="auto" w:fill="auto"/>
          </w:tcPr>
          <w:p w14:paraId="780EA661" w14:textId="77777777" w:rsidR="00B537FB" w:rsidRDefault="00B537FB">
            <w:pPr>
              <w:pStyle w:val="Tabelle"/>
              <w:spacing w:line="276" w:lineRule="auto"/>
              <w:rPr>
                <w:rFonts w:cs="Arial"/>
                <w:bCs/>
                <w:sz w:val="20"/>
                <w:szCs w:val="20"/>
              </w:rPr>
            </w:pPr>
            <w:r>
              <w:rPr>
                <w:rFonts w:cs="Arial"/>
                <w:bCs/>
                <w:sz w:val="20"/>
                <w:szCs w:val="20"/>
              </w:rPr>
              <w:t>Neumann</w:t>
            </w:r>
          </w:p>
        </w:tc>
        <w:tc>
          <w:tcPr>
            <w:tcW w:w="6759" w:type="dxa"/>
            <w:tcBorders>
              <w:top w:val="dashSmallGap" w:sz="8" w:space="0" w:color="D9D9D9"/>
              <w:left w:val="dashSmallGap" w:sz="8" w:space="0" w:color="D9D9D9"/>
              <w:bottom w:val="dashSmallGap" w:sz="8" w:space="0" w:color="D9D9D9"/>
              <w:right w:val="dashSmallGap" w:sz="8" w:space="0" w:color="D9D9D9"/>
            </w:tcBorders>
            <w:shd w:val="clear" w:color="auto" w:fill="auto"/>
          </w:tcPr>
          <w:p w14:paraId="6511CA2D" w14:textId="77777777" w:rsidR="00B537FB" w:rsidRDefault="00B537FB">
            <w:pPr>
              <w:pStyle w:val="Tabelle"/>
              <w:spacing w:line="276" w:lineRule="auto"/>
              <w:rPr>
                <w:rFonts w:cs="Arial"/>
                <w:bCs/>
                <w:sz w:val="20"/>
                <w:szCs w:val="20"/>
              </w:rPr>
            </w:pPr>
            <w:r>
              <w:rPr>
                <w:rFonts w:cs="Arial"/>
                <w:bCs/>
                <w:sz w:val="20"/>
                <w:szCs w:val="20"/>
              </w:rPr>
              <w:t xml:space="preserve">Initial MXF Live </w:t>
            </w:r>
            <w:r w:rsidR="00E0779F">
              <w:rPr>
                <w:rFonts w:cs="Arial"/>
                <w:bCs/>
                <w:sz w:val="20"/>
                <w:szCs w:val="20"/>
              </w:rPr>
              <w:t>Streaming Spec Outline</w:t>
            </w:r>
          </w:p>
        </w:tc>
      </w:tr>
      <w:tr w:rsidR="00E0779F" w14:paraId="03FFA4B4" w14:textId="77777777" w:rsidTr="00E0779F">
        <w:trPr>
          <w:trHeight w:val="351"/>
        </w:trPr>
        <w:tc>
          <w:tcPr>
            <w:tcW w:w="1617" w:type="dxa"/>
            <w:tcBorders>
              <w:top w:val="dashSmallGap" w:sz="8" w:space="0" w:color="D9D9D9"/>
              <w:left w:val="dashSmallGap" w:sz="8" w:space="0" w:color="D9D9D9"/>
              <w:bottom w:val="dashSmallGap" w:sz="8" w:space="0" w:color="D9D9D9"/>
              <w:right w:val="dashSmallGap" w:sz="8" w:space="0" w:color="D9D9D9"/>
            </w:tcBorders>
            <w:shd w:val="clear" w:color="auto" w:fill="auto"/>
          </w:tcPr>
          <w:p w14:paraId="108AAAB2" w14:textId="77777777" w:rsidR="00E0779F" w:rsidRDefault="00E0779F">
            <w:pPr>
              <w:pStyle w:val="Tabelle"/>
              <w:spacing w:line="276" w:lineRule="auto"/>
              <w:rPr>
                <w:rFonts w:cs="Arial"/>
                <w:bCs/>
                <w:sz w:val="20"/>
                <w:szCs w:val="20"/>
              </w:rPr>
            </w:pPr>
            <w:r>
              <w:rPr>
                <w:rFonts w:cs="Arial"/>
                <w:bCs/>
                <w:sz w:val="20"/>
                <w:szCs w:val="20"/>
              </w:rPr>
              <w:t>2019-02-08</w:t>
            </w:r>
          </w:p>
        </w:tc>
        <w:tc>
          <w:tcPr>
            <w:tcW w:w="1242" w:type="dxa"/>
            <w:tcBorders>
              <w:top w:val="dashSmallGap" w:sz="8" w:space="0" w:color="D9D9D9"/>
              <w:left w:val="dashSmallGap" w:sz="8" w:space="0" w:color="D9D9D9"/>
              <w:bottom w:val="dashSmallGap" w:sz="8" w:space="0" w:color="D9D9D9"/>
              <w:right w:val="dashSmallGap" w:sz="8" w:space="0" w:color="D9D9D9"/>
            </w:tcBorders>
            <w:shd w:val="clear" w:color="auto" w:fill="auto"/>
          </w:tcPr>
          <w:p w14:paraId="32C318DA" w14:textId="77777777" w:rsidR="00E0779F" w:rsidRDefault="00E0779F">
            <w:pPr>
              <w:pStyle w:val="Tabelle"/>
              <w:spacing w:line="276" w:lineRule="auto"/>
              <w:rPr>
                <w:rFonts w:cs="Arial"/>
                <w:bCs/>
                <w:sz w:val="20"/>
                <w:szCs w:val="20"/>
              </w:rPr>
            </w:pPr>
            <w:r>
              <w:rPr>
                <w:rFonts w:cs="Arial"/>
                <w:bCs/>
                <w:sz w:val="20"/>
                <w:szCs w:val="20"/>
              </w:rPr>
              <w:t>Neumann</w:t>
            </w:r>
          </w:p>
        </w:tc>
        <w:tc>
          <w:tcPr>
            <w:tcW w:w="6759" w:type="dxa"/>
            <w:tcBorders>
              <w:top w:val="dashSmallGap" w:sz="8" w:space="0" w:color="D9D9D9"/>
              <w:left w:val="dashSmallGap" w:sz="8" w:space="0" w:color="D9D9D9"/>
              <w:bottom w:val="dashSmallGap" w:sz="8" w:space="0" w:color="D9D9D9"/>
              <w:right w:val="dashSmallGap" w:sz="8" w:space="0" w:color="D9D9D9"/>
            </w:tcBorders>
            <w:shd w:val="clear" w:color="auto" w:fill="auto"/>
          </w:tcPr>
          <w:p w14:paraId="019D20CA" w14:textId="77777777" w:rsidR="00E0779F" w:rsidRDefault="00E0779F">
            <w:pPr>
              <w:pStyle w:val="Tabelle"/>
              <w:spacing w:line="276" w:lineRule="auto"/>
              <w:rPr>
                <w:rFonts w:cs="Arial"/>
                <w:bCs/>
                <w:sz w:val="20"/>
                <w:szCs w:val="20"/>
              </w:rPr>
            </w:pPr>
            <w:r>
              <w:rPr>
                <w:rFonts w:cs="Arial"/>
                <w:bCs/>
                <w:sz w:val="20"/>
                <w:szCs w:val="20"/>
              </w:rPr>
              <w:t>(MXF Live Streaming Spec) Add Streaming Mode definitions</w:t>
            </w:r>
          </w:p>
        </w:tc>
      </w:tr>
      <w:tr w:rsidR="00E0779F" w14:paraId="1399ADB7" w14:textId="77777777" w:rsidTr="00E0779F">
        <w:trPr>
          <w:trHeight w:val="351"/>
        </w:trPr>
        <w:tc>
          <w:tcPr>
            <w:tcW w:w="1617" w:type="dxa"/>
            <w:tcBorders>
              <w:top w:val="dashSmallGap" w:sz="8" w:space="0" w:color="D9D9D9"/>
              <w:left w:val="dashSmallGap" w:sz="8" w:space="0" w:color="D9D9D9"/>
              <w:bottom w:val="dashSmallGap" w:sz="8" w:space="0" w:color="D9D9D9"/>
              <w:right w:val="dashSmallGap" w:sz="8" w:space="0" w:color="D9D9D9"/>
            </w:tcBorders>
            <w:shd w:val="clear" w:color="auto" w:fill="auto"/>
          </w:tcPr>
          <w:p w14:paraId="015E2D2A" w14:textId="77777777" w:rsidR="00E0779F" w:rsidRDefault="00E0779F" w:rsidP="00E0779F">
            <w:pPr>
              <w:pStyle w:val="Tabelle"/>
              <w:spacing w:line="276" w:lineRule="auto"/>
            </w:pPr>
            <w:r>
              <w:rPr>
                <w:rFonts w:cs="Arial"/>
                <w:bCs/>
                <w:sz w:val="20"/>
                <w:szCs w:val="20"/>
              </w:rPr>
              <w:t>2019-02-15</w:t>
            </w:r>
          </w:p>
        </w:tc>
        <w:tc>
          <w:tcPr>
            <w:tcW w:w="1242" w:type="dxa"/>
            <w:tcBorders>
              <w:top w:val="dashSmallGap" w:sz="8" w:space="0" w:color="D9D9D9"/>
              <w:left w:val="dashSmallGap" w:sz="8" w:space="0" w:color="D9D9D9"/>
              <w:bottom w:val="dashSmallGap" w:sz="8" w:space="0" w:color="D9D9D9"/>
              <w:right w:val="dashSmallGap" w:sz="8" w:space="0" w:color="D9D9D9"/>
            </w:tcBorders>
            <w:shd w:val="clear" w:color="auto" w:fill="auto"/>
          </w:tcPr>
          <w:p w14:paraId="14F763D5" w14:textId="77777777" w:rsidR="00E0779F" w:rsidRDefault="00E0779F" w:rsidP="00E0779F">
            <w:pPr>
              <w:pStyle w:val="Tabelle"/>
              <w:spacing w:line="276" w:lineRule="auto"/>
              <w:rPr>
                <w:rFonts w:cs="Arial"/>
                <w:sz w:val="20"/>
                <w:szCs w:val="20"/>
              </w:rPr>
            </w:pPr>
            <w:r>
              <w:rPr>
                <w:rFonts w:cs="Arial"/>
                <w:bCs/>
                <w:sz w:val="20"/>
                <w:szCs w:val="20"/>
              </w:rPr>
              <w:t>Wegner</w:t>
            </w:r>
          </w:p>
        </w:tc>
        <w:tc>
          <w:tcPr>
            <w:tcW w:w="6759" w:type="dxa"/>
            <w:tcBorders>
              <w:top w:val="dashSmallGap" w:sz="8" w:space="0" w:color="D9D9D9"/>
              <w:left w:val="dashSmallGap" w:sz="8" w:space="0" w:color="D9D9D9"/>
              <w:bottom w:val="dashSmallGap" w:sz="8" w:space="0" w:color="D9D9D9"/>
              <w:right w:val="dashSmallGap" w:sz="8" w:space="0" w:color="D9D9D9"/>
            </w:tcBorders>
            <w:shd w:val="clear" w:color="auto" w:fill="auto"/>
          </w:tcPr>
          <w:p w14:paraId="71BDA617" w14:textId="77777777" w:rsidR="00E0779F" w:rsidRDefault="00E0779F" w:rsidP="00E0779F">
            <w:pPr>
              <w:pStyle w:val="Tabelle"/>
              <w:spacing w:line="276" w:lineRule="auto"/>
              <w:rPr>
                <w:rFonts w:cs="Arial"/>
                <w:sz w:val="20"/>
                <w:szCs w:val="20"/>
              </w:rPr>
            </w:pPr>
            <w:r>
              <w:rPr>
                <w:rFonts w:cs="Arial"/>
                <w:bCs/>
                <w:sz w:val="20"/>
                <w:szCs w:val="20"/>
              </w:rPr>
              <w:t>Initial Version of MXF Live DM Spec</w:t>
            </w:r>
          </w:p>
        </w:tc>
      </w:tr>
      <w:tr w:rsidR="00E0779F" w14:paraId="7D569F3D" w14:textId="77777777" w:rsidTr="00E0779F">
        <w:trPr>
          <w:trHeight w:val="351"/>
        </w:trPr>
        <w:tc>
          <w:tcPr>
            <w:tcW w:w="1617" w:type="dxa"/>
            <w:tcBorders>
              <w:top w:val="dashSmallGap" w:sz="8" w:space="0" w:color="D9D9D9"/>
              <w:left w:val="dashSmallGap" w:sz="8" w:space="0" w:color="D9D9D9"/>
              <w:bottom w:val="dashSmallGap" w:sz="8" w:space="0" w:color="D9D9D9"/>
              <w:right w:val="dashSmallGap" w:sz="8" w:space="0" w:color="D9D9D9"/>
            </w:tcBorders>
            <w:shd w:val="clear" w:color="auto" w:fill="auto"/>
          </w:tcPr>
          <w:p w14:paraId="09AA1030" w14:textId="77777777" w:rsidR="00E0779F" w:rsidRDefault="00E0779F" w:rsidP="00E0779F">
            <w:pPr>
              <w:pStyle w:val="Tabelle"/>
              <w:spacing w:line="276" w:lineRule="auto"/>
              <w:rPr>
                <w:rFonts w:cs="Arial"/>
                <w:bCs/>
                <w:sz w:val="20"/>
                <w:szCs w:val="20"/>
                <w:lang w:val="de-DE"/>
              </w:rPr>
            </w:pPr>
            <w:r>
              <w:rPr>
                <w:rFonts w:cs="Arial"/>
                <w:bCs/>
                <w:sz w:val="20"/>
                <w:szCs w:val="20"/>
                <w:lang w:val="de-DE"/>
              </w:rPr>
              <w:t>2019-02-19</w:t>
            </w:r>
          </w:p>
        </w:tc>
        <w:tc>
          <w:tcPr>
            <w:tcW w:w="1242" w:type="dxa"/>
            <w:tcBorders>
              <w:top w:val="dashSmallGap" w:sz="8" w:space="0" w:color="D9D9D9"/>
              <w:left w:val="dashSmallGap" w:sz="8" w:space="0" w:color="D9D9D9"/>
              <w:bottom w:val="dashSmallGap" w:sz="8" w:space="0" w:color="D9D9D9"/>
              <w:right w:val="dashSmallGap" w:sz="8" w:space="0" w:color="D9D9D9"/>
            </w:tcBorders>
            <w:shd w:val="clear" w:color="auto" w:fill="auto"/>
          </w:tcPr>
          <w:p w14:paraId="5C3BB895" w14:textId="77777777" w:rsidR="00E0779F" w:rsidRDefault="00E0779F" w:rsidP="00E0779F">
            <w:pPr>
              <w:pStyle w:val="Tabelle"/>
              <w:spacing w:line="276" w:lineRule="auto"/>
              <w:rPr>
                <w:rFonts w:cs="Arial"/>
                <w:bCs/>
                <w:sz w:val="20"/>
                <w:szCs w:val="20"/>
              </w:rPr>
            </w:pPr>
            <w:r>
              <w:rPr>
                <w:rFonts w:cs="Arial"/>
                <w:bCs/>
                <w:sz w:val="20"/>
                <w:szCs w:val="20"/>
              </w:rPr>
              <w:t>Wegner</w:t>
            </w:r>
          </w:p>
        </w:tc>
        <w:tc>
          <w:tcPr>
            <w:tcW w:w="6759" w:type="dxa"/>
            <w:tcBorders>
              <w:top w:val="dashSmallGap" w:sz="8" w:space="0" w:color="D9D9D9"/>
              <w:left w:val="dashSmallGap" w:sz="8" w:space="0" w:color="D9D9D9"/>
              <w:bottom w:val="dashSmallGap" w:sz="8" w:space="0" w:color="D9D9D9"/>
              <w:right w:val="dashSmallGap" w:sz="8" w:space="0" w:color="D9D9D9"/>
            </w:tcBorders>
            <w:shd w:val="clear" w:color="auto" w:fill="auto"/>
          </w:tcPr>
          <w:p w14:paraId="7A252057" w14:textId="77777777" w:rsidR="00E0779F" w:rsidRDefault="00E0779F" w:rsidP="00E0779F">
            <w:pPr>
              <w:pStyle w:val="Tabelle"/>
              <w:spacing w:line="276" w:lineRule="auto"/>
              <w:rPr>
                <w:rFonts w:cs="Arial"/>
                <w:bCs/>
                <w:sz w:val="20"/>
                <w:szCs w:val="20"/>
              </w:rPr>
            </w:pPr>
            <w:r>
              <w:rPr>
                <w:rFonts w:cs="Arial"/>
                <w:bCs/>
                <w:sz w:val="20"/>
                <w:szCs w:val="20"/>
              </w:rPr>
              <w:t>(MXF Live DM Spec) Integrated first comments by Peter Neumann</w:t>
            </w:r>
          </w:p>
        </w:tc>
      </w:tr>
      <w:tr w:rsidR="00E0779F" w14:paraId="2A1284D6" w14:textId="77777777" w:rsidTr="00E0779F">
        <w:trPr>
          <w:trHeight w:val="351"/>
        </w:trPr>
        <w:tc>
          <w:tcPr>
            <w:tcW w:w="1617" w:type="dxa"/>
            <w:tcBorders>
              <w:top w:val="dashSmallGap" w:sz="8" w:space="0" w:color="D9D9D9"/>
              <w:left w:val="dashSmallGap" w:sz="8" w:space="0" w:color="D9D9D9"/>
              <w:bottom w:val="dashSmallGap" w:sz="8" w:space="0" w:color="D9D9D9"/>
              <w:right w:val="dashSmallGap" w:sz="8" w:space="0" w:color="D9D9D9"/>
            </w:tcBorders>
            <w:shd w:val="clear" w:color="auto" w:fill="auto"/>
          </w:tcPr>
          <w:p w14:paraId="7F27EE41" w14:textId="77777777" w:rsidR="00E0779F" w:rsidRDefault="00E0779F" w:rsidP="00E0779F">
            <w:pPr>
              <w:pStyle w:val="Tabelle"/>
              <w:spacing w:line="276" w:lineRule="auto"/>
              <w:rPr>
                <w:rFonts w:cs="Arial"/>
                <w:bCs/>
                <w:sz w:val="20"/>
                <w:szCs w:val="20"/>
              </w:rPr>
            </w:pPr>
            <w:r>
              <w:rPr>
                <w:rFonts w:cs="Arial"/>
                <w:bCs/>
                <w:sz w:val="20"/>
                <w:szCs w:val="20"/>
              </w:rPr>
              <w:t>2019-04-10</w:t>
            </w:r>
          </w:p>
        </w:tc>
        <w:tc>
          <w:tcPr>
            <w:tcW w:w="1242" w:type="dxa"/>
            <w:tcBorders>
              <w:top w:val="dashSmallGap" w:sz="8" w:space="0" w:color="D9D9D9"/>
              <w:left w:val="dashSmallGap" w:sz="8" w:space="0" w:color="D9D9D9"/>
              <w:bottom w:val="dashSmallGap" w:sz="8" w:space="0" w:color="D9D9D9"/>
              <w:right w:val="dashSmallGap" w:sz="8" w:space="0" w:color="D9D9D9"/>
            </w:tcBorders>
            <w:shd w:val="clear" w:color="auto" w:fill="auto"/>
          </w:tcPr>
          <w:p w14:paraId="39EC20A2" w14:textId="77777777" w:rsidR="00E0779F" w:rsidRDefault="00E0779F" w:rsidP="00E0779F">
            <w:pPr>
              <w:pStyle w:val="Tabelle"/>
              <w:spacing w:line="276" w:lineRule="auto"/>
              <w:rPr>
                <w:rFonts w:cs="Arial"/>
                <w:bCs/>
                <w:sz w:val="20"/>
                <w:szCs w:val="20"/>
              </w:rPr>
            </w:pPr>
            <w:r>
              <w:rPr>
                <w:rFonts w:cs="Arial"/>
                <w:bCs/>
                <w:sz w:val="20"/>
                <w:szCs w:val="20"/>
              </w:rPr>
              <w:t>Neumann</w:t>
            </w:r>
          </w:p>
        </w:tc>
        <w:tc>
          <w:tcPr>
            <w:tcW w:w="6759" w:type="dxa"/>
            <w:tcBorders>
              <w:top w:val="dashSmallGap" w:sz="8" w:space="0" w:color="D9D9D9"/>
              <w:left w:val="dashSmallGap" w:sz="8" w:space="0" w:color="D9D9D9"/>
              <w:bottom w:val="dashSmallGap" w:sz="8" w:space="0" w:color="D9D9D9"/>
              <w:right w:val="dashSmallGap" w:sz="8" w:space="0" w:color="D9D9D9"/>
            </w:tcBorders>
            <w:shd w:val="clear" w:color="auto" w:fill="auto"/>
          </w:tcPr>
          <w:p w14:paraId="32ACCBC8" w14:textId="77777777" w:rsidR="00E0779F" w:rsidRDefault="00E0779F" w:rsidP="00E0779F">
            <w:pPr>
              <w:pStyle w:val="Tabelle"/>
              <w:spacing w:line="276" w:lineRule="auto"/>
              <w:rPr>
                <w:rFonts w:cs="Arial"/>
                <w:bCs/>
                <w:sz w:val="20"/>
                <w:szCs w:val="20"/>
              </w:rPr>
            </w:pPr>
            <w:r>
              <w:rPr>
                <w:rFonts w:cs="Arial"/>
                <w:bCs/>
                <w:sz w:val="20"/>
                <w:szCs w:val="20"/>
              </w:rPr>
              <w:t>(MXF Live Streaming Spec) Refined Streaming Modes</w:t>
            </w:r>
          </w:p>
        </w:tc>
      </w:tr>
      <w:tr w:rsidR="00E0779F" w14:paraId="69390305" w14:textId="77777777" w:rsidTr="00E0779F">
        <w:trPr>
          <w:trHeight w:val="141"/>
        </w:trPr>
        <w:tc>
          <w:tcPr>
            <w:tcW w:w="1617" w:type="dxa"/>
            <w:tcBorders>
              <w:left w:val="dashSmallGap" w:sz="8" w:space="0" w:color="D9D9D9"/>
              <w:bottom w:val="dashSmallGap" w:sz="8" w:space="0" w:color="D9D9D9"/>
              <w:right w:val="dashSmallGap" w:sz="8" w:space="0" w:color="D9D9D9"/>
            </w:tcBorders>
            <w:shd w:val="clear" w:color="auto" w:fill="auto"/>
          </w:tcPr>
          <w:p w14:paraId="237EBCAB" w14:textId="77777777" w:rsidR="00E0779F" w:rsidRDefault="00E0779F" w:rsidP="00E0779F">
            <w:pPr>
              <w:pStyle w:val="Tabelle"/>
              <w:spacing w:line="276" w:lineRule="auto"/>
              <w:rPr>
                <w:sz w:val="20"/>
                <w:szCs w:val="20"/>
              </w:rPr>
            </w:pPr>
            <w:r>
              <w:rPr>
                <w:sz w:val="20"/>
                <w:szCs w:val="20"/>
              </w:rPr>
              <w:t>2019-04-15</w:t>
            </w:r>
          </w:p>
        </w:tc>
        <w:tc>
          <w:tcPr>
            <w:tcW w:w="1242" w:type="dxa"/>
            <w:tcBorders>
              <w:left w:val="dashSmallGap" w:sz="8" w:space="0" w:color="D9D9D9"/>
              <w:bottom w:val="dashSmallGap" w:sz="8" w:space="0" w:color="D9D9D9"/>
              <w:right w:val="dashSmallGap" w:sz="8" w:space="0" w:color="D9D9D9"/>
            </w:tcBorders>
            <w:shd w:val="clear" w:color="auto" w:fill="auto"/>
          </w:tcPr>
          <w:p w14:paraId="5018A511" w14:textId="77777777" w:rsidR="00E0779F" w:rsidRDefault="00E0779F" w:rsidP="00E0779F">
            <w:pPr>
              <w:pStyle w:val="Tabelle"/>
              <w:spacing w:line="276" w:lineRule="auto"/>
              <w:rPr>
                <w:sz w:val="20"/>
                <w:szCs w:val="20"/>
              </w:rPr>
            </w:pPr>
            <w:r>
              <w:rPr>
                <w:sz w:val="20"/>
                <w:szCs w:val="20"/>
              </w:rPr>
              <w:t>Wegner</w:t>
            </w:r>
          </w:p>
        </w:tc>
        <w:tc>
          <w:tcPr>
            <w:tcW w:w="6759" w:type="dxa"/>
            <w:tcBorders>
              <w:left w:val="dashSmallGap" w:sz="8" w:space="0" w:color="D9D9D9"/>
              <w:bottom w:val="dashSmallGap" w:sz="8" w:space="0" w:color="D9D9D9"/>
              <w:right w:val="dashSmallGap" w:sz="8" w:space="0" w:color="D9D9D9"/>
            </w:tcBorders>
            <w:shd w:val="clear" w:color="auto" w:fill="auto"/>
          </w:tcPr>
          <w:p w14:paraId="5C8158D0" w14:textId="77777777" w:rsidR="00E0779F" w:rsidRDefault="00E0779F" w:rsidP="00E0779F">
            <w:pPr>
              <w:pStyle w:val="Tabelle"/>
              <w:spacing w:line="276" w:lineRule="auto"/>
              <w:rPr>
                <w:sz w:val="20"/>
                <w:szCs w:val="20"/>
              </w:rPr>
            </w:pPr>
            <w:r>
              <w:rPr>
                <w:sz w:val="20"/>
                <w:szCs w:val="20"/>
              </w:rPr>
              <w:t>(</w:t>
            </w:r>
            <w:r>
              <w:rPr>
                <w:rFonts w:cs="Arial"/>
                <w:bCs/>
                <w:sz w:val="20"/>
                <w:szCs w:val="20"/>
              </w:rPr>
              <w:t>MXF Live DM Spec</w:t>
            </w:r>
            <w:r>
              <w:rPr>
                <w:bCs/>
                <w:sz w:val="20"/>
                <w:szCs w:val="20"/>
              </w:rPr>
              <w:t xml:space="preserve">) </w:t>
            </w:r>
            <w:r>
              <w:rPr>
                <w:sz w:val="20"/>
                <w:szCs w:val="20"/>
              </w:rPr>
              <w:t>Removed indirect Link to DM set, added Streaming Mode</w:t>
            </w:r>
          </w:p>
        </w:tc>
      </w:tr>
      <w:tr w:rsidR="00E0779F" w14:paraId="6F4EB976" w14:textId="77777777" w:rsidTr="00E0779F">
        <w:trPr>
          <w:trHeight w:val="141"/>
        </w:trPr>
        <w:tc>
          <w:tcPr>
            <w:tcW w:w="1617" w:type="dxa"/>
            <w:tcBorders>
              <w:left w:val="dashSmallGap" w:sz="8" w:space="0" w:color="D9D9D9"/>
              <w:bottom w:val="dashSmallGap" w:sz="8" w:space="0" w:color="D9D9D9"/>
              <w:right w:val="dashSmallGap" w:sz="8" w:space="0" w:color="D9D9D9"/>
            </w:tcBorders>
            <w:shd w:val="clear" w:color="auto" w:fill="auto"/>
          </w:tcPr>
          <w:p w14:paraId="4B35C064" w14:textId="77777777" w:rsidR="00E0779F" w:rsidRDefault="00E0779F" w:rsidP="00E0779F">
            <w:pPr>
              <w:pStyle w:val="Tabelle"/>
              <w:spacing w:line="276" w:lineRule="auto"/>
              <w:rPr>
                <w:sz w:val="20"/>
                <w:szCs w:val="20"/>
              </w:rPr>
            </w:pPr>
            <w:r>
              <w:rPr>
                <w:sz w:val="20"/>
                <w:szCs w:val="20"/>
              </w:rPr>
              <w:t>2019-10-23</w:t>
            </w:r>
          </w:p>
        </w:tc>
        <w:tc>
          <w:tcPr>
            <w:tcW w:w="1242" w:type="dxa"/>
            <w:tcBorders>
              <w:left w:val="dashSmallGap" w:sz="8" w:space="0" w:color="D9D9D9"/>
              <w:bottom w:val="dashSmallGap" w:sz="8" w:space="0" w:color="D9D9D9"/>
              <w:right w:val="dashSmallGap" w:sz="8" w:space="0" w:color="D9D9D9"/>
            </w:tcBorders>
            <w:shd w:val="clear" w:color="auto" w:fill="auto"/>
          </w:tcPr>
          <w:p w14:paraId="6822938B" w14:textId="77777777" w:rsidR="00E0779F" w:rsidRDefault="00E0779F" w:rsidP="00E0779F">
            <w:pPr>
              <w:pStyle w:val="Tabelle"/>
              <w:spacing w:line="276" w:lineRule="auto"/>
              <w:rPr>
                <w:sz w:val="20"/>
                <w:szCs w:val="20"/>
              </w:rPr>
            </w:pPr>
            <w:r>
              <w:rPr>
                <w:sz w:val="20"/>
                <w:szCs w:val="20"/>
              </w:rPr>
              <w:t>Neumann</w:t>
            </w:r>
          </w:p>
        </w:tc>
        <w:tc>
          <w:tcPr>
            <w:tcW w:w="6759" w:type="dxa"/>
            <w:tcBorders>
              <w:left w:val="dashSmallGap" w:sz="8" w:space="0" w:color="D9D9D9"/>
              <w:bottom w:val="dashSmallGap" w:sz="8" w:space="0" w:color="D9D9D9"/>
              <w:right w:val="dashSmallGap" w:sz="8" w:space="0" w:color="D9D9D9"/>
            </w:tcBorders>
            <w:shd w:val="clear" w:color="auto" w:fill="auto"/>
          </w:tcPr>
          <w:p w14:paraId="118325D3" w14:textId="77777777" w:rsidR="00E0779F" w:rsidRDefault="00E0779F" w:rsidP="00E0779F">
            <w:pPr>
              <w:pStyle w:val="Tabelle"/>
              <w:spacing w:line="276" w:lineRule="auto"/>
              <w:rPr>
                <w:sz w:val="20"/>
                <w:szCs w:val="20"/>
              </w:rPr>
            </w:pPr>
            <w:r>
              <w:rPr>
                <w:sz w:val="20"/>
                <w:szCs w:val="20"/>
              </w:rPr>
              <w:t xml:space="preserve">Merged </w:t>
            </w:r>
            <w:r w:rsidR="00800063">
              <w:rPr>
                <w:sz w:val="20"/>
                <w:szCs w:val="20"/>
              </w:rPr>
              <w:t xml:space="preserve">former separate </w:t>
            </w:r>
            <w:r>
              <w:rPr>
                <w:sz w:val="20"/>
                <w:szCs w:val="20"/>
              </w:rPr>
              <w:t xml:space="preserve">MXF Live </w:t>
            </w:r>
            <w:r w:rsidR="00972022">
              <w:rPr>
                <w:sz w:val="20"/>
                <w:szCs w:val="20"/>
              </w:rPr>
              <w:t xml:space="preserve">Streaming </w:t>
            </w:r>
            <w:r>
              <w:rPr>
                <w:sz w:val="20"/>
                <w:szCs w:val="20"/>
              </w:rPr>
              <w:t xml:space="preserve">generic spec </w:t>
            </w:r>
            <w:r w:rsidR="00800063">
              <w:rPr>
                <w:sz w:val="20"/>
                <w:szCs w:val="20"/>
              </w:rPr>
              <w:t>and</w:t>
            </w:r>
            <w:r>
              <w:rPr>
                <w:sz w:val="20"/>
                <w:szCs w:val="20"/>
              </w:rPr>
              <w:t xml:space="preserve"> MXF Live DM spec</w:t>
            </w:r>
            <w:r w:rsidR="00800063">
              <w:rPr>
                <w:sz w:val="20"/>
                <w:szCs w:val="20"/>
              </w:rPr>
              <w:t>.</w:t>
            </w:r>
            <w:r w:rsidR="001724F1">
              <w:rPr>
                <w:sz w:val="20"/>
                <w:szCs w:val="20"/>
              </w:rPr>
              <w:t xml:space="preserve"> Reviewed </w:t>
            </w:r>
            <w:r w:rsidR="00800063">
              <w:rPr>
                <w:sz w:val="20"/>
                <w:szCs w:val="20"/>
              </w:rPr>
              <w:br/>
            </w:r>
          </w:p>
        </w:tc>
      </w:tr>
    </w:tbl>
    <w:p w14:paraId="3A2DCB58" w14:textId="77777777" w:rsidR="00AD3CCE" w:rsidRDefault="00AD3CCE">
      <w:pPr>
        <w:rPr>
          <w:rStyle w:val="berschriftohneNumZchn"/>
        </w:rPr>
      </w:pPr>
    </w:p>
    <w:p w14:paraId="09DEC2F8" w14:textId="77777777" w:rsidR="00AD3CCE" w:rsidRDefault="00AD3CCE">
      <w:pPr>
        <w:rPr>
          <w:rStyle w:val="berschriftohneNumZchn"/>
        </w:rPr>
      </w:pPr>
    </w:p>
    <w:p w14:paraId="41EA48F5" w14:textId="77777777" w:rsidR="001724F1" w:rsidRDefault="001724F1">
      <w:pPr>
        <w:spacing w:after="0"/>
        <w:rPr>
          <w:rStyle w:val="berschriftohneNumZchn"/>
        </w:rPr>
      </w:pPr>
      <w:r>
        <w:rPr>
          <w:rStyle w:val="berschriftohneNumZchn"/>
        </w:rPr>
        <w:br w:type="page"/>
      </w:r>
    </w:p>
    <w:p w14:paraId="53FDC6EE" w14:textId="77777777" w:rsidR="00AD3CCE" w:rsidRDefault="00E0779F">
      <w:r>
        <w:rPr>
          <w:rStyle w:val="berschriftohneNumZchn"/>
        </w:rPr>
        <w:lastRenderedPageBreak/>
        <w:t>Table of Contents</w:t>
      </w:r>
    </w:p>
    <w:p w14:paraId="49C56FD4" w14:textId="77777777" w:rsidR="00AD3CCE" w:rsidRDefault="00AD3CCE">
      <w:pPr>
        <w:sectPr w:rsidR="00AD3CCE">
          <w:headerReference w:type="default" r:id="rId12"/>
          <w:footerReference w:type="default" r:id="rId13"/>
          <w:headerReference w:type="first" r:id="rId14"/>
          <w:pgSz w:w="11906" w:h="16838"/>
          <w:pgMar w:top="1531" w:right="1134" w:bottom="1560" w:left="1134" w:header="851" w:footer="851" w:gutter="0"/>
          <w:cols w:space="720"/>
          <w:formProt w:val="0"/>
          <w:titlePg/>
          <w:docGrid w:linePitch="100" w:charSpace="16384"/>
        </w:sectPr>
      </w:pPr>
    </w:p>
    <w:p w14:paraId="365FE9EA" w14:textId="77777777" w:rsidR="00AD3CCE" w:rsidRDefault="00AD3CCE">
      <w:pPr>
        <w:rPr>
          <w:rStyle w:val="berschriftohneNumZchn"/>
        </w:rPr>
      </w:pPr>
    </w:p>
    <w:sdt>
      <w:sdtPr>
        <w:rPr>
          <w:rFonts w:ascii="Arial" w:eastAsia="Times New Roman" w:hAnsi="Arial" w:cs="Times New Roman"/>
          <w:b w:val="0"/>
          <w:bCs w:val="0"/>
          <w:sz w:val="20"/>
          <w:szCs w:val="24"/>
        </w:rPr>
        <w:id w:val="-1632161325"/>
        <w:docPartObj>
          <w:docPartGallery w:val="Table of Contents"/>
          <w:docPartUnique/>
        </w:docPartObj>
      </w:sdtPr>
      <w:sdtEndPr/>
      <w:sdtContent>
        <w:p w14:paraId="189D7DF1" w14:textId="77777777" w:rsidR="00AD3CCE" w:rsidRDefault="00E0779F">
          <w:pPr>
            <w:pStyle w:val="TOAHeading"/>
          </w:pPr>
          <w:r>
            <w:br/>
          </w:r>
        </w:p>
        <w:p w14:paraId="6CF54869" w14:textId="77777777" w:rsidR="007E5B35" w:rsidRDefault="00E0779F">
          <w:pPr>
            <w:pStyle w:val="TOC1"/>
            <w:tabs>
              <w:tab w:val="right" w:leader="dot" w:pos="9628"/>
            </w:tabs>
            <w:rPr>
              <w:rFonts w:asciiTheme="minorHAnsi" w:eastAsiaTheme="minorEastAsia" w:hAnsiTheme="minorHAnsi" w:cstheme="minorBidi"/>
              <w:b w:val="0"/>
              <w:noProof/>
              <w:sz w:val="22"/>
              <w:lang w:eastAsia="en-US"/>
            </w:rPr>
          </w:pPr>
          <w:r>
            <w:fldChar w:fldCharType="begin"/>
          </w:r>
          <w:r>
            <w:rPr>
              <w:rStyle w:val="IndexLink"/>
              <w:webHidden/>
            </w:rPr>
            <w:instrText>TOC \z \o "1-3" \u \h</w:instrText>
          </w:r>
          <w:r>
            <w:rPr>
              <w:rStyle w:val="IndexLink"/>
            </w:rPr>
            <w:fldChar w:fldCharType="separate"/>
          </w:r>
          <w:hyperlink w:anchor="_Toc22727296" w:history="1">
            <w:r w:rsidR="007E5B35" w:rsidRPr="00464878">
              <w:rPr>
                <w:rStyle w:val="Hyperlink"/>
                <w:noProof/>
              </w:rPr>
              <w:t>Version 0.100</w:t>
            </w:r>
            <w:r w:rsidR="007E5B35">
              <w:rPr>
                <w:noProof/>
                <w:webHidden/>
              </w:rPr>
              <w:tab/>
            </w:r>
            <w:r w:rsidR="007E5B35">
              <w:rPr>
                <w:noProof/>
                <w:webHidden/>
              </w:rPr>
              <w:fldChar w:fldCharType="begin"/>
            </w:r>
            <w:r w:rsidR="007E5B35">
              <w:rPr>
                <w:noProof/>
                <w:webHidden/>
              </w:rPr>
              <w:instrText xml:space="preserve"> PAGEREF _Toc22727296 \h </w:instrText>
            </w:r>
            <w:r w:rsidR="007E5B35">
              <w:rPr>
                <w:noProof/>
                <w:webHidden/>
              </w:rPr>
            </w:r>
            <w:r w:rsidR="007E5B35">
              <w:rPr>
                <w:noProof/>
                <w:webHidden/>
              </w:rPr>
              <w:fldChar w:fldCharType="separate"/>
            </w:r>
            <w:r w:rsidR="007E5B35">
              <w:rPr>
                <w:noProof/>
                <w:webHidden/>
              </w:rPr>
              <w:t>1</w:t>
            </w:r>
            <w:r w:rsidR="007E5B35">
              <w:rPr>
                <w:noProof/>
                <w:webHidden/>
              </w:rPr>
              <w:fldChar w:fldCharType="end"/>
            </w:r>
          </w:hyperlink>
        </w:p>
        <w:p w14:paraId="18E7D763" w14:textId="77777777" w:rsidR="007E5B35" w:rsidRDefault="00C57DD3">
          <w:pPr>
            <w:pStyle w:val="TOC1"/>
            <w:tabs>
              <w:tab w:val="right" w:leader="dot" w:pos="9628"/>
            </w:tabs>
            <w:rPr>
              <w:rFonts w:asciiTheme="minorHAnsi" w:eastAsiaTheme="minorEastAsia" w:hAnsiTheme="minorHAnsi" w:cstheme="minorBidi"/>
              <w:b w:val="0"/>
              <w:noProof/>
              <w:sz w:val="22"/>
              <w:lang w:eastAsia="en-US"/>
            </w:rPr>
          </w:pPr>
          <w:hyperlink w:anchor="_Toc22727297" w:history="1">
            <w:r w:rsidR="007E5B35" w:rsidRPr="00464878">
              <w:rPr>
                <w:rStyle w:val="Hyperlink"/>
                <w:noProof/>
              </w:rPr>
              <w:t>Version History</w:t>
            </w:r>
            <w:r w:rsidR="007E5B35">
              <w:rPr>
                <w:noProof/>
                <w:webHidden/>
              </w:rPr>
              <w:tab/>
            </w:r>
            <w:r w:rsidR="007E5B35">
              <w:rPr>
                <w:noProof/>
                <w:webHidden/>
              </w:rPr>
              <w:fldChar w:fldCharType="begin"/>
            </w:r>
            <w:r w:rsidR="007E5B35">
              <w:rPr>
                <w:noProof/>
                <w:webHidden/>
              </w:rPr>
              <w:instrText xml:space="preserve"> PAGEREF _Toc22727297 \h </w:instrText>
            </w:r>
            <w:r w:rsidR="007E5B35">
              <w:rPr>
                <w:noProof/>
                <w:webHidden/>
              </w:rPr>
            </w:r>
            <w:r w:rsidR="007E5B35">
              <w:rPr>
                <w:noProof/>
                <w:webHidden/>
              </w:rPr>
              <w:fldChar w:fldCharType="separate"/>
            </w:r>
            <w:r w:rsidR="007E5B35">
              <w:rPr>
                <w:noProof/>
                <w:webHidden/>
              </w:rPr>
              <w:t>2</w:t>
            </w:r>
            <w:r w:rsidR="007E5B35">
              <w:rPr>
                <w:noProof/>
                <w:webHidden/>
              </w:rPr>
              <w:fldChar w:fldCharType="end"/>
            </w:r>
          </w:hyperlink>
        </w:p>
        <w:p w14:paraId="113EB288" w14:textId="77777777" w:rsidR="007E5B35" w:rsidRDefault="00C57DD3">
          <w:pPr>
            <w:pStyle w:val="TOC1"/>
            <w:tabs>
              <w:tab w:val="left" w:pos="660"/>
              <w:tab w:val="right" w:leader="dot" w:pos="9628"/>
            </w:tabs>
            <w:rPr>
              <w:rFonts w:asciiTheme="minorHAnsi" w:eastAsiaTheme="minorEastAsia" w:hAnsiTheme="minorHAnsi" w:cstheme="minorBidi"/>
              <w:b w:val="0"/>
              <w:noProof/>
              <w:sz w:val="22"/>
              <w:lang w:eastAsia="en-US"/>
            </w:rPr>
          </w:pPr>
          <w:hyperlink w:anchor="_Toc22727298" w:history="1">
            <w:r w:rsidR="007E5B35" w:rsidRPr="00464878">
              <w:rPr>
                <w:rStyle w:val="Hyperlink"/>
                <w:noProof/>
              </w:rPr>
              <w:t>1</w:t>
            </w:r>
            <w:r w:rsidR="007E5B35">
              <w:rPr>
                <w:rFonts w:asciiTheme="minorHAnsi" w:eastAsiaTheme="minorEastAsia" w:hAnsiTheme="minorHAnsi" w:cstheme="minorBidi"/>
                <w:b w:val="0"/>
                <w:noProof/>
                <w:sz w:val="22"/>
                <w:lang w:eastAsia="en-US"/>
              </w:rPr>
              <w:tab/>
            </w:r>
            <w:r w:rsidR="007E5B35" w:rsidRPr="00464878">
              <w:rPr>
                <w:rStyle w:val="Hyperlink"/>
                <w:noProof/>
              </w:rPr>
              <w:t>Scope</w:t>
            </w:r>
            <w:r w:rsidR="007E5B35">
              <w:rPr>
                <w:noProof/>
                <w:webHidden/>
              </w:rPr>
              <w:tab/>
            </w:r>
            <w:r w:rsidR="007E5B35">
              <w:rPr>
                <w:noProof/>
                <w:webHidden/>
              </w:rPr>
              <w:fldChar w:fldCharType="begin"/>
            </w:r>
            <w:r w:rsidR="007E5B35">
              <w:rPr>
                <w:noProof/>
                <w:webHidden/>
              </w:rPr>
              <w:instrText xml:space="preserve"> PAGEREF _Toc22727298 \h </w:instrText>
            </w:r>
            <w:r w:rsidR="007E5B35">
              <w:rPr>
                <w:noProof/>
                <w:webHidden/>
              </w:rPr>
            </w:r>
            <w:r w:rsidR="007E5B35">
              <w:rPr>
                <w:noProof/>
                <w:webHidden/>
              </w:rPr>
              <w:fldChar w:fldCharType="separate"/>
            </w:r>
            <w:r w:rsidR="007E5B35">
              <w:rPr>
                <w:noProof/>
                <w:webHidden/>
              </w:rPr>
              <w:t>4</w:t>
            </w:r>
            <w:r w:rsidR="007E5B35">
              <w:rPr>
                <w:noProof/>
                <w:webHidden/>
              </w:rPr>
              <w:fldChar w:fldCharType="end"/>
            </w:r>
          </w:hyperlink>
        </w:p>
        <w:p w14:paraId="2D53BC69" w14:textId="77777777" w:rsidR="007E5B35" w:rsidRDefault="00C57DD3">
          <w:pPr>
            <w:pStyle w:val="TOC1"/>
            <w:tabs>
              <w:tab w:val="left" w:pos="660"/>
              <w:tab w:val="right" w:leader="dot" w:pos="9628"/>
            </w:tabs>
            <w:rPr>
              <w:rFonts w:asciiTheme="minorHAnsi" w:eastAsiaTheme="minorEastAsia" w:hAnsiTheme="minorHAnsi" w:cstheme="minorBidi"/>
              <w:b w:val="0"/>
              <w:noProof/>
              <w:sz w:val="22"/>
              <w:lang w:eastAsia="en-US"/>
            </w:rPr>
          </w:pPr>
          <w:hyperlink w:anchor="_Toc22727299" w:history="1">
            <w:r w:rsidR="007E5B35" w:rsidRPr="00464878">
              <w:rPr>
                <w:rStyle w:val="Hyperlink"/>
                <w:noProof/>
              </w:rPr>
              <w:t>2</w:t>
            </w:r>
            <w:r w:rsidR="007E5B35">
              <w:rPr>
                <w:rFonts w:asciiTheme="minorHAnsi" w:eastAsiaTheme="minorEastAsia" w:hAnsiTheme="minorHAnsi" w:cstheme="minorBidi"/>
                <w:b w:val="0"/>
                <w:noProof/>
                <w:sz w:val="22"/>
                <w:lang w:eastAsia="en-US"/>
              </w:rPr>
              <w:tab/>
            </w:r>
            <w:r w:rsidR="007E5B35" w:rsidRPr="00464878">
              <w:rPr>
                <w:rStyle w:val="Hyperlink"/>
                <w:noProof/>
              </w:rPr>
              <w:t>Conformance Notation</w:t>
            </w:r>
            <w:r w:rsidR="007E5B35">
              <w:rPr>
                <w:noProof/>
                <w:webHidden/>
              </w:rPr>
              <w:tab/>
            </w:r>
            <w:r w:rsidR="007E5B35">
              <w:rPr>
                <w:noProof/>
                <w:webHidden/>
              </w:rPr>
              <w:fldChar w:fldCharType="begin"/>
            </w:r>
            <w:r w:rsidR="007E5B35">
              <w:rPr>
                <w:noProof/>
                <w:webHidden/>
              </w:rPr>
              <w:instrText xml:space="preserve"> PAGEREF _Toc22727299 \h </w:instrText>
            </w:r>
            <w:r w:rsidR="007E5B35">
              <w:rPr>
                <w:noProof/>
                <w:webHidden/>
              </w:rPr>
            </w:r>
            <w:r w:rsidR="007E5B35">
              <w:rPr>
                <w:noProof/>
                <w:webHidden/>
              </w:rPr>
              <w:fldChar w:fldCharType="separate"/>
            </w:r>
            <w:r w:rsidR="007E5B35">
              <w:rPr>
                <w:noProof/>
                <w:webHidden/>
              </w:rPr>
              <w:t>4</w:t>
            </w:r>
            <w:r w:rsidR="007E5B35">
              <w:rPr>
                <w:noProof/>
                <w:webHidden/>
              </w:rPr>
              <w:fldChar w:fldCharType="end"/>
            </w:r>
          </w:hyperlink>
        </w:p>
        <w:p w14:paraId="006FDA0C" w14:textId="77777777" w:rsidR="007E5B35" w:rsidRDefault="00C57DD3">
          <w:pPr>
            <w:pStyle w:val="TOC1"/>
            <w:tabs>
              <w:tab w:val="left" w:pos="660"/>
              <w:tab w:val="right" w:leader="dot" w:pos="9628"/>
            </w:tabs>
            <w:rPr>
              <w:rFonts w:asciiTheme="minorHAnsi" w:eastAsiaTheme="minorEastAsia" w:hAnsiTheme="minorHAnsi" w:cstheme="minorBidi"/>
              <w:b w:val="0"/>
              <w:noProof/>
              <w:sz w:val="22"/>
              <w:lang w:eastAsia="en-US"/>
            </w:rPr>
          </w:pPr>
          <w:hyperlink w:anchor="_Toc22727300" w:history="1">
            <w:r w:rsidR="007E5B35" w:rsidRPr="00464878">
              <w:rPr>
                <w:rStyle w:val="Hyperlink"/>
                <w:noProof/>
              </w:rPr>
              <w:t>3</w:t>
            </w:r>
            <w:r w:rsidR="007E5B35">
              <w:rPr>
                <w:rFonts w:asciiTheme="minorHAnsi" w:eastAsiaTheme="minorEastAsia" w:hAnsiTheme="minorHAnsi" w:cstheme="minorBidi"/>
                <w:b w:val="0"/>
                <w:noProof/>
                <w:sz w:val="22"/>
                <w:lang w:eastAsia="en-US"/>
              </w:rPr>
              <w:tab/>
            </w:r>
            <w:r w:rsidR="007E5B35" w:rsidRPr="00464878">
              <w:rPr>
                <w:rStyle w:val="Hyperlink"/>
                <w:noProof/>
              </w:rPr>
              <w:t>Normative References</w:t>
            </w:r>
            <w:r w:rsidR="007E5B35">
              <w:rPr>
                <w:noProof/>
                <w:webHidden/>
              </w:rPr>
              <w:tab/>
            </w:r>
            <w:r w:rsidR="007E5B35">
              <w:rPr>
                <w:noProof/>
                <w:webHidden/>
              </w:rPr>
              <w:fldChar w:fldCharType="begin"/>
            </w:r>
            <w:r w:rsidR="007E5B35">
              <w:rPr>
                <w:noProof/>
                <w:webHidden/>
              </w:rPr>
              <w:instrText xml:space="preserve"> PAGEREF _Toc22727300 \h </w:instrText>
            </w:r>
            <w:r w:rsidR="007E5B35">
              <w:rPr>
                <w:noProof/>
                <w:webHidden/>
              </w:rPr>
            </w:r>
            <w:r w:rsidR="007E5B35">
              <w:rPr>
                <w:noProof/>
                <w:webHidden/>
              </w:rPr>
              <w:fldChar w:fldCharType="separate"/>
            </w:r>
            <w:r w:rsidR="007E5B35">
              <w:rPr>
                <w:noProof/>
                <w:webHidden/>
              </w:rPr>
              <w:t>4</w:t>
            </w:r>
            <w:r w:rsidR="007E5B35">
              <w:rPr>
                <w:noProof/>
                <w:webHidden/>
              </w:rPr>
              <w:fldChar w:fldCharType="end"/>
            </w:r>
          </w:hyperlink>
        </w:p>
        <w:p w14:paraId="5E0C9FED" w14:textId="77777777" w:rsidR="007E5B35" w:rsidRDefault="00C57DD3">
          <w:pPr>
            <w:pStyle w:val="TOC1"/>
            <w:tabs>
              <w:tab w:val="left" w:pos="660"/>
              <w:tab w:val="right" w:leader="dot" w:pos="9628"/>
            </w:tabs>
            <w:rPr>
              <w:rFonts w:asciiTheme="minorHAnsi" w:eastAsiaTheme="minorEastAsia" w:hAnsiTheme="minorHAnsi" w:cstheme="minorBidi"/>
              <w:b w:val="0"/>
              <w:noProof/>
              <w:sz w:val="22"/>
              <w:lang w:eastAsia="en-US"/>
            </w:rPr>
          </w:pPr>
          <w:hyperlink w:anchor="_Toc22727301" w:history="1">
            <w:r w:rsidR="007E5B35" w:rsidRPr="00464878">
              <w:rPr>
                <w:rStyle w:val="Hyperlink"/>
                <w:noProof/>
              </w:rPr>
              <w:t>4</w:t>
            </w:r>
            <w:r w:rsidR="007E5B35">
              <w:rPr>
                <w:rFonts w:asciiTheme="minorHAnsi" w:eastAsiaTheme="minorEastAsia" w:hAnsiTheme="minorHAnsi" w:cstheme="minorBidi"/>
                <w:b w:val="0"/>
                <w:noProof/>
                <w:sz w:val="22"/>
                <w:lang w:eastAsia="en-US"/>
              </w:rPr>
              <w:tab/>
            </w:r>
            <w:r w:rsidR="007E5B35" w:rsidRPr="00464878">
              <w:rPr>
                <w:rStyle w:val="Hyperlink"/>
                <w:noProof/>
              </w:rPr>
              <w:t>Introduction</w:t>
            </w:r>
            <w:r w:rsidR="007E5B35">
              <w:rPr>
                <w:noProof/>
                <w:webHidden/>
              </w:rPr>
              <w:tab/>
            </w:r>
            <w:r w:rsidR="007E5B35">
              <w:rPr>
                <w:noProof/>
                <w:webHidden/>
              </w:rPr>
              <w:fldChar w:fldCharType="begin"/>
            </w:r>
            <w:r w:rsidR="007E5B35">
              <w:rPr>
                <w:noProof/>
                <w:webHidden/>
              </w:rPr>
              <w:instrText xml:space="preserve"> PAGEREF _Toc22727301 \h </w:instrText>
            </w:r>
            <w:r w:rsidR="007E5B35">
              <w:rPr>
                <w:noProof/>
                <w:webHidden/>
              </w:rPr>
            </w:r>
            <w:r w:rsidR="007E5B35">
              <w:rPr>
                <w:noProof/>
                <w:webHidden/>
              </w:rPr>
              <w:fldChar w:fldCharType="separate"/>
            </w:r>
            <w:r w:rsidR="007E5B35">
              <w:rPr>
                <w:noProof/>
                <w:webHidden/>
              </w:rPr>
              <w:t>5</w:t>
            </w:r>
            <w:r w:rsidR="007E5B35">
              <w:rPr>
                <w:noProof/>
                <w:webHidden/>
              </w:rPr>
              <w:fldChar w:fldCharType="end"/>
            </w:r>
          </w:hyperlink>
        </w:p>
        <w:p w14:paraId="25602F53" w14:textId="77777777" w:rsidR="007E5B35" w:rsidRDefault="00C57DD3">
          <w:pPr>
            <w:pStyle w:val="TOC1"/>
            <w:tabs>
              <w:tab w:val="left" w:pos="660"/>
              <w:tab w:val="right" w:leader="dot" w:pos="9628"/>
            </w:tabs>
            <w:rPr>
              <w:rFonts w:asciiTheme="minorHAnsi" w:eastAsiaTheme="minorEastAsia" w:hAnsiTheme="minorHAnsi" w:cstheme="minorBidi"/>
              <w:b w:val="0"/>
              <w:noProof/>
              <w:sz w:val="22"/>
              <w:lang w:eastAsia="en-US"/>
            </w:rPr>
          </w:pPr>
          <w:hyperlink w:anchor="_Toc22727302" w:history="1">
            <w:r w:rsidR="007E5B35" w:rsidRPr="00464878">
              <w:rPr>
                <w:rStyle w:val="Hyperlink"/>
                <w:noProof/>
              </w:rPr>
              <w:t>5</w:t>
            </w:r>
            <w:r w:rsidR="007E5B35">
              <w:rPr>
                <w:rFonts w:asciiTheme="minorHAnsi" w:eastAsiaTheme="minorEastAsia" w:hAnsiTheme="minorHAnsi" w:cstheme="minorBidi"/>
                <w:b w:val="0"/>
                <w:noProof/>
                <w:sz w:val="22"/>
                <w:lang w:eastAsia="en-US"/>
              </w:rPr>
              <w:tab/>
            </w:r>
            <w:r w:rsidR="007E5B35" w:rsidRPr="00464878">
              <w:rPr>
                <w:rStyle w:val="Hyperlink"/>
                <w:noProof/>
              </w:rPr>
              <w:t>Implementation</w:t>
            </w:r>
            <w:r w:rsidR="007E5B35">
              <w:rPr>
                <w:noProof/>
                <w:webHidden/>
              </w:rPr>
              <w:tab/>
            </w:r>
            <w:r w:rsidR="007E5B35">
              <w:rPr>
                <w:noProof/>
                <w:webHidden/>
              </w:rPr>
              <w:fldChar w:fldCharType="begin"/>
            </w:r>
            <w:r w:rsidR="007E5B35">
              <w:rPr>
                <w:noProof/>
                <w:webHidden/>
              </w:rPr>
              <w:instrText xml:space="preserve"> PAGEREF _Toc22727302 \h </w:instrText>
            </w:r>
            <w:r w:rsidR="007E5B35">
              <w:rPr>
                <w:noProof/>
                <w:webHidden/>
              </w:rPr>
            </w:r>
            <w:r w:rsidR="007E5B35">
              <w:rPr>
                <w:noProof/>
                <w:webHidden/>
              </w:rPr>
              <w:fldChar w:fldCharType="separate"/>
            </w:r>
            <w:r w:rsidR="007E5B35">
              <w:rPr>
                <w:noProof/>
                <w:webHidden/>
              </w:rPr>
              <w:t>6</w:t>
            </w:r>
            <w:r w:rsidR="007E5B35">
              <w:rPr>
                <w:noProof/>
                <w:webHidden/>
              </w:rPr>
              <w:fldChar w:fldCharType="end"/>
            </w:r>
          </w:hyperlink>
        </w:p>
        <w:p w14:paraId="76045B7D" w14:textId="77777777" w:rsidR="007E5B35" w:rsidRDefault="00C57DD3">
          <w:pPr>
            <w:pStyle w:val="TOC2"/>
            <w:tabs>
              <w:tab w:val="left" w:pos="660"/>
              <w:tab w:val="right" w:leader="dot" w:pos="9628"/>
            </w:tabs>
            <w:rPr>
              <w:rFonts w:asciiTheme="minorHAnsi" w:eastAsiaTheme="minorEastAsia" w:hAnsiTheme="minorHAnsi" w:cstheme="minorBidi"/>
              <w:b w:val="0"/>
              <w:noProof/>
              <w:sz w:val="22"/>
              <w:lang w:eastAsia="en-US"/>
            </w:rPr>
          </w:pPr>
          <w:hyperlink w:anchor="_Toc22727303" w:history="1">
            <w:r w:rsidR="007E5B35" w:rsidRPr="00464878">
              <w:rPr>
                <w:rStyle w:val="Hyperlink"/>
                <w:noProof/>
              </w:rPr>
              <w:t>5.1</w:t>
            </w:r>
            <w:r w:rsidR="007E5B35">
              <w:rPr>
                <w:rFonts w:asciiTheme="minorHAnsi" w:eastAsiaTheme="minorEastAsia" w:hAnsiTheme="minorHAnsi" w:cstheme="minorBidi"/>
                <w:b w:val="0"/>
                <w:noProof/>
                <w:sz w:val="22"/>
                <w:lang w:eastAsia="en-US"/>
              </w:rPr>
              <w:tab/>
            </w:r>
            <w:r w:rsidR="007E5B35" w:rsidRPr="00464878">
              <w:rPr>
                <w:rStyle w:val="Hyperlink"/>
                <w:noProof/>
              </w:rPr>
              <w:t>MXF Live Encoder</w:t>
            </w:r>
            <w:r w:rsidR="007E5B35">
              <w:rPr>
                <w:noProof/>
                <w:webHidden/>
              </w:rPr>
              <w:tab/>
            </w:r>
            <w:r w:rsidR="007E5B35">
              <w:rPr>
                <w:noProof/>
                <w:webHidden/>
              </w:rPr>
              <w:fldChar w:fldCharType="begin"/>
            </w:r>
            <w:r w:rsidR="007E5B35">
              <w:rPr>
                <w:noProof/>
                <w:webHidden/>
              </w:rPr>
              <w:instrText xml:space="preserve"> PAGEREF _Toc22727303 \h </w:instrText>
            </w:r>
            <w:r w:rsidR="007E5B35">
              <w:rPr>
                <w:noProof/>
                <w:webHidden/>
              </w:rPr>
            </w:r>
            <w:r w:rsidR="007E5B35">
              <w:rPr>
                <w:noProof/>
                <w:webHidden/>
              </w:rPr>
              <w:fldChar w:fldCharType="separate"/>
            </w:r>
            <w:r w:rsidR="007E5B35">
              <w:rPr>
                <w:noProof/>
                <w:webHidden/>
              </w:rPr>
              <w:t>6</w:t>
            </w:r>
            <w:r w:rsidR="007E5B35">
              <w:rPr>
                <w:noProof/>
                <w:webHidden/>
              </w:rPr>
              <w:fldChar w:fldCharType="end"/>
            </w:r>
          </w:hyperlink>
        </w:p>
        <w:p w14:paraId="2036D089" w14:textId="77777777" w:rsidR="007E5B35" w:rsidRDefault="00C57DD3">
          <w:pPr>
            <w:pStyle w:val="TOC3"/>
            <w:tabs>
              <w:tab w:val="left" w:pos="880"/>
              <w:tab w:val="right" w:leader="dot" w:pos="9628"/>
            </w:tabs>
            <w:rPr>
              <w:rFonts w:asciiTheme="minorHAnsi" w:eastAsiaTheme="minorEastAsia" w:hAnsiTheme="minorHAnsi" w:cstheme="minorBidi"/>
              <w:noProof/>
              <w:sz w:val="22"/>
              <w:lang w:eastAsia="en-US"/>
            </w:rPr>
          </w:pPr>
          <w:hyperlink w:anchor="_Toc22727304" w:history="1">
            <w:r w:rsidR="007E5B35" w:rsidRPr="00464878">
              <w:rPr>
                <w:rStyle w:val="Hyperlink"/>
                <w:noProof/>
              </w:rPr>
              <w:t>5.1.1</w:t>
            </w:r>
            <w:r w:rsidR="007E5B35">
              <w:rPr>
                <w:rFonts w:asciiTheme="minorHAnsi" w:eastAsiaTheme="minorEastAsia" w:hAnsiTheme="minorHAnsi" w:cstheme="minorBidi"/>
                <w:noProof/>
                <w:sz w:val="22"/>
                <w:lang w:eastAsia="en-US"/>
              </w:rPr>
              <w:tab/>
            </w:r>
            <w:r w:rsidR="007E5B35" w:rsidRPr="00464878">
              <w:rPr>
                <w:rStyle w:val="Hyperlink"/>
                <w:noProof/>
              </w:rPr>
              <w:t>Basic Stream Structure Constraints</w:t>
            </w:r>
            <w:r w:rsidR="007E5B35">
              <w:rPr>
                <w:noProof/>
                <w:webHidden/>
              </w:rPr>
              <w:tab/>
            </w:r>
            <w:r w:rsidR="007E5B35">
              <w:rPr>
                <w:noProof/>
                <w:webHidden/>
              </w:rPr>
              <w:fldChar w:fldCharType="begin"/>
            </w:r>
            <w:r w:rsidR="007E5B35">
              <w:rPr>
                <w:noProof/>
                <w:webHidden/>
              </w:rPr>
              <w:instrText xml:space="preserve"> PAGEREF _Toc22727304 \h </w:instrText>
            </w:r>
            <w:r w:rsidR="007E5B35">
              <w:rPr>
                <w:noProof/>
                <w:webHidden/>
              </w:rPr>
            </w:r>
            <w:r w:rsidR="007E5B35">
              <w:rPr>
                <w:noProof/>
                <w:webHidden/>
              </w:rPr>
              <w:fldChar w:fldCharType="separate"/>
            </w:r>
            <w:r w:rsidR="007E5B35">
              <w:rPr>
                <w:noProof/>
                <w:webHidden/>
              </w:rPr>
              <w:t>6</w:t>
            </w:r>
            <w:r w:rsidR="007E5B35">
              <w:rPr>
                <w:noProof/>
                <w:webHidden/>
              </w:rPr>
              <w:fldChar w:fldCharType="end"/>
            </w:r>
          </w:hyperlink>
        </w:p>
        <w:p w14:paraId="71EAD0A3" w14:textId="77777777" w:rsidR="007E5B35" w:rsidRDefault="00C57DD3">
          <w:pPr>
            <w:pStyle w:val="TOC3"/>
            <w:tabs>
              <w:tab w:val="left" w:pos="880"/>
              <w:tab w:val="right" w:leader="dot" w:pos="9628"/>
            </w:tabs>
            <w:rPr>
              <w:rFonts w:asciiTheme="minorHAnsi" w:eastAsiaTheme="minorEastAsia" w:hAnsiTheme="minorHAnsi" w:cstheme="minorBidi"/>
              <w:noProof/>
              <w:sz w:val="22"/>
              <w:lang w:eastAsia="en-US"/>
            </w:rPr>
          </w:pPr>
          <w:hyperlink w:anchor="_Toc22727305" w:history="1">
            <w:r w:rsidR="007E5B35" w:rsidRPr="00464878">
              <w:rPr>
                <w:rStyle w:val="Hyperlink"/>
                <w:noProof/>
              </w:rPr>
              <w:t>5.1.2</w:t>
            </w:r>
            <w:r w:rsidR="007E5B35">
              <w:rPr>
                <w:rFonts w:asciiTheme="minorHAnsi" w:eastAsiaTheme="minorEastAsia" w:hAnsiTheme="minorHAnsi" w:cstheme="minorBidi"/>
                <w:noProof/>
                <w:sz w:val="22"/>
                <w:lang w:eastAsia="en-US"/>
              </w:rPr>
              <w:tab/>
            </w:r>
            <w:r w:rsidR="007E5B35" w:rsidRPr="00464878">
              <w:rPr>
                <w:rStyle w:val="Hyperlink"/>
                <w:noProof/>
              </w:rPr>
              <w:t>MXF Live Streaming Modes</w:t>
            </w:r>
            <w:r w:rsidR="007E5B35">
              <w:rPr>
                <w:noProof/>
                <w:webHidden/>
              </w:rPr>
              <w:tab/>
            </w:r>
            <w:r w:rsidR="007E5B35">
              <w:rPr>
                <w:noProof/>
                <w:webHidden/>
              </w:rPr>
              <w:fldChar w:fldCharType="begin"/>
            </w:r>
            <w:r w:rsidR="007E5B35">
              <w:rPr>
                <w:noProof/>
                <w:webHidden/>
              </w:rPr>
              <w:instrText xml:space="preserve"> PAGEREF _Toc22727305 \h </w:instrText>
            </w:r>
            <w:r w:rsidR="007E5B35">
              <w:rPr>
                <w:noProof/>
                <w:webHidden/>
              </w:rPr>
            </w:r>
            <w:r w:rsidR="007E5B35">
              <w:rPr>
                <w:noProof/>
                <w:webHidden/>
              </w:rPr>
              <w:fldChar w:fldCharType="separate"/>
            </w:r>
            <w:r w:rsidR="007E5B35">
              <w:rPr>
                <w:noProof/>
                <w:webHidden/>
              </w:rPr>
              <w:t>6</w:t>
            </w:r>
            <w:r w:rsidR="007E5B35">
              <w:rPr>
                <w:noProof/>
                <w:webHidden/>
              </w:rPr>
              <w:fldChar w:fldCharType="end"/>
            </w:r>
          </w:hyperlink>
        </w:p>
        <w:p w14:paraId="5852F83F" w14:textId="77777777" w:rsidR="007E5B35" w:rsidRDefault="00C57DD3">
          <w:pPr>
            <w:pStyle w:val="TOC3"/>
            <w:tabs>
              <w:tab w:val="left" w:pos="880"/>
              <w:tab w:val="right" w:leader="dot" w:pos="9628"/>
            </w:tabs>
            <w:rPr>
              <w:rFonts w:asciiTheme="minorHAnsi" w:eastAsiaTheme="minorEastAsia" w:hAnsiTheme="minorHAnsi" w:cstheme="minorBidi"/>
              <w:noProof/>
              <w:sz w:val="22"/>
              <w:lang w:eastAsia="en-US"/>
            </w:rPr>
          </w:pPr>
          <w:hyperlink w:anchor="_Toc22727306" w:history="1">
            <w:r w:rsidR="007E5B35" w:rsidRPr="00464878">
              <w:rPr>
                <w:rStyle w:val="Hyperlink"/>
                <w:noProof/>
              </w:rPr>
              <w:t>5.1.3</w:t>
            </w:r>
            <w:r w:rsidR="007E5B35">
              <w:rPr>
                <w:rFonts w:asciiTheme="minorHAnsi" w:eastAsiaTheme="minorEastAsia" w:hAnsiTheme="minorHAnsi" w:cstheme="minorBidi"/>
                <w:noProof/>
                <w:sz w:val="22"/>
                <w:lang w:eastAsia="en-US"/>
              </w:rPr>
              <w:tab/>
            </w:r>
            <w:r w:rsidR="007E5B35" w:rsidRPr="00464878">
              <w:rPr>
                <w:rStyle w:val="Hyperlink"/>
                <w:noProof/>
              </w:rPr>
              <w:t>Multiple linked MXF Live streams</w:t>
            </w:r>
            <w:r w:rsidR="007E5B35">
              <w:rPr>
                <w:noProof/>
                <w:webHidden/>
              </w:rPr>
              <w:tab/>
            </w:r>
            <w:r w:rsidR="007E5B35">
              <w:rPr>
                <w:noProof/>
                <w:webHidden/>
              </w:rPr>
              <w:fldChar w:fldCharType="begin"/>
            </w:r>
            <w:r w:rsidR="007E5B35">
              <w:rPr>
                <w:noProof/>
                <w:webHidden/>
              </w:rPr>
              <w:instrText xml:space="preserve"> PAGEREF _Toc22727306 \h </w:instrText>
            </w:r>
            <w:r w:rsidR="007E5B35">
              <w:rPr>
                <w:noProof/>
                <w:webHidden/>
              </w:rPr>
            </w:r>
            <w:r w:rsidR="007E5B35">
              <w:rPr>
                <w:noProof/>
                <w:webHidden/>
              </w:rPr>
              <w:fldChar w:fldCharType="separate"/>
            </w:r>
            <w:r w:rsidR="007E5B35">
              <w:rPr>
                <w:noProof/>
                <w:webHidden/>
              </w:rPr>
              <w:t>7</w:t>
            </w:r>
            <w:r w:rsidR="007E5B35">
              <w:rPr>
                <w:noProof/>
                <w:webHidden/>
              </w:rPr>
              <w:fldChar w:fldCharType="end"/>
            </w:r>
          </w:hyperlink>
        </w:p>
        <w:p w14:paraId="020A6C9F" w14:textId="77777777" w:rsidR="007E5B35" w:rsidRDefault="00C57DD3">
          <w:pPr>
            <w:pStyle w:val="TOC2"/>
            <w:tabs>
              <w:tab w:val="left" w:pos="660"/>
              <w:tab w:val="right" w:leader="dot" w:pos="9628"/>
            </w:tabs>
            <w:rPr>
              <w:rFonts w:asciiTheme="minorHAnsi" w:eastAsiaTheme="minorEastAsia" w:hAnsiTheme="minorHAnsi" w:cstheme="minorBidi"/>
              <w:b w:val="0"/>
              <w:noProof/>
              <w:sz w:val="22"/>
              <w:lang w:eastAsia="en-US"/>
            </w:rPr>
          </w:pPr>
          <w:hyperlink w:anchor="_Toc22727307" w:history="1">
            <w:r w:rsidR="007E5B35" w:rsidRPr="00464878">
              <w:rPr>
                <w:rStyle w:val="Hyperlink"/>
                <w:noProof/>
              </w:rPr>
              <w:t>5.2</w:t>
            </w:r>
            <w:r w:rsidR="007E5B35">
              <w:rPr>
                <w:rFonts w:asciiTheme="minorHAnsi" w:eastAsiaTheme="minorEastAsia" w:hAnsiTheme="minorHAnsi" w:cstheme="minorBidi"/>
                <w:b w:val="0"/>
                <w:noProof/>
                <w:sz w:val="22"/>
                <w:lang w:eastAsia="en-US"/>
              </w:rPr>
              <w:tab/>
            </w:r>
            <w:r w:rsidR="007E5B35" w:rsidRPr="00464878">
              <w:rPr>
                <w:rStyle w:val="Hyperlink"/>
                <w:noProof/>
              </w:rPr>
              <w:t>MXF Live Decoder/Receiver</w:t>
            </w:r>
            <w:r w:rsidR="007E5B35">
              <w:rPr>
                <w:noProof/>
                <w:webHidden/>
              </w:rPr>
              <w:tab/>
            </w:r>
            <w:r w:rsidR="007E5B35">
              <w:rPr>
                <w:noProof/>
                <w:webHidden/>
              </w:rPr>
              <w:fldChar w:fldCharType="begin"/>
            </w:r>
            <w:r w:rsidR="007E5B35">
              <w:rPr>
                <w:noProof/>
                <w:webHidden/>
              </w:rPr>
              <w:instrText xml:space="preserve"> PAGEREF _Toc22727307 \h </w:instrText>
            </w:r>
            <w:r w:rsidR="007E5B35">
              <w:rPr>
                <w:noProof/>
                <w:webHidden/>
              </w:rPr>
            </w:r>
            <w:r w:rsidR="007E5B35">
              <w:rPr>
                <w:noProof/>
                <w:webHidden/>
              </w:rPr>
              <w:fldChar w:fldCharType="separate"/>
            </w:r>
            <w:r w:rsidR="007E5B35">
              <w:rPr>
                <w:noProof/>
                <w:webHidden/>
              </w:rPr>
              <w:t>7</w:t>
            </w:r>
            <w:r w:rsidR="007E5B35">
              <w:rPr>
                <w:noProof/>
                <w:webHidden/>
              </w:rPr>
              <w:fldChar w:fldCharType="end"/>
            </w:r>
          </w:hyperlink>
        </w:p>
        <w:p w14:paraId="64F5BA2B" w14:textId="77777777" w:rsidR="007E5B35" w:rsidRDefault="00C57DD3">
          <w:pPr>
            <w:pStyle w:val="TOC3"/>
            <w:tabs>
              <w:tab w:val="left" w:pos="880"/>
              <w:tab w:val="right" w:leader="dot" w:pos="9628"/>
            </w:tabs>
            <w:rPr>
              <w:rFonts w:asciiTheme="minorHAnsi" w:eastAsiaTheme="minorEastAsia" w:hAnsiTheme="minorHAnsi" w:cstheme="minorBidi"/>
              <w:noProof/>
              <w:sz w:val="22"/>
              <w:lang w:eastAsia="en-US"/>
            </w:rPr>
          </w:pPr>
          <w:hyperlink w:anchor="_Toc22727308" w:history="1">
            <w:r w:rsidR="007E5B35" w:rsidRPr="00464878">
              <w:rPr>
                <w:rStyle w:val="Hyperlink"/>
                <w:noProof/>
                <w:lang w:val="en-GB"/>
              </w:rPr>
              <w:t>5.2.1</w:t>
            </w:r>
            <w:r w:rsidR="007E5B35">
              <w:rPr>
                <w:rFonts w:asciiTheme="minorHAnsi" w:eastAsiaTheme="minorEastAsia" w:hAnsiTheme="minorHAnsi" w:cstheme="minorBidi"/>
                <w:noProof/>
                <w:sz w:val="22"/>
                <w:lang w:eastAsia="en-US"/>
              </w:rPr>
              <w:tab/>
            </w:r>
            <w:r w:rsidR="007E5B35" w:rsidRPr="00464878">
              <w:rPr>
                <w:rStyle w:val="Hyperlink"/>
                <w:noProof/>
                <w:lang w:val="en-GB"/>
              </w:rPr>
              <w:t>Receiver for Continuous Stream</w:t>
            </w:r>
            <w:r w:rsidR="007E5B35">
              <w:rPr>
                <w:noProof/>
                <w:webHidden/>
              </w:rPr>
              <w:tab/>
            </w:r>
            <w:r w:rsidR="007E5B35">
              <w:rPr>
                <w:noProof/>
                <w:webHidden/>
              </w:rPr>
              <w:fldChar w:fldCharType="begin"/>
            </w:r>
            <w:r w:rsidR="007E5B35">
              <w:rPr>
                <w:noProof/>
                <w:webHidden/>
              </w:rPr>
              <w:instrText xml:space="preserve"> PAGEREF _Toc22727308 \h </w:instrText>
            </w:r>
            <w:r w:rsidR="007E5B35">
              <w:rPr>
                <w:noProof/>
                <w:webHidden/>
              </w:rPr>
            </w:r>
            <w:r w:rsidR="007E5B35">
              <w:rPr>
                <w:noProof/>
                <w:webHidden/>
              </w:rPr>
              <w:fldChar w:fldCharType="separate"/>
            </w:r>
            <w:r w:rsidR="007E5B35">
              <w:rPr>
                <w:noProof/>
                <w:webHidden/>
              </w:rPr>
              <w:t>7</w:t>
            </w:r>
            <w:r w:rsidR="007E5B35">
              <w:rPr>
                <w:noProof/>
                <w:webHidden/>
              </w:rPr>
              <w:fldChar w:fldCharType="end"/>
            </w:r>
          </w:hyperlink>
        </w:p>
        <w:p w14:paraId="41F3FC7C" w14:textId="77777777" w:rsidR="007E5B35" w:rsidRDefault="00C57DD3">
          <w:pPr>
            <w:pStyle w:val="TOC3"/>
            <w:tabs>
              <w:tab w:val="left" w:pos="880"/>
              <w:tab w:val="right" w:leader="dot" w:pos="9628"/>
            </w:tabs>
            <w:rPr>
              <w:rFonts w:asciiTheme="minorHAnsi" w:eastAsiaTheme="minorEastAsia" w:hAnsiTheme="minorHAnsi" w:cstheme="minorBidi"/>
              <w:noProof/>
              <w:sz w:val="22"/>
              <w:lang w:eastAsia="en-US"/>
            </w:rPr>
          </w:pPr>
          <w:hyperlink w:anchor="_Toc22727309" w:history="1">
            <w:r w:rsidR="007E5B35" w:rsidRPr="00464878">
              <w:rPr>
                <w:rStyle w:val="Hyperlink"/>
                <w:noProof/>
              </w:rPr>
              <w:t>5.2.2</w:t>
            </w:r>
            <w:r w:rsidR="007E5B35">
              <w:rPr>
                <w:rFonts w:asciiTheme="minorHAnsi" w:eastAsiaTheme="minorEastAsia" w:hAnsiTheme="minorHAnsi" w:cstheme="minorBidi"/>
                <w:noProof/>
                <w:sz w:val="22"/>
                <w:lang w:eastAsia="en-US"/>
              </w:rPr>
              <w:tab/>
            </w:r>
            <w:r w:rsidR="007E5B35" w:rsidRPr="00464878">
              <w:rPr>
                <w:rStyle w:val="Hyperlink"/>
                <w:noProof/>
              </w:rPr>
              <w:t>Receiver for Continuous Segmented Stream and Intermittent Segmented Stream</w:t>
            </w:r>
            <w:r w:rsidR="007E5B35">
              <w:rPr>
                <w:noProof/>
                <w:webHidden/>
              </w:rPr>
              <w:tab/>
            </w:r>
            <w:r w:rsidR="007E5B35">
              <w:rPr>
                <w:noProof/>
                <w:webHidden/>
              </w:rPr>
              <w:fldChar w:fldCharType="begin"/>
            </w:r>
            <w:r w:rsidR="007E5B35">
              <w:rPr>
                <w:noProof/>
                <w:webHidden/>
              </w:rPr>
              <w:instrText xml:space="preserve"> PAGEREF _Toc22727309 \h </w:instrText>
            </w:r>
            <w:r w:rsidR="007E5B35">
              <w:rPr>
                <w:noProof/>
                <w:webHidden/>
              </w:rPr>
            </w:r>
            <w:r w:rsidR="007E5B35">
              <w:rPr>
                <w:noProof/>
                <w:webHidden/>
              </w:rPr>
              <w:fldChar w:fldCharType="separate"/>
            </w:r>
            <w:r w:rsidR="007E5B35">
              <w:rPr>
                <w:noProof/>
                <w:webHidden/>
              </w:rPr>
              <w:t>8</w:t>
            </w:r>
            <w:r w:rsidR="007E5B35">
              <w:rPr>
                <w:noProof/>
                <w:webHidden/>
              </w:rPr>
              <w:fldChar w:fldCharType="end"/>
            </w:r>
          </w:hyperlink>
        </w:p>
        <w:p w14:paraId="4829EB00" w14:textId="77777777" w:rsidR="007E5B35" w:rsidRDefault="00C57DD3">
          <w:pPr>
            <w:pStyle w:val="TOC1"/>
            <w:tabs>
              <w:tab w:val="left" w:pos="660"/>
              <w:tab w:val="right" w:leader="dot" w:pos="9628"/>
            </w:tabs>
            <w:rPr>
              <w:rFonts w:asciiTheme="minorHAnsi" w:eastAsiaTheme="minorEastAsia" w:hAnsiTheme="minorHAnsi" w:cstheme="minorBidi"/>
              <w:b w:val="0"/>
              <w:noProof/>
              <w:sz w:val="22"/>
              <w:lang w:eastAsia="en-US"/>
            </w:rPr>
          </w:pPr>
          <w:hyperlink w:anchor="_Toc22727310" w:history="1">
            <w:r w:rsidR="007E5B35" w:rsidRPr="00464878">
              <w:rPr>
                <w:rStyle w:val="Hyperlink"/>
                <w:noProof/>
              </w:rPr>
              <w:t>6</w:t>
            </w:r>
            <w:r w:rsidR="007E5B35">
              <w:rPr>
                <w:rFonts w:asciiTheme="minorHAnsi" w:eastAsiaTheme="minorEastAsia" w:hAnsiTheme="minorHAnsi" w:cstheme="minorBidi"/>
                <w:b w:val="0"/>
                <w:noProof/>
                <w:sz w:val="22"/>
                <w:lang w:eastAsia="en-US"/>
              </w:rPr>
              <w:tab/>
            </w:r>
            <w:r w:rsidR="007E5B35" w:rsidRPr="00464878">
              <w:rPr>
                <w:rStyle w:val="Hyperlink"/>
                <w:noProof/>
              </w:rPr>
              <w:t>MXF Live Descriptive Metadata</w:t>
            </w:r>
            <w:r w:rsidR="007E5B35">
              <w:rPr>
                <w:noProof/>
                <w:webHidden/>
              </w:rPr>
              <w:tab/>
            </w:r>
            <w:r w:rsidR="007E5B35">
              <w:rPr>
                <w:noProof/>
                <w:webHidden/>
              </w:rPr>
              <w:fldChar w:fldCharType="begin"/>
            </w:r>
            <w:r w:rsidR="007E5B35">
              <w:rPr>
                <w:noProof/>
                <w:webHidden/>
              </w:rPr>
              <w:instrText xml:space="preserve"> PAGEREF _Toc22727310 \h </w:instrText>
            </w:r>
            <w:r w:rsidR="007E5B35">
              <w:rPr>
                <w:noProof/>
                <w:webHidden/>
              </w:rPr>
            </w:r>
            <w:r w:rsidR="007E5B35">
              <w:rPr>
                <w:noProof/>
                <w:webHidden/>
              </w:rPr>
              <w:fldChar w:fldCharType="separate"/>
            </w:r>
            <w:r w:rsidR="007E5B35">
              <w:rPr>
                <w:noProof/>
                <w:webHidden/>
              </w:rPr>
              <w:t>8</w:t>
            </w:r>
            <w:r w:rsidR="007E5B35">
              <w:rPr>
                <w:noProof/>
                <w:webHidden/>
              </w:rPr>
              <w:fldChar w:fldCharType="end"/>
            </w:r>
          </w:hyperlink>
        </w:p>
        <w:p w14:paraId="0B29438F" w14:textId="77777777" w:rsidR="007E5B35" w:rsidRDefault="00C57DD3">
          <w:pPr>
            <w:pStyle w:val="TOC2"/>
            <w:tabs>
              <w:tab w:val="left" w:pos="660"/>
              <w:tab w:val="right" w:leader="dot" w:pos="9628"/>
            </w:tabs>
            <w:rPr>
              <w:rFonts w:asciiTheme="minorHAnsi" w:eastAsiaTheme="minorEastAsia" w:hAnsiTheme="minorHAnsi" w:cstheme="minorBidi"/>
              <w:b w:val="0"/>
              <w:noProof/>
              <w:sz w:val="22"/>
              <w:lang w:eastAsia="en-US"/>
            </w:rPr>
          </w:pPr>
          <w:hyperlink w:anchor="_Toc22727311" w:history="1">
            <w:r w:rsidR="007E5B35" w:rsidRPr="00464878">
              <w:rPr>
                <w:rStyle w:val="Hyperlink"/>
                <w:noProof/>
              </w:rPr>
              <w:t>6.1</w:t>
            </w:r>
            <w:r w:rsidR="007E5B35">
              <w:rPr>
                <w:rFonts w:asciiTheme="minorHAnsi" w:eastAsiaTheme="minorEastAsia" w:hAnsiTheme="minorHAnsi" w:cstheme="minorBidi"/>
                <w:b w:val="0"/>
                <w:noProof/>
                <w:sz w:val="22"/>
                <w:lang w:eastAsia="en-US"/>
              </w:rPr>
              <w:tab/>
            </w:r>
            <w:r w:rsidR="007E5B35" w:rsidRPr="00464878">
              <w:rPr>
                <w:rStyle w:val="Hyperlink"/>
                <w:noProof/>
              </w:rPr>
              <w:t>Header Metadata Mapping</w:t>
            </w:r>
            <w:r w:rsidR="007E5B35">
              <w:rPr>
                <w:noProof/>
                <w:webHidden/>
              </w:rPr>
              <w:tab/>
            </w:r>
            <w:r w:rsidR="007E5B35">
              <w:rPr>
                <w:noProof/>
                <w:webHidden/>
              </w:rPr>
              <w:fldChar w:fldCharType="begin"/>
            </w:r>
            <w:r w:rsidR="007E5B35">
              <w:rPr>
                <w:noProof/>
                <w:webHidden/>
              </w:rPr>
              <w:instrText xml:space="preserve"> PAGEREF _Toc22727311 \h </w:instrText>
            </w:r>
            <w:r w:rsidR="007E5B35">
              <w:rPr>
                <w:noProof/>
                <w:webHidden/>
              </w:rPr>
            </w:r>
            <w:r w:rsidR="007E5B35">
              <w:rPr>
                <w:noProof/>
                <w:webHidden/>
              </w:rPr>
              <w:fldChar w:fldCharType="separate"/>
            </w:r>
            <w:r w:rsidR="007E5B35">
              <w:rPr>
                <w:noProof/>
                <w:webHidden/>
              </w:rPr>
              <w:t>8</w:t>
            </w:r>
            <w:r w:rsidR="007E5B35">
              <w:rPr>
                <w:noProof/>
                <w:webHidden/>
              </w:rPr>
              <w:fldChar w:fldCharType="end"/>
            </w:r>
          </w:hyperlink>
        </w:p>
        <w:p w14:paraId="49116F49" w14:textId="77777777" w:rsidR="007E5B35" w:rsidRDefault="00C57DD3">
          <w:pPr>
            <w:pStyle w:val="TOC2"/>
            <w:tabs>
              <w:tab w:val="left" w:pos="660"/>
              <w:tab w:val="right" w:leader="dot" w:pos="9628"/>
            </w:tabs>
            <w:rPr>
              <w:rFonts w:asciiTheme="minorHAnsi" w:eastAsiaTheme="minorEastAsia" w:hAnsiTheme="minorHAnsi" w:cstheme="minorBidi"/>
              <w:b w:val="0"/>
              <w:noProof/>
              <w:sz w:val="22"/>
              <w:lang w:eastAsia="en-US"/>
            </w:rPr>
          </w:pPr>
          <w:hyperlink w:anchor="_Toc22727312" w:history="1">
            <w:r w:rsidR="007E5B35" w:rsidRPr="00464878">
              <w:rPr>
                <w:rStyle w:val="Hyperlink"/>
                <w:noProof/>
              </w:rPr>
              <w:t>6.2</w:t>
            </w:r>
            <w:r w:rsidR="007E5B35">
              <w:rPr>
                <w:rFonts w:asciiTheme="minorHAnsi" w:eastAsiaTheme="minorEastAsia" w:hAnsiTheme="minorHAnsi" w:cstheme="minorBidi"/>
                <w:b w:val="0"/>
                <w:noProof/>
                <w:sz w:val="22"/>
                <w:lang w:eastAsia="en-US"/>
              </w:rPr>
              <w:tab/>
            </w:r>
            <w:r w:rsidR="007E5B35" w:rsidRPr="00464878">
              <w:rPr>
                <w:rStyle w:val="Hyperlink"/>
                <w:noProof/>
              </w:rPr>
              <w:t>UL Keys used for Coding</w:t>
            </w:r>
            <w:r w:rsidR="007E5B35">
              <w:rPr>
                <w:noProof/>
                <w:webHidden/>
              </w:rPr>
              <w:tab/>
            </w:r>
            <w:r w:rsidR="007E5B35">
              <w:rPr>
                <w:noProof/>
                <w:webHidden/>
              </w:rPr>
              <w:fldChar w:fldCharType="begin"/>
            </w:r>
            <w:r w:rsidR="007E5B35">
              <w:rPr>
                <w:noProof/>
                <w:webHidden/>
              </w:rPr>
              <w:instrText xml:space="preserve"> PAGEREF _Toc22727312 \h </w:instrText>
            </w:r>
            <w:r w:rsidR="007E5B35">
              <w:rPr>
                <w:noProof/>
                <w:webHidden/>
              </w:rPr>
            </w:r>
            <w:r w:rsidR="007E5B35">
              <w:rPr>
                <w:noProof/>
                <w:webHidden/>
              </w:rPr>
              <w:fldChar w:fldCharType="separate"/>
            </w:r>
            <w:r w:rsidR="007E5B35">
              <w:rPr>
                <w:noProof/>
                <w:webHidden/>
              </w:rPr>
              <w:t>10</w:t>
            </w:r>
            <w:r w:rsidR="007E5B35">
              <w:rPr>
                <w:noProof/>
                <w:webHidden/>
              </w:rPr>
              <w:fldChar w:fldCharType="end"/>
            </w:r>
          </w:hyperlink>
        </w:p>
        <w:p w14:paraId="3CE70F0C" w14:textId="77777777" w:rsidR="007E5B35" w:rsidRDefault="00C57DD3">
          <w:pPr>
            <w:pStyle w:val="TOC2"/>
            <w:tabs>
              <w:tab w:val="left" w:pos="660"/>
              <w:tab w:val="right" w:leader="dot" w:pos="9628"/>
            </w:tabs>
            <w:rPr>
              <w:rFonts w:asciiTheme="minorHAnsi" w:eastAsiaTheme="minorEastAsia" w:hAnsiTheme="minorHAnsi" w:cstheme="minorBidi"/>
              <w:b w:val="0"/>
              <w:noProof/>
              <w:sz w:val="22"/>
              <w:lang w:eastAsia="en-US"/>
            </w:rPr>
          </w:pPr>
          <w:hyperlink w:anchor="_Toc22727313" w:history="1">
            <w:r w:rsidR="007E5B35" w:rsidRPr="00464878">
              <w:rPr>
                <w:rStyle w:val="Hyperlink"/>
                <w:noProof/>
              </w:rPr>
              <w:t>6.3</w:t>
            </w:r>
            <w:r w:rsidR="007E5B35">
              <w:rPr>
                <w:rFonts w:asciiTheme="minorHAnsi" w:eastAsiaTheme="minorEastAsia" w:hAnsiTheme="minorHAnsi" w:cstheme="minorBidi"/>
                <w:b w:val="0"/>
                <w:noProof/>
                <w:sz w:val="22"/>
                <w:lang w:eastAsia="en-US"/>
              </w:rPr>
              <w:tab/>
            </w:r>
            <w:r w:rsidR="007E5B35" w:rsidRPr="00464878">
              <w:rPr>
                <w:rStyle w:val="Hyperlink"/>
                <w:noProof/>
              </w:rPr>
              <w:t>Specification of Sets, Descriptors and Properties</w:t>
            </w:r>
            <w:r w:rsidR="007E5B35">
              <w:rPr>
                <w:noProof/>
                <w:webHidden/>
              </w:rPr>
              <w:tab/>
            </w:r>
            <w:r w:rsidR="007E5B35">
              <w:rPr>
                <w:noProof/>
                <w:webHidden/>
              </w:rPr>
              <w:fldChar w:fldCharType="begin"/>
            </w:r>
            <w:r w:rsidR="007E5B35">
              <w:rPr>
                <w:noProof/>
                <w:webHidden/>
              </w:rPr>
              <w:instrText xml:space="preserve"> PAGEREF _Toc22727313 \h </w:instrText>
            </w:r>
            <w:r w:rsidR="007E5B35">
              <w:rPr>
                <w:noProof/>
                <w:webHidden/>
              </w:rPr>
            </w:r>
            <w:r w:rsidR="007E5B35">
              <w:rPr>
                <w:noProof/>
                <w:webHidden/>
              </w:rPr>
              <w:fldChar w:fldCharType="separate"/>
            </w:r>
            <w:r w:rsidR="007E5B35">
              <w:rPr>
                <w:noProof/>
                <w:webHidden/>
              </w:rPr>
              <w:t>11</w:t>
            </w:r>
            <w:r w:rsidR="007E5B35">
              <w:rPr>
                <w:noProof/>
                <w:webHidden/>
              </w:rPr>
              <w:fldChar w:fldCharType="end"/>
            </w:r>
          </w:hyperlink>
        </w:p>
        <w:p w14:paraId="07391CCC" w14:textId="77777777" w:rsidR="007E5B35" w:rsidRDefault="00C57DD3">
          <w:pPr>
            <w:pStyle w:val="TOC3"/>
            <w:tabs>
              <w:tab w:val="left" w:pos="880"/>
              <w:tab w:val="right" w:leader="dot" w:pos="9628"/>
            </w:tabs>
            <w:rPr>
              <w:rFonts w:asciiTheme="minorHAnsi" w:eastAsiaTheme="minorEastAsia" w:hAnsiTheme="minorHAnsi" w:cstheme="minorBidi"/>
              <w:noProof/>
              <w:sz w:val="22"/>
              <w:lang w:eastAsia="en-US"/>
            </w:rPr>
          </w:pPr>
          <w:hyperlink w:anchor="_Toc22727314" w:history="1">
            <w:r w:rsidR="007E5B35" w:rsidRPr="00464878">
              <w:rPr>
                <w:rStyle w:val="Hyperlink"/>
                <w:noProof/>
              </w:rPr>
              <w:t>6.3.1</w:t>
            </w:r>
            <w:r w:rsidR="007E5B35">
              <w:rPr>
                <w:rFonts w:asciiTheme="minorHAnsi" w:eastAsiaTheme="minorEastAsia" w:hAnsiTheme="minorHAnsi" w:cstheme="minorBidi"/>
                <w:noProof/>
                <w:sz w:val="22"/>
                <w:lang w:eastAsia="en-US"/>
              </w:rPr>
              <w:tab/>
            </w:r>
            <w:r w:rsidR="007E5B35" w:rsidRPr="00464878">
              <w:rPr>
                <w:rStyle w:val="Hyperlink"/>
                <w:noProof/>
              </w:rPr>
              <w:t>MXF Live Streaming Specific Descriptive Metadata Framework Set</w:t>
            </w:r>
            <w:r w:rsidR="007E5B35">
              <w:rPr>
                <w:noProof/>
                <w:webHidden/>
              </w:rPr>
              <w:tab/>
            </w:r>
            <w:r w:rsidR="007E5B35">
              <w:rPr>
                <w:noProof/>
                <w:webHidden/>
              </w:rPr>
              <w:fldChar w:fldCharType="begin"/>
            </w:r>
            <w:r w:rsidR="007E5B35">
              <w:rPr>
                <w:noProof/>
                <w:webHidden/>
              </w:rPr>
              <w:instrText xml:space="preserve"> PAGEREF _Toc22727314 \h </w:instrText>
            </w:r>
            <w:r w:rsidR="007E5B35">
              <w:rPr>
                <w:noProof/>
                <w:webHidden/>
              </w:rPr>
            </w:r>
            <w:r w:rsidR="007E5B35">
              <w:rPr>
                <w:noProof/>
                <w:webHidden/>
              </w:rPr>
              <w:fldChar w:fldCharType="separate"/>
            </w:r>
            <w:r w:rsidR="007E5B35">
              <w:rPr>
                <w:noProof/>
                <w:webHidden/>
              </w:rPr>
              <w:t>11</w:t>
            </w:r>
            <w:r w:rsidR="007E5B35">
              <w:rPr>
                <w:noProof/>
                <w:webHidden/>
              </w:rPr>
              <w:fldChar w:fldCharType="end"/>
            </w:r>
          </w:hyperlink>
        </w:p>
        <w:p w14:paraId="351284FE" w14:textId="77777777" w:rsidR="007E5B35" w:rsidRDefault="00C57DD3">
          <w:pPr>
            <w:pStyle w:val="TOC1"/>
            <w:tabs>
              <w:tab w:val="left" w:pos="660"/>
              <w:tab w:val="right" w:leader="dot" w:pos="9628"/>
            </w:tabs>
            <w:rPr>
              <w:rFonts w:asciiTheme="minorHAnsi" w:eastAsiaTheme="minorEastAsia" w:hAnsiTheme="minorHAnsi" w:cstheme="minorBidi"/>
              <w:b w:val="0"/>
              <w:noProof/>
              <w:sz w:val="22"/>
              <w:lang w:eastAsia="en-US"/>
            </w:rPr>
          </w:pPr>
          <w:hyperlink w:anchor="_Toc22727315" w:history="1">
            <w:r w:rsidR="007E5B35" w:rsidRPr="00464878">
              <w:rPr>
                <w:rStyle w:val="Hyperlink"/>
                <w:noProof/>
              </w:rPr>
              <w:t>7</w:t>
            </w:r>
            <w:r w:rsidR="007E5B35">
              <w:rPr>
                <w:rFonts w:asciiTheme="minorHAnsi" w:eastAsiaTheme="minorEastAsia" w:hAnsiTheme="minorHAnsi" w:cstheme="minorBidi"/>
                <w:b w:val="0"/>
                <w:noProof/>
                <w:sz w:val="22"/>
                <w:lang w:eastAsia="en-US"/>
              </w:rPr>
              <w:tab/>
            </w:r>
            <w:r w:rsidR="007E5B35" w:rsidRPr="00464878">
              <w:rPr>
                <w:rStyle w:val="Hyperlink"/>
                <w:noProof/>
              </w:rPr>
              <w:t>User Meta Data</w:t>
            </w:r>
            <w:r w:rsidR="007E5B35">
              <w:rPr>
                <w:noProof/>
                <w:webHidden/>
              </w:rPr>
              <w:tab/>
            </w:r>
            <w:r w:rsidR="007E5B35">
              <w:rPr>
                <w:noProof/>
                <w:webHidden/>
              </w:rPr>
              <w:fldChar w:fldCharType="begin"/>
            </w:r>
            <w:r w:rsidR="007E5B35">
              <w:rPr>
                <w:noProof/>
                <w:webHidden/>
              </w:rPr>
              <w:instrText xml:space="preserve"> PAGEREF _Toc22727315 \h </w:instrText>
            </w:r>
            <w:r w:rsidR="007E5B35">
              <w:rPr>
                <w:noProof/>
                <w:webHidden/>
              </w:rPr>
            </w:r>
            <w:r w:rsidR="007E5B35">
              <w:rPr>
                <w:noProof/>
                <w:webHidden/>
              </w:rPr>
              <w:fldChar w:fldCharType="separate"/>
            </w:r>
            <w:r w:rsidR="007E5B35">
              <w:rPr>
                <w:noProof/>
                <w:webHidden/>
              </w:rPr>
              <w:t>11</w:t>
            </w:r>
            <w:r w:rsidR="007E5B35">
              <w:rPr>
                <w:noProof/>
                <w:webHidden/>
              </w:rPr>
              <w:fldChar w:fldCharType="end"/>
            </w:r>
          </w:hyperlink>
        </w:p>
        <w:p w14:paraId="2284D7AC" w14:textId="77777777" w:rsidR="007E5B35" w:rsidRDefault="00C57DD3">
          <w:pPr>
            <w:pStyle w:val="TOC1"/>
            <w:tabs>
              <w:tab w:val="left" w:pos="660"/>
              <w:tab w:val="right" w:leader="dot" w:pos="9628"/>
            </w:tabs>
            <w:rPr>
              <w:rFonts w:asciiTheme="minorHAnsi" w:eastAsiaTheme="minorEastAsia" w:hAnsiTheme="minorHAnsi" w:cstheme="minorBidi"/>
              <w:b w:val="0"/>
              <w:noProof/>
              <w:sz w:val="22"/>
              <w:lang w:eastAsia="en-US"/>
            </w:rPr>
          </w:pPr>
          <w:hyperlink w:anchor="_Toc22727316" w:history="1">
            <w:r w:rsidR="007E5B35" w:rsidRPr="00464878">
              <w:rPr>
                <w:rStyle w:val="Hyperlink"/>
                <w:noProof/>
              </w:rPr>
              <w:t>8</w:t>
            </w:r>
            <w:r w:rsidR="007E5B35">
              <w:rPr>
                <w:rFonts w:asciiTheme="minorHAnsi" w:eastAsiaTheme="minorEastAsia" w:hAnsiTheme="minorHAnsi" w:cstheme="minorBidi"/>
                <w:b w:val="0"/>
                <w:noProof/>
                <w:sz w:val="22"/>
                <w:lang w:eastAsia="en-US"/>
              </w:rPr>
              <w:tab/>
            </w:r>
            <w:r w:rsidR="007E5B35" w:rsidRPr="00464878">
              <w:rPr>
                <w:rStyle w:val="Hyperlink"/>
                <w:noProof/>
              </w:rPr>
              <w:t>Considerations</w:t>
            </w:r>
            <w:r w:rsidR="007E5B35">
              <w:rPr>
                <w:noProof/>
                <w:webHidden/>
              </w:rPr>
              <w:tab/>
            </w:r>
            <w:r w:rsidR="007E5B35">
              <w:rPr>
                <w:noProof/>
                <w:webHidden/>
              </w:rPr>
              <w:fldChar w:fldCharType="begin"/>
            </w:r>
            <w:r w:rsidR="007E5B35">
              <w:rPr>
                <w:noProof/>
                <w:webHidden/>
              </w:rPr>
              <w:instrText xml:space="preserve"> PAGEREF _Toc22727316 \h </w:instrText>
            </w:r>
            <w:r w:rsidR="007E5B35">
              <w:rPr>
                <w:noProof/>
                <w:webHidden/>
              </w:rPr>
            </w:r>
            <w:r w:rsidR="007E5B35">
              <w:rPr>
                <w:noProof/>
                <w:webHidden/>
              </w:rPr>
              <w:fldChar w:fldCharType="separate"/>
            </w:r>
            <w:r w:rsidR="007E5B35">
              <w:rPr>
                <w:noProof/>
                <w:webHidden/>
              </w:rPr>
              <w:t>12</w:t>
            </w:r>
            <w:r w:rsidR="007E5B35">
              <w:rPr>
                <w:noProof/>
                <w:webHidden/>
              </w:rPr>
              <w:fldChar w:fldCharType="end"/>
            </w:r>
          </w:hyperlink>
        </w:p>
        <w:p w14:paraId="5D529B54" w14:textId="77777777" w:rsidR="00AD3CCE" w:rsidRDefault="00E0779F">
          <w:pPr>
            <w:pStyle w:val="TOC2"/>
            <w:tabs>
              <w:tab w:val="right" w:leader="dot" w:pos="9638"/>
            </w:tabs>
          </w:pPr>
          <w:r>
            <w:rPr>
              <w:rStyle w:val="IndexLink"/>
            </w:rPr>
            <w:fldChar w:fldCharType="end"/>
          </w:r>
        </w:p>
        <w:p w14:paraId="451DC80C" w14:textId="77777777" w:rsidR="00AD3CCE" w:rsidRDefault="00C57DD3">
          <w:pPr>
            <w:sectPr w:rsidR="00AD3CCE">
              <w:type w:val="continuous"/>
              <w:pgSz w:w="11906" w:h="16838"/>
              <w:pgMar w:top="1531" w:right="1134" w:bottom="1560" w:left="1134" w:header="851" w:footer="851" w:gutter="0"/>
              <w:cols w:space="720"/>
              <w:formProt w:val="0"/>
              <w:docGrid w:linePitch="100" w:charSpace="16384"/>
            </w:sectPr>
          </w:pPr>
        </w:p>
      </w:sdtContent>
    </w:sdt>
    <w:p w14:paraId="229048BB" w14:textId="77777777" w:rsidR="001724F1" w:rsidRDefault="001724F1">
      <w:pPr>
        <w:spacing w:after="0"/>
        <w:rPr>
          <w:rFonts w:eastAsia="Times"/>
          <w:b/>
          <w:sz w:val="28"/>
          <w:lang w:val="en-GB"/>
        </w:rPr>
      </w:pPr>
      <w:bookmarkStart w:id="6" w:name="_Toc1904383181"/>
      <w:bookmarkStart w:id="7" w:name="_Toc1142453"/>
      <w:bookmarkEnd w:id="6"/>
      <w:r>
        <w:br w:type="page"/>
      </w:r>
    </w:p>
    <w:p w14:paraId="1442F5A5" w14:textId="77777777" w:rsidR="00AD3CCE" w:rsidRDefault="00E0779F" w:rsidP="00FF471A">
      <w:pPr>
        <w:pStyle w:val="Heading1"/>
        <w:rPr>
          <w:lang w:val="en-US"/>
        </w:rPr>
      </w:pPr>
      <w:bookmarkStart w:id="8" w:name="_Toc22727298"/>
      <w:r w:rsidRPr="00FF471A">
        <w:lastRenderedPageBreak/>
        <w:t>Scope</w:t>
      </w:r>
      <w:bookmarkEnd w:id="7"/>
      <w:bookmarkEnd w:id="8"/>
    </w:p>
    <w:p w14:paraId="67D667E5" w14:textId="77777777" w:rsidR="00AD3CCE" w:rsidRDefault="00972022">
      <w:r>
        <w:rPr>
          <w:szCs w:val="22"/>
          <w:lang w:val="en-GB"/>
        </w:rPr>
        <w:br/>
      </w:r>
      <w:r w:rsidR="00E0779F">
        <w:rPr>
          <w:szCs w:val="22"/>
          <w:lang w:val="en-GB"/>
        </w:rPr>
        <w:t>This document specifies</w:t>
      </w:r>
      <w:r w:rsidR="00A81163">
        <w:rPr>
          <w:szCs w:val="22"/>
          <w:lang w:val="en-GB"/>
        </w:rPr>
        <w:t xml:space="preserve"> constraints for</w:t>
      </w:r>
      <w:r w:rsidR="00E0779F">
        <w:rPr>
          <w:szCs w:val="22"/>
          <w:lang w:val="en-GB"/>
        </w:rPr>
        <w:t xml:space="preserve"> </w:t>
      </w:r>
      <w:r w:rsidR="00A81163">
        <w:rPr>
          <w:szCs w:val="22"/>
          <w:lang w:val="en-GB"/>
        </w:rPr>
        <w:t xml:space="preserve">an MXF Live Streaming format and a </w:t>
      </w:r>
      <w:r w:rsidR="00E0779F">
        <w:rPr>
          <w:szCs w:val="22"/>
          <w:lang w:val="en-GB"/>
        </w:rPr>
        <w:t>method for mapping of metadata related to MXF Live streaming into a DM Framework static track within an MXF Generic Container.</w:t>
      </w:r>
    </w:p>
    <w:p w14:paraId="275CBBCC" w14:textId="77777777" w:rsidR="00AD3CCE" w:rsidRDefault="00E0779F" w:rsidP="00FF471A">
      <w:pPr>
        <w:pStyle w:val="Heading1"/>
        <w:rPr>
          <w:lang w:val="en-US"/>
        </w:rPr>
      </w:pPr>
      <w:bookmarkStart w:id="9" w:name="_Toc1142454"/>
      <w:bookmarkStart w:id="10" w:name="_Toc22727299"/>
      <w:r>
        <w:rPr>
          <w:lang w:val="en-US"/>
        </w:rPr>
        <w:t>Conformance Notation</w:t>
      </w:r>
      <w:bookmarkEnd w:id="9"/>
      <w:bookmarkEnd w:id="10"/>
    </w:p>
    <w:p w14:paraId="2B9D4166" w14:textId="77777777" w:rsidR="00AD3CCE" w:rsidRDefault="00E0779F">
      <w:pPr>
        <w:rPr>
          <w:szCs w:val="22"/>
        </w:rPr>
      </w:pPr>
      <w:r>
        <w:t>Normative text is text that describes elements of the design that are indispensable or contains the conformance language keywords: "shall", "should", or "may". Informative text is text that is potentially helpful to the user, but not indispensable, and can be removed, changed, or added editorially without affecting interoperability. Informative text does not contain any conformance keywords.</w:t>
      </w:r>
    </w:p>
    <w:p w14:paraId="4AE2BA0D" w14:textId="77777777" w:rsidR="00AD3CCE" w:rsidRDefault="00E0779F">
      <w:pPr>
        <w:rPr>
          <w:szCs w:val="22"/>
        </w:rPr>
      </w:pPr>
      <w:r>
        <w:rPr>
          <w:szCs w:val="22"/>
        </w:rPr>
        <w:t>All text in this document is, by default, normative, except: Introduction, any section explicitly labeled as "Informative" or individual paragraphs that start with "Note:”</w:t>
      </w:r>
    </w:p>
    <w:p w14:paraId="77084FF3" w14:textId="77777777" w:rsidR="00AD3CCE" w:rsidRDefault="00E0779F">
      <w:pPr>
        <w:rPr>
          <w:szCs w:val="22"/>
        </w:rPr>
      </w:pPr>
      <w:r>
        <w:t>The keywords "shall" and "shall not" indicate requirements strictly to be followed in order to conform to the document and from which no deviation is permitted.</w:t>
      </w:r>
    </w:p>
    <w:p w14:paraId="14F00535" w14:textId="77777777" w:rsidR="00AD3CCE" w:rsidRDefault="00E0779F">
      <w:pPr>
        <w:rPr>
          <w:szCs w:val="22"/>
        </w:rPr>
      </w:pPr>
      <w:r>
        <w:rPr>
          <w:szCs w:val="22"/>
        </w:rPr>
        <w:t>The keywords, "should" and "should not"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14:paraId="57047355" w14:textId="77777777" w:rsidR="00AD3CCE" w:rsidRDefault="00E0779F">
      <w:pPr>
        <w:rPr>
          <w:szCs w:val="22"/>
        </w:rPr>
      </w:pPr>
      <w:r>
        <w:rPr>
          <w:szCs w:val="22"/>
        </w:rPr>
        <w:t>The keywords "may" and "need not" indicate courses of action permissible within the limits of the document.</w:t>
      </w:r>
    </w:p>
    <w:p w14:paraId="60C95CBE" w14:textId="77777777" w:rsidR="00AD3CCE" w:rsidRDefault="00E0779F">
      <w:pPr>
        <w:rPr>
          <w:szCs w:val="22"/>
        </w:rPr>
      </w:pPr>
      <w:r>
        <w:rPr>
          <w:szCs w:val="22"/>
        </w:rPr>
        <w:t>The keyword “reserved” indicates a provision that is not defined at this time, shall not be used, and may be defined in the future. The keyword “forbidden” indicates “reserved” and in addition indicates that the provision will never be defined in the future.</w:t>
      </w:r>
    </w:p>
    <w:p w14:paraId="27F7CF33" w14:textId="77777777" w:rsidR="00AD3CCE" w:rsidRDefault="00E0779F">
      <w:pPr>
        <w:rPr>
          <w:szCs w:val="22"/>
        </w:rPr>
      </w:pPr>
      <w:r>
        <w:rPr>
          <w:szCs w:val="22"/>
        </w:rPr>
        <w:t>A conformant implementation according to this document is one that includes all mandatory provisions ("shall") and, if implemented, all recommended provisions ("should") as described. A conformant implementation need not implement optional provisions ("may") and need not implement them as described.</w:t>
      </w:r>
    </w:p>
    <w:p w14:paraId="68D499C3" w14:textId="77777777" w:rsidR="00AD3CCE" w:rsidRDefault="00E0779F">
      <w:pPr>
        <w:rPr>
          <w:szCs w:val="22"/>
        </w:rPr>
      </w:pPr>
      <w:r>
        <w:rPr>
          <w:szCs w:val="22"/>
        </w:rPr>
        <w:t>Unless otherwise specified, the order of precedence of the types of normative information in this document shall be as follows: Normative prose shall be the authoritative definition; Tables shall be next; followed by formal languages; then figures; and then any other language forms.</w:t>
      </w:r>
    </w:p>
    <w:p w14:paraId="3F1BBD8F" w14:textId="77777777" w:rsidR="00AD3CCE" w:rsidRDefault="00E0779F" w:rsidP="00FF471A">
      <w:pPr>
        <w:pStyle w:val="Heading1"/>
        <w:rPr>
          <w:lang w:val="en-US"/>
        </w:rPr>
      </w:pPr>
      <w:bookmarkStart w:id="11" w:name="_Toc1142455"/>
      <w:bookmarkStart w:id="12" w:name="_Toc22727300"/>
      <w:r>
        <w:rPr>
          <w:lang w:val="en-US"/>
        </w:rPr>
        <w:t>Normative References</w:t>
      </w:r>
      <w:bookmarkEnd w:id="11"/>
      <w:bookmarkEnd w:id="12"/>
    </w:p>
    <w:p w14:paraId="2643EA1F" w14:textId="77777777" w:rsidR="00AD3CCE" w:rsidRDefault="00E0779F">
      <w:pPr>
        <w:rPr>
          <w:szCs w:val="22"/>
        </w:rPr>
      </w:pPr>
      <w:r>
        <w:rPr>
          <w:szCs w:val="22"/>
        </w:rPr>
        <w:t>The following standards contain provisions which, through reference in this text, constitute provisions of this recommended practice. At the time of publication, the editions indicated were valid. All standards are subject to revision, and parties to agreements based on this recommended practice are encouraged to investigate the possibility of applying the most recent edition of the standards indicated below.</w:t>
      </w:r>
    </w:p>
    <w:p w14:paraId="16797291" w14:textId="77777777" w:rsidR="00AD3CCE" w:rsidRDefault="00AD3CCE">
      <w:pPr>
        <w:rPr>
          <w:szCs w:val="22"/>
        </w:rPr>
      </w:pPr>
    </w:p>
    <w:p w14:paraId="4C2CED35" w14:textId="77777777" w:rsidR="00B537FB" w:rsidRDefault="00B537FB" w:rsidP="00B537FB">
      <w:pPr>
        <w:rPr>
          <w:szCs w:val="22"/>
        </w:rPr>
      </w:pPr>
      <w:r>
        <w:rPr>
          <w:szCs w:val="22"/>
        </w:rPr>
        <w:t>SMPTE ST 377-1:2011 – Material Exchange Format (MXF) – File Format Specification</w:t>
      </w:r>
    </w:p>
    <w:p w14:paraId="7294DD7F" w14:textId="77777777" w:rsidR="00B537FB" w:rsidRDefault="00B537FB" w:rsidP="00B537FB">
      <w:pPr>
        <w:rPr>
          <w:szCs w:val="22"/>
        </w:rPr>
      </w:pPr>
      <w:r>
        <w:rPr>
          <w:szCs w:val="22"/>
        </w:rPr>
        <w:t>SMPTE ST 378:2004 – Material Exchange Format (MXF) – Operational Pattern 1a</w:t>
      </w:r>
    </w:p>
    <w:p w14:paraId="540249C5" w14:textId="77777777" w:rsidR="00B537FB" w:rsidRDefault="00B537FB">
      <w:pPr>
        <w:rPr>
          <w:szCs w:val="22"/>
        </w:rPr>
      </w:pPr>
      <w:r>
        <w:rPr>
          <w:szCs w:val="22"/>
        </w:rPr>
        <w:t>SMPTE ST 379-2:2010 – Material Exchange Format (MXF) – MXF Generic Container</w:t>
      </w:r>
    </w:p>
    <w:p w14:paraId="76D4F57C" w14:textId="77777777" w:rsidR="00B537FB" w:rsidRDefault="00B537FB">
      <w:pPr>
        <w:rPr>
          <w:szCs w:val="22"/>
        </w:rPr>
      </w:pPr>
      <w:r>
        <w:rPr>
          <w:szCs w:val="22"/>
        </w:rPr>
        <w:t xml:space="preserve">SMPTE ST </w:t>
      </w:r>
      <w:r w:rsidRPr="00EB20B2">
        <w:t>2049</w:t>
      </w:r>
      <w:r>
        <w:t>:</w:t>
      </w:r>
      <w:r w:rsidRPr="00EB20B2">
        <w:t>2012 - Low Latency Streaming MXF Op1a</w:t>
      </w:r>
    </w:p>
    <w:p w14:paraId="62DA9DF7" w14:textId="77777777" w:rsidR="00AD3CCE" w:rsidRDefault="00E0779F">
      <w:pPr>
        <w:rPr>
          <w:szCs w:val="22"/>
        </w:rPr>
      </w:pPr>
      <w:r>
        <w:rPr>
          <w:szCs w:val="22"/>
        </w:rPr>
        <w:t>SMPTE ST 326:2000 – SDTI Content Package Format (SDTI-CP)</w:t>
      </w:r>
    </w:p>
    <w:p w14:paraId="77EAF9BF" w14:textId="77777777" w:rsidR="00AD3CCE" w:rsidRDefault="00E0779F">
      <w:pPr>
        <w:rPr>
          <w:szCs w:val="22"/>
        </w:rPr>
      </w:pPr>
      <w:r>
        <w:rPr>
          <w:szCs w:val="22"/>
        </w:rPr>
        <w:t>SMPTE ST 331:2011 – Element and Metadata Definitions for the SDTI-CP</w:t>
      </w:r>
    </w:p>
    <w:p w14:paraId="0C7C1F9B" w14:textId="77777777" w:rsidR="00AD3CCE" w:rsidRDefault="00E0779F">
      <w:pPr>
        <w:rPr>
          <w:szCs w:val="22"/>
        </w:rPr>
      </w:pPr>
      <w:r>
        <w:rPr>
          <w:szCs w:val="22"/>
        </w:rPr>
        <w:t>SMPTE ST 382:2007 – Material Exchange Format (MXF) – Mapping AES3 and Broadcast Wave Audio into the MXF Generic Container</w:t>
      </w:r>
    </w:p>
    <w:p w14:paraId="10D543AB" w14:textId="77777777" w:rsidR="00AD3CCE" w:rsidRDefault="00E0779F">
      <w:pPr>
        <w:rPr>
          <w:szCs w:val="22"/>
        </w:rPr>
      </w:pPr>
      <w:r>
        <w:rPr>
          <w:szCs w:val="22"/>
        </w:rPr>
        <w:t>SMPTE ST 384:2005 – Material Exchange Format (MXF) – Mapping of Uncompressed Pictures into the Generic Container</w:t>
      </w:r>
    </w:p>
    <w:p w14:paraId="6091C019" w14:textId="77777777" w:rsidR="00AD3CCE" w:rsidRDefault="00E0779F">
      <w:pPr>
        <w:rPr>
          <w:szCs w:val="22"/>
        </w:rPr>
      </w:pPr>
      <w:r>
        <w:rPr>
          <w:szCs w:val="22"/>
        </w:rPr>
        <w:t>SMPTE ST 385:2004 – Material Exchange Format (MXF) – Mapping SDTI-CP Essence and Metadata into the MXF Generic Container</w:t>
      </w:r>
    </w:p>
    <w:p w14:paraId="52837C23" w14:textId="77777777" w:rsidR="00AD3CCE" w:rsidRDefault="00E0779F">
      <w:pPr>
        <w:rPr>
          <w:szCs w:val="22"/>
        </w:rPr>
      </w:pPr>
      <w:r>
        <w:rPr>
          <w:szCs w:val="22"/>
        </w:rPr>
        <w:t>SMPTE ST 394:2006 – Material Exchange Format (MXF) – System Scheme 1 for the</w:t>
      </w:r>
    </w:p>
    <w:p w14:paraId="193E2AA0" w14:textId="77777777" w:rsidR="00AD3CCE" w:rsidRDefault="00E0779F">
      <w:pPr>
        <w:rPr>
          <w:szCs w:val="22"/>
        </w:rPr>
      </w:pPr>
      <w:r>
        <w:rPr>
          <w:szCs w:val="22"/>
        </w:rPr>
        <w:t>MXF Generic Container</w:t>
      </w:r>
    </w:p>
    <w:p w14:paraId="00F602C9" w14:textId="77777777" w:rsidR="00AD3CCE" w:rsidRDefault="00E0779F">
      <w:pPr>
        <w:rPr>
          <w:szCs w:val="22"/>
        </w:rPr>
      </w:pPr>
      <w:r>
        <w:rPr>
          <w:szCs w:val="22"/>
        </w:rPr>
        <w:lastRenderedPageBreak/>
        <w:t>SMPTE ST 405:2006 – Material Exchange Format (MXF) – Elements and Individual Data Items for the MXF Generic Container System Scheme 1</w:t>
      </w:r>
    </w:p>
    <w:p w14:paraId="78D59782" w14:textId="77777777" w:rsidR="00AD3CCE" w:rsidRDefault="00E0779F">
      <w:r>
        <w:rPr>
          <w:szCs w:val="22"/>
        </w:rPr>
        <w:t>SMPTE RDD 18:2012 – Acquisition Metadata Sets for Video Camera Parameters</w:t>
      </w:r>
    </w:p>
    <w:p w14:paraId="352242CD" w14:textId="77777777" w:rsidR="00AD3CCE" w:rsidRDefault="00E0779F">
      <w:pPr>
        <w:rPr>
          <w:szCs w:val="22"/>
        </w:rPr>
      </w:pPr>
      <w:r>
        <w:rPr>
          <w:szCs w:val="22"/>
        </w:rPr>
        <w:t>SMPTE RP 210v13:2012 – Metadata Dictionary Registry of Metadata Element Descriptions</w:t>
      </w:r>
    </w:p>
    <w:p w14:paraId="7E697920" w14:textId="77777777" w:rsidR="00AD3CCE" w:rsidRDefault="00E0779F">
      <w:pPr>
        <w:rPr>
          <w:szCs w:val="22"/>
          <w:lang w:val="de-DE"/>
        </w:rPr>
      </w:pPr>
      <w:r>
        <w:rPr>
          <w:szCs w:val="22"/>
          <w:lang w:val="de-DE"/>
        </w:rPr>
        <w:t>SMPTE RP 224v12:2011 – SMPTE Labels Register</w:t>
      </w:r>
    </w:p>
    <w:p w14:paraId="2F58CBD8" w14:textId="77777777" w:rsidR="00AD3CCE" w:rsidRDefault="00E0779F">
      <w:pPr>
        <w:rPr>
          <w:szCs w:val="22"/>
        </w:rPr>
      </w:pPr>
      <w:r>
        <w:rPr>
          <w:szCs w:val="22"/>
        </w:rPr>
        <w:t>SMPTE RP 2057:2011 – Text-Based Metadata Carriage in MXF</w:t>
      </w:r>
    </w:p>
    <w:p w14:paraId="7C90E3D3" w14:textId="77777777" w:rsidR="00AD3CCE" w:rsidRDefault="00E0779F">
      <w:pPr>
        <w:rPr>
          <w:szCs w:val="22"/>
        </w:rPr>
      </w:pPr>
      <w:r>
        <w:rPr>
          <w:szCs w:val="22"/>
        </w:rPr>
        <w:t>SMPTE EG 42:2004 Material Exchange Format (MXF) – MXF Descriptive Metadata</w:t>
      </w:r>
    </w:p>
    <w:p w14:paraId="5D8104FF" w14:textId="77777777" w:rsidR="00972022" w:rsidRDefault="00972022">
      <w:pPr>
        <w:rPr>
          <w:szCs w:val="22"/>
        </w:rPr>
      </w:pPr>
    </w:p>
    <w:p w14:paraId="39A9817B" w14:textId="77777777" w:rsidR="00972022" w:rsidRDefault="00972022" w:rsidP="00FF471A">
      <w:pPr>
        <w:pStyle w:val="Heading1"/>
        <w:rPr>
          <w:lang w:val="en-US"/>
        </w:rPr>
      </w:pPr>
      <w:bookmarkStart w:id="13" w:name="_Toc22727301"/>
      <w:bookmarkStart w:id="14" w:name="_Toc1142456"/>
      <w:r>
        <w:rPr>
          <w:lang w:val="en-US"/>
        </w:rPr>
        <w:t>Introduction</w:t>
      </w:r>
      <w:bookmarkEnd w:id="13"/>
    </w:p>
    <w:p w14:paraId="36D9132B" w14:textId="77777777" w:rsidR="007E5B35" w:rsidRDefault="007E5B35" w:rsidP="00A81163"/>
    <w:p w14:paraId="40C11709" w14:textId="77777777" w:rsidR="00A81163" w:rsidRDefault="00A81163" w:rsidP="00A81163">
      <w:r>
        <w:t>From beginning MXF (SMPTE ST 377) was designed as a file format as well as a streaming format. MXF’s structure based on KLV elements (SMPTE ST 336) provides high flexibility.</w:t>
      </w:r>
      <w:r>
        <w:br/>
        <w:t>Modern IP provides the bandwidth to transport professional media data.</w:t>
      </w:r>
    </w:p>
    <w:p w14:paraId="4A9D99DF" w14:textId="77777777" w:rsidR="007E5B35" w:rsidRDefault="00A81163" w:rsidP="00A81163">
      <w:r w:rsidRPr="004759C3">
        <w:t>Flexibility in meta data carriage</w:t>
      </w:r>
      <w:r w:rsidRPr="00A81163">
        <w:rPr>
          <w:sz w:val="28"/>
          <w:szCs w:val="28"/>
        </w:rPr>
        <w:t xml:space="preserve"> </w:t>
      </w:r>
      <w:r w:rsidRPr="004759C3">
        <w:t>is the advantage of MXF Live over any other streaming solution</w:t>
      </w:r>
      <w:r w:rsidRPr="00A81163">
        <w:rPr>
          <w:sz w:val="28"/>
          <w:szCs w:val="28"/>
        </w:rPr>
        <w:t>.</w:t>
      </w:r>
      <w:r w:rsidRPr="00A81163">
        <w:rPr>
          <w:sz w:val="28"/>
          <w:szCs w:val="28"/>
        </w:rPr>
        <w:br/>
      </w:r>
      <w:r>
        <w:br/>
        <w:t xml:space="preserve">A low latency streaming MXF format is already specified in SMPTE ST 2049. </w:t>
      </w:r>
      <w:r>
        <w:br/>
      </w:r>
      <w:r w:rsidR="00B53A9A">
        <w:t xml:space="preserve">The </w:t>
      </w:r>
      <w:r>
        <w:t xml:space="preserve">‘MXF Live’ </w:t>
      </w:r>
      <w:r w:rsidR="00B53A9A">
        <w:t xml:space="preserve">streaming specification </w:t>
      </w:r>
      <w:r>
        <w:t>shall add extra constraints to enable a receiver of such</w:t>
      </w:r>
      <w:r w:rsidR="00B53A9A">
        <w:t xml:space="preserve"> an</w:t>
      </w:r>
      <w:r>
        <w:t xml:space="preserve"> MXF stream to start </w:t>
      </w:r>
      <w:r w:rsidR="00B53A9A">
        <w:t xml:space="preserve">processing or </w:t>
      </w:r>
      <w:r>
        <w:t>capturing it from any stream position/time, not just from the beginning of the stream.</w:t>
      </w:r>
      <w:r>
        <w:br/>
      </w:r>
      <w:r w:rsidRPr="00A81163">
        <w:rPr>
          <w:sz w:val="28"/>
          <w:szCs w:val="28"/>
        </w:rPr>
        <w:br/>
      </w:r>
      <w:r w:rsidRPr="0070017E">
        <w:t>Purpose is not only to stream MXF Live from Audio/Video devices but also from any other equipment, be it for example meta data from camera trackers</w:t>
      </w:r>
      <w:r>
        <w:t xml:space="preserve">, </w:t>
      </w:r>
      <w:r w:rsidRPr="0070017E">
        <w:t>lighting equipment</w:t>
      </w:r>
      <w:r>
        <w:t xml:space="preserve"> or directors and script comments in an on scene scenario</w:t>
      </w:r>
      <w:r w:rsidRPr="0070017E">
        <w:t>.</w:t>
      </w:r>
      <w:r>
        <w:t xml:space="preserve"> </w:t>
      </w:r>
      <w:r>
        <w:br/>
      </w:r>
      <w:r>
        <w:br/>
        <w:t>A receiver of MXF Live stream may store the streams separately or merge tracks from multiple MXF Live streams into a single MXF file or a new MXF Live stream for further transmission. All on scene generated meta data is preserved centrally.</w:t>
      </w:r>
      <w:r>
        <w:br/>
      </w:r>
      <w:r>
        <w:br/>
      </w:r>
      <w:r w:rsidR="007E5B35">
        <w:t>On scenarios with multiple stream sources, o</w:t>
      </w:r>
      <w:r>
        <w:t xml:space="preserve">ne MXF Live stream, typically a video stream, has to be the master or primary stream. All other streams share the same </w:t>
      </w:r>
      <w:r w:rsidR="007E5B35">
        <w:t>time base</w:t>
      </w:r>
      <w:r>
        <w:t>.</w:t>
      </w:r>
      <w:r>
        <w:br/>
      </w:r>
      <w:r>
        <w:br/>
        <w:t>MXF Live streams may contain meta data to control recording to file on a receiver side.</w:t>
      </w:r>
      <w:r>
        <w:br/>
      </w:r>
      <w:r>
        <w:br/>
      </w:r>
    </w:p>
    <w:p w14:paraId="1B24E58B" w14:textId="77777777" w:rsidR="00A81163" w:rsidRDefault="00A81163" w:rsidP="00A81163">
      <w:r>
        <w:t>The IP layer used</w:t>
      </w:r>
      <w:r w:rsidR="00B53A9A">
        <w:t xml:space="preserve"> for streaming</w:t>
      </w:r>
      <w:r>
        <w:t xml:space="preserve"> is not in the scope of this document and subject of the </w:t>
      </w:r>
      <w:r w:rsidR="00B53A9A">
        <w:t>user’s</w:t>
      </w:r>
      <w:r>
        <w:t xml:space="preserve"> implementation requirements. </w:t>
      </w:r>
      <w:r w:rsidR="00B53A9A">
        <w:t>Any protocol, from simple UDP up to RTP and ST 2110 is suitable</w:t>
      </w:r>
    </w:p>
    <w:p w14:paraId="7186BDB1" w14:textId="77777777" w:rsidR="00972022" w:rsidRDefault="00972022" w:rsidP="00972022"/>
    <w:p w14:paraId="592811FB" w14:textId="77777777" w:rsidR="001724F1" w:rsidRDefault="001724F1">
      <w:pPr>
        <w:spacing w:after="0"/>
        <w:rPr>
          <w:rFonts w:eastAsia="Times"/>
          <w:b/>
          <w:sz w:val="28"/>
          <w:lang w:val="en-GB"/>
        </w:rPr>
      </w:pPr>
      <w:r>
        <w:br w:type="page"/>
      </w:r>
    </w:p>
    <w:p w14:paraId="7146AC90" w14:textId="77777777" w:rsidR="000D69CD" w:rsidRDefault="000D69CD" w:rsidP="00FF471A">
      <w:pPr>
        <w:pStyle w:val="Heading1"/>
      </w:pPr>
      <w:bookmarkStart w:id="15" w:name="_Toc22727302"/>
      <w:r>
        <w:lastRenderedPageBreak/>
        <w:t>Implementation</w:t>
      </w:r>
      <w:bookmarkEnd w:id="15"/>
      <w:r w:rsidR="00FF471A">
        <w:br/>
      </w:r>
    </w:p>
    <w:p w14:paraId="3F56FD1C" w14:textId="77777777" w:rsidR="00FF471A" w:rsidRDefault="00B53A9A" w:rsidP="00FF471A">
      <w:pPr>
        <w:pStyle w:val="Heading2"/>
      </w:pPr>
      <w:bookmarkStart w:id="16" w:name="_Toc22727303"/>
      <w:r w:rsidRPr="000D69CD">
        <w:t>MXF Live Encoder</w:t>
      </w:r>
      <w:bookmarkEnd w:id="16"/>
      <w:r w:rsidR="00FF471A">
        <w:br/>
      </w:r>
    </w:p>
    <w:p w14:paraId="0738EB20" w14:textId="77777777" w:rsidR="007E5B35" w:rsidRDefault="00FF471A" w:rsidP="007E5B35">
      <w:pPr>
        <w:pStyle w:val="Heading3"/>
      </w:pPr>
      <w:bookmarkStart w:id="17" w:name="_Toc22727304"/>
      <w:r>
        <w:t>Basic Stream Structure Constraints</w:t>
      </w:r>
      <w:bookmarkEnd w:id="17"/>
    </w:p>
    <w:p w14:paraId="2DA0D6D6" w14:textId="77777777" w:rsidR="007E5B35" w:rsidRDefault="007E5B35" w:rsidP="007E5B35">
      <w:pPr>
        <w:pStyle w:val="Heading3"/>
        <w:numPr>
          <w:ilvl w:val="0"/>
          <w:numId w:val="0"/>
        </w:numPr>
      </w:pPr>
    </w:p>
    <w:p w14:paraId="0E5E89AA" w14:textId="77777777" w:rsidR="00FF471A" w:rsidRPr="007E5B35" w:rsidRDefault="00E44147" w:rsidP="007E5B35">
      <w:r w:rsidRPr="007E5B35">
        <w:t>SMPTE ST 2049 already defines a low latency MXF streaming. Based on this and additional constraints the general rules for an MXF Live stream are:</w:t>
      </w:r>
      <w:r w:rsidR="00FF471A">
        <w:br/>
      </w:r>
    </w:p>
    <w:p w14:paraId="5BD401E4" w14:textId="77777777" w:rsidR="00FF471A" w:rsidRPr="00D07337" w:rsidRDefault="00FF471A" w:rsidP="00FF471A">
      <w:pPr>
        <w:pStyle w:val="ListParagraph"/>
        <w:numPr>
          <w:ilvl w:val="0"/>
          <w:numId w:val="7"/>
        </w:numPr>
        <w:spacing w:after="160" w:line="259" w:lineRule="auto"/>
      </w:pPr>
      <w:r w:rsidRPr="00D07337">
        <w:t>Operational Pattern 1A.</w:t>
      </w:r>
      <w:r w:rsidRPr="00D07337">
        <w:br/>
      </w:r>
    </w:p>
    <w:p w14:paraId="6F597E70" w14:textId="77777777" w:rsidR="00FF471A" w:rsidRDefault="00FF471A" w:rsidP="00FF471A">
      <w:pPr>
        <w:pStyle w:val="ListParagraph"/>
        <w:numPr>
          <w:ilvl w:val="0"/>
          <w:numId w:val="6"/>
        </w:numPr>
        <w:spacing w:after="160" w:line="259" w:lineRule="auto"/>
      </w:pPr>
      <w:r>
        <w:t>Duration values in Header Metadata shall be -1</w:t>
      </w:r>
      <w:r w:rsidR="00BE3FCD">
        <w:t xml:space="preserve"> except for the repeated header meta data in a footer partition. </w:t>
      </w:r>
      <w:r>
        <w:t xml:space="preserve">(On a stream captured to disk a receiver may update the </w:t>
      </w:r>
      <w:r w:rsidR="00BE3FCD">
        <w:t xml:space="preserve">initial </w:t>
      </w:r>
      <w:r>
        <w:t>header meta data however)</w:t>
      </w:r>
    </w:p>
    <w:p w14:paraId="57547D21" w14:textId="77777777" w:rsidR="00FF471A" w:rsidRPr="00947C67" w:rsidRDefault="00FF471A" w:rsidP="00FF471A">
      <w:pPr>
        <w:pStyle w:val="ListParagraph"/>
      </w:pPr>
    </w:p>
    <w:p w14:paraId="5F51514C" w14:textId="77777777" w:rsidR="00FF471A" w:rsidRDefault="00FF471A" w:rsidP="00FF471A">
      <w:pPr>
        <w:pStyle w:val="ListParagraph"/>
        <w:numPr>
          <w:ilvl w:val="0"/>
          <w:numId w:val="6"/>
        </w:numPr>
        <w:spacing w:after="160" w:line="259" w:lineRule="auto"/>
      </w:pPr>
      <w:r>
        <w:t>The stream shall be segmented into m</w:t>
      </w:r>
      <w:r w:rsidRPr="00840B83">
        <w:t xml:space="preserve">ultiple Body Partitions for any kind of essence, </w:t>
      </w:r>
      <w:r>
        <w:t>be it variable or constant edit unit size.</w:t>
      </w:r>
    </w:p>
    <w:p w14:paraId="4DA8C98B" w14:textId="77777777" w:rsidR="00FF471A" w:rsidRPr="00340233" w:rsidRDefault="00FF471A" w:rsidP="00FF471A">
      <w:pPr>
        <w:pStyle w:val="ListParagraph"/>
      </w:pPr>
    </w:p>
    <w:p w14:paraId="5F48B9C7" w14:textId="77777777" w:rsidR="00BE3FCD" w:rsidRDefault="00FF471A" w:rsidP="00FF471A">
      <w:pPr>
        <w:pStyle w:val="ListParagraph"/>
        <w:numPr>
          <w:ilvl w:val="0"/>
          <w:numId w:val="6"/>
        </w:numPr>
        <w:spacing w:after="160" w:line="259" w:lineRule="auto"/>
      </w:pPr>
      <w:r>
        <w:t>Segment durations shall be from 1 to 60 seconds configurable in a granularity of ~1 second. In case the edit rate does not allow to divide the segment duration into an integer count of edit units the segment duration shall be as close as possible to the desired duration.</w:t>
      </w:r>
    </w:p>
    <w:p w14:paraId="040BF0CC" w14:textId="77777777" w:rsidR="00BE3FCD" w:rsidRDefault="00BE3FCD" w:rsidP="00BE3FCD">
      <w:pPr>
        <w:pStyle w:val="ListParagraph"/>
      </w:pPr>
    </w:p>
    <w:p w14:paraId="59216BFE" w14:textId="77777777" w:rsidR="00FF471A" w:rsidRDefault="00BE3FCD" w:rsidP="00FF471A">
      <w:pPr>
        <w:pStyle w:val="ListParagraph"/>
        <w:numPr>
          <w:ilvl w:val="0"/>
          <w:numId w:val="6"/>
        </w:numPr>
        <w:spacing w:after="160" w:line="259" w:lineRule="auto"/>
      </w:pPr>
      <w:r>
        <w:t>Essence Body Partitions, except the first one, shall be preceded by a Body Partition which contains the repeated header metadata. The header meta data may contain updated descriptive meta data objects. Repeated header metadata allow a decoder/receiver to join the stream at any segment.</w:t>
      </w:r>
      <w:r w:rsidR="00FF471A">
        <w:br/>
      </w:r>
    </w:p>
    <w:p w14:paraId="7238DDB7" w14:textId="77777777" w:rsidR="00FF471A" w:rsidRDefault="00FF471A" w:rsidP="00BE3FCD">
      <w:pPr>
        <w:pStyle w:val="ListParagraph"/>
        <w:numPr>
          <w:ilvl w:val="0"/>
          <w:numId w:val="6"/>
        </w:numPr>
        <w:spacing w:after="160" w:line="259" w:lineRule="auto"/>
      </w:pPr>
      <w:r>
        <w:t>Each Essence Body Partition shall be followed by a Body Partition with an Index Table segment indexing the previous essence body partition. This is mandatory also for simple index tables for constant edit unit size.</w:t>
      </w:r>
      <w:r>
        <w:br/>
      </w:r>
    </w:p>
    <w:p w14:paraId="0A9EABA5" w14:textId="77777777" w:rsidR="007E5B35" w:rsidRDefault="00FF471A" w:rsidP="00FF471A">
      <w:pPr>
        <w:pStyle w:val="ListParagraph"/>
        <w:numPr>
          <w:ilvl w:val="0"/>
          <w:numId w:val="6"/>
        </w:numPr>
        <w:spacing w:after="160" w:line="259" w:lineRule="auto"/>
      </w:pPr>
      <w:r>
        <w:t>The Timecode Track in the repeated header meta data shall have a start time code value which matches the initial start timecode plus the essence elements count of all previous partitions to allow instant access. This allows a receiver that starts capturing on the fly to get an actual time code.</w:t>
      </w:r>
      <w:r w:rsidR="007E5B35">
        <w:br/>
      </w:r>
    </w:p>
    <w:p w14:paraId="042B9DA8" w14:textId="77777777" w:rsidR="00FF471A" w:rsidRDefault="007E5B35" w:rsidP="00FF471A">
      <w:pPr>
        <w:pStyle w:val="ListParagraph"/>
        <w:numPr>
          <w:ilvl w:val="0"/>
          <w:numId w:val="6"/>
        </w:numPr>
        <w:spacing w:after="160" w:line="259" w:lineRule="auto"/>
      </w:pPr>
      <w:r>
        <w:t>Header meta data shall carry a static descriptive meta data object which contains MXF Live related meta data as described in chapter 6. The MXF Live related</w:t>
      </w:r>
      <w:r w:rsidR="00D34C0E">
        <w:t xml:space="preserve"> meta data contents may vary in the repeated header meta data for example to signal the start of a segment of interest.</w:t>
      </w:r>
      <w:r w:rsidR="00FF471A">
        <w:br/>
      </w:r>
    </w:p>
    <w:p w14:paraId="184BD8CD" w14:textId="77777777" w:rsidR="00FF471A" w:rsidRPr="00340233" w:rsidRDefault="00FF471A" w:rsidP="00FF471A">
      <w:pPr>
        <w:pStyle w:val="ListParagraph"/>
        <w:numPr>
          <w:ilvl w:val="0"/>
          <w:numId w:val="6"/>
        </w:numPr>
        <w:spacing w:after="160" w:line="259" w:lineRule="auto"/>
      </w:pPr>
      <w:r>
        <w:t>For Long GOP Video essence, the Body Partitions sh</w:t>
      </w:r>
      <w:r w:rsidR="00BE3FCD">
        <w:t>all</w:t>
      </w:r>
      <w:r>
        <w:t xml:space="preserve"> start at GOP Boundaries.</w:t>
      </w:r>
      <w:r w:rsidRPr="00340233">
        <w:br/>
      </w:r>
    </w:p>
    <w:p w14:paraId="30C8EEBD" w14:textId="77777777" w:rsidR="00FF471A" w:rsidRDefault="00FF471A" w:rsidP="00FF471A">
      <w:pPr>
        <w:pStyle w:val="ListParagraph"/>
        <w:numPr>
          <w:ilvl w:val="0"/>
          <w:numId w:val="6"/>
        </w:numPr>
        <w:spacing w:after="160" w:line="259" w:lineRule="auto"/>
      </w:pPr>
      <w:r>
        <w:t>The Footer Partition shall repeat all index table segments and contain a RIP.</w:t>
      </w:r>
      <w:r>
        <w:br/>
      </w:r>
    </w:p>
    <w:p w14:paraId="277BA054" w14:textId="77777777" w:rsidR="007E5B35" w:rsidRDefault="00FF471A" w:rsidP="00FF471A">
      <w:pPr>
        <w:pStyle w:val="ListParagraph"/>
        <w:numPr>
          <w:ilvl w:val="0"/>
          <w:numId w:val="6"/>
        </w:numPr>
        <w:spacing w:after="160" w:line="259" w:lineRule="auto"/>
      </w:pPr>
      <w:r w:rsidRPr="00192677">
        <w:t>The Footer Partition shall repeat the header meta data but updated with final duration values. The Timecode track</w:t>
      </w:r>
      <w:r w:rsidR="00BE3FCD">
        <w:t xml:space="preserve"> in that final repeated header meta data</w:t>
      </w:r>
      <w:r w:rsidRPr="00192677">
        <w:t xml:space="preserve"> shall have the initial start value again.</w:t>
      </w:r>
    </w:p>
    <w:p w14:paraId="4CC27DEC" w14:textId="77777777" w:rsidR="00B53A9A" w:rsidRPr="000D69CD" w:rsidRDefault="00FF471A" w:rsidP="007E5B35">
      <w:pPr>
        <w:pStyle w:val="ListParagraph"/>
        <w:spacing w:after="160" w:line="259" w:lineRule="auto"/>
      </w:pPr>
      <w:r>
        <w:br/>
      </w:r>
    </w:p>
    <w:p w14:paraId="5C65A48B" w14:textId="77777777" w:rsidR="00B53A9A" w:rsidRDefault="00FF471A" w:rsidP="007E5B35">
      <w:pPr>
        <w:pStyle w:val="Heading3"/>
      </w:pPr>
      <w:bookmarkStart w:id="18" w:name="_Toc22727305"/>
      <w:r w:rsidRPr="00CB14CE">
        <w:t xml:space="preserve">MXF Live </w:t>
      </w:r>
      <w:r>
        <w:t>S</w:t>
      </w:r>
      <w:r w:rsidRPr="00CB14CE">
        <w:t>tream</w:t>
      </w:r>
      <w:r>
        <w:t>ing</w:t>
      </w:r>
      <w:r w:rsidRPr="00CB14CE">
        <w:t xml:space="preserve"> </w:t>
      </w:r>
      <w:r>
        <w:t>M</w:t>
      </w:r>
      <w:r w:rsidRPr="00CB14CE">
        <w:t>ode</w:t>
      </w:r>
      <w:r>
        <w:t>s</w:t>
      </w:r>
      <w:bookmarkEnd w:id="18"/>
    </w:p>
    <w:p w14:paraId="42665238" w14:textId="77777777" w:rsidR="005A3436" w:rsidRDefault="005A3436" w:rsidP="005A3436"/>
    <w:p w14:paraId="6A6D137F" w14:textId="77777777" w:rsidR="005A3436" w:rsidRPr="005A3436" w:rsidRDefault="005A3436" w:rsidP="005A3436">
      <w:r>
        <w:t xml:space="preserve">Different streaming modes and additional control signals allow a variety of use cases, including a remote control of an MXF Live receiver. Streaming modes and various control flags are signaled in static descriptive </w:t>
      </w:r>
      <w:r>
        <w:lastRenderedPageBreak/>
        <w:t>metadata (DM) objects which shall be carried in the repeated header metadata. The l</w:t>
      </w:r>
      <w:r w:rsidR="00BE3FCD">
        <w:t xml:space="preserve">ayout of those DM objects is specified later </w:t>
      </w:r>
      <w:r w:rsidR="007E5B35">
        <w:t xml:space="preserve">in </w:t>
      </w:r>
      <w:r w:rsidR="00BE3FCD">
        <w:t>chapter</w:t>
      </w:r>
      <w:r w:rsidR="00CB466B">
        <w:t xml:space="preserve"> 6</w:t>
      </w:r>
      <w:r w:rsidR="00BE3FCD">
        <w:t>.</w:t>
      </w:r>
    </w:p>
    <w:p w14:paraId="7591D137" w14:textId="77777777" w:rsidR="00FF471A" w:rsidRDefault="00FF471A" w:rsidP="00FF471A"/>
    <w:p w14:paraId="76142243" w14:textId="77777777" w:rsidR="00FF471A" w:rsidRPr="00D07337" w:rsidRDefault="00FF471A" w:rsidP="00FF471A">
      <w:pPr>
        <w:pStyle w:val="ListParagraph"/>
        <w:numPr>
          <w:ilvl w:val="0"/>
          <w:numId w:val="8"/>
        </w:numPr>
        <w:spacing w:after="160" w:line="259" w:lineRule="auto"/>
      </w:pPr>
      <w:r w:rsidRPr="00D07337">
        <w:rPr>
          <w:b/>
        </w:rPr>
        <w:t xml:space="preserve">Continuous </w:t>
      </w:r>
      <w:r>
        <w:rPr>
          <w:b/>
        </w:rPr>
        <w:t>S</w:t>
      </w:r>
      <w:r w:rsidRPr="00D07337">
        <w:rPr>
          <w:b/>
        </w:rPr>
        <w:t xml:space="preserve">treaming </w:t>
      </w:r>
      <w:r>
        <w:rPr>
          <w:b/>
        </w:rPr>
        <w:t>M</w:t>
      </w:r>
      <w:r w:rsidRPr="00D07337">
        <w:rPr>
          <w:b/>
        </w:rPr>
        <w:t>ode</w:t>
      </w:r>
      <w:r>
        <w:rPr>
          <w:b/>
        </w:rPr>
        <w:br/>
      </w:r>
      <w:r w:rsidRPr="00D07337">
        <w:br/>
        <w:t xml:space="preserve">A device streams from power on to power off. The stream is starting with a header partition and ends with a footer partition. </w:t>
      </w:r>
      <w:r>
        <w:br/>
        <w:t xml:space="preserve">In some </w:t>
      </w:r>
      <w:r w:rsidRPr="00D07337">
        <w:t>case heade</w:t>
      </w:r>
      <w:r>
        <w:t>r and footer partition may be omitted, e.g. when it</w:t>
      </w:r>
      <w:r w:rsidR="00BE3FCD">
        <w:t xml:space="preserve"> i</w:t>
      </w:r>
      <w:r>
        <w:t xml:space="preserve">s intended that a receiver joins the stream on the fly or is merging multiple MXF Live streams which causes a re-multiplexing. </w:t>
      </w:r>
      <w:r w:rsidRPr="00D07337">
        <w:br/>
      </w:r>
    </w:p>
    <w:p w14:paraId="7D736B22" w14:textId="77777777" w:rsidR="00FF471A" w:rsidRDefault="00FF471A" w:rsidP="00FF471A">
      <w:pPr>
        <w:pStyle w:val="ListParagraph"/>
        <w:numPr>
          <w:ilvl w:val="0"/>
          <w:numId w:val="8"/>
        </w:numPr>
        <w:spacing w:after="160" w:line="259" w:lineRule="auto"/>
      </w:pPr>
      <w:r w:rsidRPr="00D167A0">
        <w:rPr>
          <w:b/>
        </w:rPr>
        <w:t>Continuous Segmented Streaming Mode</w:t>
      </w:r>
      <w:r w:rsidRPr="00D167A0">
        <w:rPr>
          <w:b/>
        </w:rPr>
        <w:br/>
      </w:r>
      <w:r w:rsidRPr="00D167A0">
        <w:rPr>
          <w:b/>
        </w:rPr>
        <w:br/>
      </w:r>
      <w:r w:rsidRPr="00D167A0">
        <w:t>A device streams continuously from power on to power off, starting with a header partition, but on a certain event it finalizes the current MXF stream with a footer partition. It then starts a new stream beginning with a header partition again which grows until the next event.</w:t>
      </w:r>
      <w:r w:rsidRPr="00D167A0">
        <w:br/>
      </w:r>
      <w:r w:rsidRPr="00D167A0">
        <w:br/>
        <w:t>An event can for example be a camera’s REC START and REC STOP.</w:t>
      </w:r>
      <w:r w:rsidRPr="00D167A0">
        <w:br/>
      </w:r>
      <w:r w:rsidRPr="00D167A0">
        <w:br/>
        <w:t xml:space="preserve">A header partition shall carry a static meta data object </w:t>
      </w:r>
      <w:r>
        <w:t xml:space="preserve">as specified in </w:t>
      </w:r>
      <w:r w:rsidR="00D34C0E">
        <w:t>chapter 6</w:t>
      </w:r>
      <w:r>
        <w:t xml:space="preserve"> </w:t>
      </w:r>
      <w:r w:rsidRPr="00D167A0">
        <w:t xml:space="preserve">which signals SEGMENT OF INTEREST </w:t>
      </w:r>
      <w:r w:rsidRPr="00F2256D">
        <w:t>among other live stream related meta data</w:t>
      </w:r>
      <w:r w:rsidRPr="00D167A0">
        <w:t>. Such signal can advise a specialized receiver which listens and monitors to capture this stream segment.</w:t>
      </w:r>
      <w:r w:rsidRPr="00D167A0">
        <w:br/>
      </w:r>
    </w:p>
    <w:p w14:paraId="4FE1EEDD" w14:textId="77777777" w:rsidR="00FF471A" w:rsidRPr="00D167A0" w:rsidRDefault="00FF471A" w:rsidP="00FF471A">
      <w:pPr>
        <w:pStyle w:val="ListParagraph"/>
        <w:numPr>
          <w:ilvl w:val="0"/>
          <w:numId w:val="8"/>
        </w:numPr>
        <w:spacing w:after="160" w:line="259" w:lineRule="auto"/>
        <w:rPr>
          <w:b/>
          <w:sz w:val="28"/>
          <w:szCs w:val="28"/>
        </w:rPr>
      </w:pPr>
      <w:r w:rsidRPr="00D167A0">
        <w:rPr>
          <w:b/>
        </w:rPr>
        <w:t>Intermittent Segmented</w:t>
      </w:r>
      <w:r w:rsidRPr="00D167A0">
        <w:rPr>
          <w:b/>
          <w:sz w:val="28"/>
          <w:szCs w:val="28"/>
        </w:rPr>
        <w:t xml:space="preserve"> </w:t>
      </w:r>
      <w:r w:rsidRPr="00D167A0">
        <w:rPr>
          <w:b/>
        </w:rPr>
        <w:t>Streaming</w:t>
      </w:r>
      <w:r w:rsidRPr="00D167A0">
        <w:rPr>
          <w:b/>
          <w:sz w:val="28"/>
          <w:szCs w:val="28"/>
        </w:rPr>
        <w:t xml:space="preserve"> </w:t>
      </w:r>
      <w:r w:rsidRPr="00D167A0">
        <w:rPr>
          <w:b/>
        </w:rPr>
        <w:t>mode (Record only mode)</w:t>
      </w:r>
      <w:r w:rsidRPr="00D167A0">
        <w:rPr>
          <w:b/>
        </w:rPr>
        <w:br/>
      </w:r>
      <w:r w:rsidRPr="00D167A0">
        <w:rPr>
          <w:b/>
          <w:sz w:val="28"/>
          <w:szCs w:val="28"/>
        </w:rPr>
        <w:br/>
      </w:r>
      <w:r w:rsidRPr="00475BFE">
        <w:t>A devic</w:t>
      </w:r>
      <w:r>
        <w:t>e streams only for a certain time, then there may be a break until the next segment is started. All segments may be segments of interest.</w:t>
      </w:r>
      <w:r>
        <w:br/>
        <w:t>E.g. a camera streams from REC START to REC STOP.</w:t>
      </w:r>
    </w:p>
    <w:p w14:paraId="29956356" w14:textId="77777777" w:rsidR="00FF471A" w:rsidRPr="00475BFE" w:rsidRDefault="00FF471A" w:rsidP="00FF471A">
      <w:pPr>
        <w:pStyle w:val="ListParagraph"/>
        <w:rPr>
          <w:b/>
          <w:sz w:val="28"/>
          <w:szCs w:val="28"/>
        </w:rPr>
      </w:pPr>
      <w:r>
        <w:br/>
        <w:t>In the scope of a receiver which continuously listens, this is very similar to the Continuous Segmented Mode. It may not be able to distinguish between t</w:t>
      </w:r>
      <w:r w:rsidR="005A3436">
        <w:t>he</w:t>
      </w:r>
      <w:r>
        <w:t xml:space="preserve"> two modes. Therefore, also in this mode a stream meta</w:t>
      </w:r>
      <w:r w:rsidR="005A3436">
        <w:t xml:space="preserve"> data</w:t>
      </w:r>
      <w:r>
        <w:t xml:space="preserve"> object shall signal SEGMENT OF INTEREST to trigger the capturing of segments on a specialized receiver.</w:t>
      </w:r>
    </w:p>
    <w:p w14:paraId="6310A5EB" w14:textId="77777777" w:rsidR="00FF471A" w:rsidRDefault="00FF471A" w:rsidP="00B23BB3">
      <w:pPr>
        <w:pStyle w:val="ListParagraph"/>
        <w:ind w:left="0"/>
        <w:rPr>
          <w:sz w:val="28"/>
          <w:szCs w:val="28"/>
        </w:rPr>
      </w:pPr>
      <w:r>
        <w:rPr>
          <w:sz w:val="28"/>
          <w:szCs w:val="28"/>
        </w:rPr>
        <w:br/>
      </w:r>
      <w:r>
        <w:rPr>
          <w:sz w:val="28"/>
          <w:szCs w:val="28"/>
        </w:rPr>
        <w:br/>
      </w:r>
      <w:r>
        <w:t>Typically, only a primary MXF Live stream, e.g. from a camera, may stream in segmented mode. If</w:t>
      </w:r>
      <w:r w:rsidR="00B23BB3">
        <w:t xml:space="preserve"> </w:t>
      </w:r>
      <w:r>
        <w:t>secondary MXF Live streams are segmented, segmentation shall be synchronized with the primary stream</w:t>
      </w:r>
      <w:r w:rsidR="005A3436">
        <w:t xml:space="preserve"> at the receiver side</w:t>
      </w:r>
      <w:r>
        <w:t>.</w:t>
      </w:r>
    </w:p>
    <w:p w14:paraId="10BA13BF" w14:textId="77777777" w:rsidR="0015034C" w:rsidRDefault="0015034C" w:rsidP="00B53A9A">
      <w:pPr>
        <w:pStyle w:val="ListParagraph"/>
        <w:ind w:left="432"/>
      </w:pPr>
    </w:p>
    <w:p w14:paraId="4D944507" w14:textId="77777777" w:rsidR="0015034C" w:rsidRDefault="0015034C" w:rsidP="00B53A9A">
      <w:pPr>
        <w:pStyle w:val="ListParagraph"/>
        <w:ind w:left="432"/>
      </w:pPr>
    </w:p>
    <w:p w14:paraId="4C28F1B0" w14:textId="77777777" w:rsidR="0015034C" w:rsidRDefault="0015034C" w:rsidP="007E5B35">
      <w:pPr>
        <w:pStyle w:val="Heading3"/>
      </w:pPr>
      <w:bookmarkStart w:id="19" w:name="_Toc22727306"/>
      <w:r>
        <w:t xml:space="preserve">Multiple </w:t>
      </w:r>
      <w:r w:rsidR="00366FD1">
        <w:t>linked</w:t>
      </w:r>
      <w:r>
        <w:t xml:space="preserve"> MXF Live streams</w:t>
      </w:r>
      <w:bookmarkEnd w:id="19"/>
      <w:r>
        <w:br/>
      </w:r>
    </w:p>
    <w:p w14:paraId="59CCC61A" w14:textId="77777777" w:rsidR="0015034C" w:rsidRDefault="0015034C" w:rsidP="0015034C">
      <w:r>
        <w:t xml:space="preserve">On </w:t>
      </w:r>
      <w:r w:rsidR="00366FD1">
        <w:t>S</w:t>
      </w:r>
      <w:r>
        <w:t>et</w:t>
      </w:r>
      <w:r w:rsidR="00366FD1">
        <w:t>,</w:t>
      </w:r>
      <w:r>
        <w:t xml:space="preserve"> multiple MXF Live streams may be transmitted from different sources</w:t>
      </w:r>
      <w:r w:rsidR="00366FD1">
        <w:t>, to be gathered at a central receiver</w:t>
      </w:r>
      <w:r>
        <w:t xml:space="preserve">. </w:t>
      </w:r>
      <w:r w:rsidR="00366FD1">
        <w:t>In such scenario o</w:t>
      </w:r>
      <w:r>
        <w:t>ne stream, typically from a video source, shall be the master stream</w:t>
      </w:r>
      <w:r w:rsidR="00366FD1">
        <w:t>, ruling streaming mode and Segment of Interest flags. The master stream is signaled in the MXF Live related DM. All streams must share the same timecode. All streams must use the same edit rate.</w:t>
      </w:r>
    </w:p>
    <w:p w14:paraId="1FD8B322" w14:textId="77777777" w:rsidR="0015034C" w:rsidRDefault="0015034C" w:rsidP="0015034C"/>
    <w:p w14:paraId="575CD11A" w14:textId="77777777" w:rsidR="0015034C" w:rsidRPr="0015034C" w:rsidRDefault="0015034C" w:rsidP="0015034C"/>
    <w:p w14:paraId="1ECEC3AA" w14:textId="77777777" w:rsidR="00972022" w:rsidRDefault="005A3436" w:rsidP="005A3436">
      <w:pPr>
        <w:pStyle w:val="Heading2"/>
      </w:pPr>
      <w:bookmarkStart w:id="20" w:name="_Toc22727307"/>
      <w:r>
        <w:t>MXF Live Decoder/Receiver</w:t>
      </w:r>
      <w:bookmarkEnd w:id="20"/>
    </w:p>
    <w:p w14:paraId="7D3515D7" w14:textId="77777777" w:rsidR="005A3436" w:rsidRDefault="005A3436" w:rsidP="005A3436">
      <w:pPr>
        <w:rPr>
          <w:lang w:val="en-GB"/>
        </w:rPr>
      </w:pPr>
    </w:p>
    <w:p w14:paraId="7893C513" w14:textId="77777777" w:rsidR="005A3436" w:rsidRDefault="005A3436" w:rsidP="007E5B35">
      <w:pPr>
        <w:pStyle w:val="Heading3"/>
        <w:rPr>
          <w:lang w:val="en-GB"/>
        </w:rPr>
      </w:pPr>
      <w:bookmarkStart w:id="21" w:name="_Toc22727308"/>
      <w:r>
        <w:rPr>
          <w:lang w:val="en-GB"/>
        </w:rPr>
        <w:lastRenderedPageBreak/>
        <w:t>Receiver for Continuous Stream</w:t>
      </w:r>
      <w:bookmarkEnd w:id="21"/>
    </w:p>
    <w:p w14:paraId="57FC605D" w14:textId="77777777" w:rsidR="005A3436" w:rsidRDefault="005A3436" w:rsidP="005A3436">
      <w:pPr>
        <w:rPr>
          <w:lang w:val="en-GB"/>
        </w:rPr>
      </w:pPr>
    </w:p>
    <w:p w14:paraId="0809B05F" w14:textId="77777777" w:rsidR="005A3436" w:rsidRDefault="005A3436" w:rsidP="005A3436">
      <w:r>
        <w:t>A receiver which shall capture and process an incoming continuous stream from beginning (Header partition) to the end (RIP) can be simple. Capturing to file is a simple dump.</w:t>
      </w:r>
      <w:r>
        <w:br/>
      </w:r>
      <w:r>
        <w:br/>
        <w:t>However, the structure of an MXF Live stream allows a decoder to start to decode</w:t>
      </w:r>
      <w:r w:rsidR="00B23BB3">
        <w:t xml:space="preserve">, </w:t>
      </w:r>
      <w:r>
        <w:t>demultiplex</w:t>
      </w:r>
      <w:r w:rsidR="00B23BB3">
        <w:t xml:space="preserve"> or record</w:t>
      </w:r>
      <w:r>
        <w:t xml:space="preserve"> the stream on the fly from any position or time only limited by the granularity of the partition duration. When a Body Partition with </w:t>
      </w:r>
      <w:r w:rsidR="00B23BB3">
        <w:t xml:space="preserve">repeated </w:t>
      </w:r>
      <w:r>
        <w:t>header meta data has been received</w:t>
      </w:r>
      <w:r w:rsidR="00B23BB3">
        <w:t>,</w:t>
      </w:r>
      <w:r>
        <w:t xml:space="preserve"> all necessary information to further </w:t>
      </w:r>
      <w:r w:rsidR="00B23BB3">
        <w:t xml:space="preserve">interpret and </w:t>
      </w:r>
      <w:r>
        <w:t xml:space="preserve">process the incoming </w:t>
      </w:r>
      <w:r w:rsidR="00B23BB3">
        <w:t xml:space="preserve">KLV </w:t>
      </w:r>
      <w:r>
        <w:t xml:space="preserve">packets is available. </w:t>
      </w:r>
      <w:r>
        <w:br/>
      </w:r>
      <w:r>
        <w:br/>
        <w:t xml:space="preserve">A receiver that </w:t>
      </w:r>
      <w:r w:rsidR="00B23BB3">
        <w:t xml:space="preserve">joins a stream later than at the beginning and which </w:t>
      </w:r>
      <w:r>
        <w:t>wants to store the MXF stream to file must reflag/remap that first body partition to a Header partition and write it out, followed by all further KLV packets.</w:t>
      </w:r>
      <w:r w:rsidR="00B23BB3">
        <w:t xml:space="preserve"> Furthermore it may be necessary to remap index tables to match the index start values and offsets</w:t>
      </w:r>
      <w:r w:rsidR="00CB466B">
        <w:t>.</w:t>
      </w:r>
      <w:r>
        <w:br/>
        <w:t xml:space="preserve">If a receiver that wants to stop capturing and writing while the stream is still continuing, it shall stop capturing after having received the completed body partition with the index segment of the previous essence body partition or discard any incomplete index partition. It shall then create a footer partition with all received index table segments and updated header meta data. </w:t>
      </w:r>
      <w:r>
        <w:br/>
        <w:t>In a special case creation of a footer partition may be omitted and thus the file will be left in a ‘growing’ state if the decoders which shall later parse such file are able to handle growing files.</w:t>
      </w:r>
      <w:r>
        <w:br/>
      </w:r>
      <w:r>
        <w:br/>
        <w:t>Alternatively a receiver may re</w:t>
      </w:r>
      <w:r w:rsidR="001724F1">
        <w:t>-</w:t>
      </w:r>
      <w:r>
        <w:t>mu</w:t>
      </w:r>
      <w:r w:rsidR="001724F1">
        <w:t>ltiplex</w:t>
      </w:r>
      <w:r>
        <w:t xml:space="preserve"> the incoming MXF Live stream into a new stream or file.</w:t>
      </w:r>
      <w:r>
        <w:br/>
        <w:t>In case a receiver is merging multiple incoming MXF Live streams it would have to re</w:t>
      </w:r>
      <w:r w:rsidR="001724F1">
        <w:t>-</w:t>
      </w:r>
      <w:r>
        <w:t>m</w:t>
      </w:r>
      <w:r w:rsidR="001724F1">
        <w:t>ultiplex</w:t>
      </w:r>
      <w:r>
        <w:t xml:space="preserve"> them all into a single stream anyway.</w:t>
      </w:r>
    </w:p>
    <w:p w14:paraId="76BFE528" w14:textId="77777777" w:rsidR="00B23BB3" w:rsidRDefault="00B23BB3" w:rsidP="005A3436"/>
    <w:p w14:paraId="3AC715A9" w14:textId="77777777" w:rsidR="00B23BB3" w:rsidRDefault="00CB466B" w:rsidP="007E5B35">
      <w:pPr>
        <w:pStyle w:val="Heading3"/>
      </w:pPr>
      <w:bookmarkStart w:id="22" w:name="_Toc22727309"/>
      <w:r>
        <w:t>Receiver for Continuous Segmented Stream and Intermittent Segmented Stream</w:t>
      </w:r>
      <w:bookmarkEnd w:id="22"/>
      <w:r>
        <w:br/>
      </w:r>
    </w:p>
    <w:p w14:paraId="0296BE0E" w14:textId="77777777" w:rsidR="00CB466B" w:rsidRDefault="00CB466B" w:rsidP="00CB466B">
      <w:r>
        <w:t>A simple Receiver which listens to and monitors segmented streams and also shall capture segments to file must start a new file for each segment, triggered by the appearance of a header partition.</w:t>
      </w:r>
      <w:r>
        <w:br/>
      </w:r>
      <w:r>
        <w:br/>
        <w:t>A specialized receiver shall be able to read and interpret the static MXF Live descriptive meta data object present in the header partition of a segment in order know which segment is of interest and which shall be captured to file or be streamed further on or be treated differently in any other way.</w:t>
      </w:r>
      <w:r>
        <w:br/>
      </w:r>
      <w:r>
        <w:br/>
        <w:t>If multiple MXF Live streams are to be merged, the primary stream rules the segment of interest. Secondary streams may be unsegmented.</w:t>
      </w:r>
      <w:r>
        <w:br/>
      </w:r>
      <w:r>
        <w:br/>
        <w:t>A receiver may also be configured to ignore segment boundaries and further process all segments as a continuous stream</w:t>
      </w:r>
    </w:p>
    <w:p w14:paraId="6C05C167" w14:textId="77777777" w:rsidR="00CB466B" w:rsidRDefault="00CB466B" w:rsidP="00CB466B"/>
    <w:p w14:paraId="33D96D9A" w14:textId="77777777" w:rsidR="00AD3CCE" w:rsidRDefault="00972022" w:rsidP="00FF471A">
      <w:pPr>
        <w:pStyle w:val="Heading1"/>
      </w:pPr>
      <w:bookmarkStart w:id="23" w:name="_Toc22727310"/>
      <w:r>
        <w:rPr>
          <w:lang w:val="en-US"/>
        </w:rPr>
        <w:t xml:space="preserve">MXF Live Descriptive </w:t>
      </w:r>
      <w:r w:rsidRPr="00FF471A">
        <w:t>Metadata</w:t>
      </w:r>
      <w:bookmarkEnd w:id="23"/>
      <w:r>
        <w:rPr>
          <w:lang w:val="en-US"/>
        </w:rPr>
        <w:t xml:space="preserve"> </w:t>
      </w:r>
      <w:bookmarkEnd w:id="14"/>
    </w:p>
    <w:p w14:paraId="374E8DFA" w14:textId="77777777" w:rsidR="00AD3CCE" w:rsidRDefault="00E0779F">
      <w:pPr>
        <w:spacing w:after="240"/>
      </w:pPr>
      <w:r>
        <w:rPr>
          <w:rFonts w:cs="Arial"/>
          <w:bCs/>
          <w:szCs w:val="22"/>
        </w:rPr>
        <w:t>For streaming MXF content, an easy transition between streaming media and file-based storage is desired while keeping flexibility for different scenarios. Most MXF structural metadata can be used for both stream and file without modification while additional data may be useful to ease handling at the boundaries, i.e. in the stream transmitter and receiver.</w:t>
      </w:r>
    </w:p>
    <w:p w14:paraId="5BA99246" w14:textId="77777777" w:rsidR="00AD3CCE" w:rsidRDefault="00E0779F">
      <w:pPr>
        <w:spacing w:after="240"/>
      </w:pPr>
      <w:r>
        <w:rPr>
          <w:rFonts w:cs="Arial"/>
          <w:bCs/>
          <w:szCs w:val="22"/>
        </w:rPr>
        <w:t>Note: The UL keys used for description and coding of data are being taken from ARRI private space. While trying to establish a consistent assignment of keys within this private area, we may have failed at some point or the other. Any comments to improve consistency are welcome.</w:t>
      </w:r>
      <w:r w:rsidR="00CB466B">
        <w:rPr>
          <w:rFonts w:cs="Arial"/>
          <w:bCs/>
          <w:szCs w:val="22"/>
        </w:rPr>
        <w:br/>
      </w:r>
    </w:p>
    <w:p w14:paraId="135D7B32" w14:textId="77777777" w:rsidR="00AD3CCE" w:rsidRDefault="00E0779F" w:rsidP="00CB466B">
      <w:pPr>
        <w:pStyle w:val="Heading2"/>
      </w:pPr>
      <w:bookmarkStart w:id="24" w:name="_Toc1142457"/>
      <w:bookmarkStart w:id="25" w:name="_Toc22727311"/>
      <w:r>
        <w:lastRenderedPageBreak/>
        <w:t>Header Metadata Mapping</w:t>
      </w:r>
      <w:bookmarkEnd w:id="24"/>
      <w:bookmarkEnd w:id="25"/>
      <w:r w:rsidR="001724F1">
        <w:br/>
      </w:r>
    </w:p>
    <w:p w14:paraId="044BF8FF" w14:textId="77777777" w:rsidR="00AD3CCE" w:rsidRDefault="00E0779F">
      <w:r>
        <w:rPr>
          <w:rFonts w:cs="Arial"/>
          <w:szCs w:val="22"/>
        </w:rPr>
        <w:t>Files adhering to this specification shall be compliant with the MXF Live specification, the MXF generic container and OP 1a as defined in SMPTE ST 377-1:2011, SMPTE ST 379-2:2010 and SMPTE ST 378:2004, respectively.</w:t>
      </w:r>
      <w:r w:rsidR="001724F1">
        <w:rPr>
          <w:rFonts w:cs="Arial"/>
          <w:szCs w:val="22"/>
        </w:rPr>
        <w:br/>
      </w:r>
    </w:p>
    <w:p w14:paraId="719BFB37" w14:textId="77777777" w:rsidR="00AD3CCE" w:rsidRDefault="00E0779F">
      <w:r>
        <w:rPr>
          <w:rFonts w:cs="Arial"/>
          <w:szCs w:val="22"/>
        </w:rPr>
        <w:t>An additional static descriptive metadata track is added to the header metadata. The descriptive metadata framework is of type “MXF Live Streaming Descriptive Metadata” which is further described in this document. As such, the framework is referenced in the Preface Set while the track itself is referenced in the Material Package</w:t>
      </w:r>
      <w:r w:rsidR="001724F1">
        <w:rPr>
          <w:rFonts w:cs="Arial"/>
          <w:szCs w:val="22"/>
        </w:rPr>
        <w:t xml:space="preserve"> (Figure 1)</w:t>
      </w:r>
    </w:p>
    <w:p w14:paraId="0801701C" w14:textId="77777777" w:rsidR="00AD3CCE" w:rsidRDefault="00AD3CCE">
      <w:pPr>
        <w:rPr>
          <w:rFonts w:cs="Arial"/>
          <w:szCs w:val="22"/>
        </w:rPr>
      </w:pPr>
    </w:p>
    <w:p w14:paraId="3A3690DA" w14:textId="77777777" w:rsidR="00AD3CCE" w:rsidRDefault="00E0779F">
      <w:pPr>
        <w:rPr>
          <w:rFonts w:cs="Arial"/>
          <w:szCs w:val="22"/>
        </w:rPr>
      </w:pPr>
      <w:r>
        <w:rPr>
          <w:rFonts w:cs="Arial"/>
          <w:noProof/>
          <w:szCs w:val="22"/>
        </w:rPr>
        <mc:AlternateContent>
          <mc:Choice Requires="wps">
            <w:drawing>
              <wp:anchor distT="0" distB="0" distL="0" distR="0" simplePos="0" relativeHeight="2" behindDoc="0" locked="0" layoutInCell="1" allowOverlap="1" wp14:anchorId="160D8FAD" wp14:editId="214DA515">
                <wp:simplePos x="0" y="0"/>
                <wp:positionH relativeFrom="column">
                  <wp:posOffset>123190</wp:posOffset>
                </wp:positionH>
                <wp:positionV relativeFrom="paragraph">
                  <wp:posOffset>-30480</wp:posOffset>
                </wp:positionV>
                <wp:extent cx="4190365" cy="4340860"/>
                <wp:effectExtent l="0" t="0" r="0" b="0"/>
                <wp:wrapSquare wrapText="largest"/>
                <wp:docPr id="6" name="Frame2"/>
                <wp:cNvGraphicFramePr/>
                <a:graphic xmlns:a="http://schemas.openxmlformats.org/drawingml/2006/main">
                  <a:graphicData uri="http://schemas.microsoft.com/office/word/2010/wordprocessingShape">
                    <wps:wsp>
                      <wps:cNvSpPr/>
                      <wps:spPr>
                        <a:xfrm>
                          <a:off x="0" y="0"/>
                          <a:ext cx="4189680" cy="4340160"/>
                        </a:xfrm>
                        <a:prstGeom prst="rect">
                          <a:avLst/>
                        </a:prstGeom>
                        <a:noFill/>
                        <a:ln>
                          <a:noFill/>
                        </a:ln>
                      </wps:spPr>
                      <wps:style>
                        <a:lnRef idx="0">
                          <a:scrgbClr r="0" g="0" b="0"/>
                        </a:lnRef>
                        <a:fillRef idx="0">
                          <a:scrgbClr r="0" g="0" b="0"/>
                        </a:fillRef>
                        <a:effectRef idx="0">
                          <a:scrgbClr r="0" g="0" b="0"/>
                        </a:effectRef>
                        <a:fontRef idx="minor"/>
                      </wps:style>
                      <wps:txbx>
                        <w:txbxContent>
                          <w:p w14:paraId="78D18BB1" w14:textId="77777777" w:rsidR="007E5B35" w:rsidRDefault="007E5B35">
                            <w:pPr>
                              <w:pStyle w:val="Figure"/>
                              <w:spacing w:before="120" w:after="120"/>
                            </w:pPr>
                            <w:r>
                              <w:rPr>
                                <w:noProof/>
                              </w:rPr>
                              <w:drawing>
                                <wp:inline distT="0" distB="0" distL="0" distR="0" wp14:anchorId="050A856D" wp14:editId="7FAD63A9">
                                  <wp:extent cx="4188460" cy="405511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5"/>
                                          <a:stretch>
                                            <a:fillRect/>
                                          </a:stretch>
                                        </pic:blipFill>
                                        <pic:spPr bwMode="auto">
                                          <a:xfrm>
                                            <a:off x="0" y="0"/>
                                            <a:ext cx="4188460" cy="4055110"/>
                                          </a:xfrm>
                                          <a:prstGeom prst="rect">
                                            <a:avLst/>
                                          </a:prstGeom>
                                        </pic:spPr>
                                      </pic:pic>
                                    </a:graphicData>
                                  </a:graphic>
                                </wp:inline>
                              </w:drawing>
                            </w:r>
                            <w:r>
                              <w:br/>
                            </w:r>
                            <w:r>
                              <w:rPr>
                                <w:vanish/>
                              </w:rPr>
                              <w:br/>
                            </w:r>
                          </w:p>
                        </w:txbxContent>
                      </wps:txbx>
                      <wps:bodyPr lIns="0" tIns="0" rIns="0" bIns="0">
                        <a:noAutofit/>
                      </wps:bodyPr>
                    </wps:wsp>
                  </a:graphicData>
                </a:graphic>
              </wp:anchor>
            </w:drawing>
          </mc:Choice>
          <mc:Fallback>
            <w:pict>
              <v:rect w14:anchorId="160D8FAD" id="Frame2" o:spid="_x0000_s1027" style="position:absolute;margin-left:9.7pt;margin-top:-2.4pt;width:329.95pt;height:341.8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" filled="f" stroked="f">
                <v:textbox inset="0,0,0,0">
                  <w:txbxContent>
                    <w:p w14:paraId="78D18BB1" w14:textId="77777777" w:rsidR="007E5B35" w:rsidRDefault="007E5B35">
                      <w:pPr>
                        <w:pStyle w:val="Figure"/>
                        <w:spacing w:before="120" w:after="120"/>
                      </w:pPr>
                      <w:r>
                        <w:rPr>
                          <w:noProof/>
                        </w:rPr>
                        <w:drawing>
                          <wp:inline distT="0" distB="0" distL="0" distR="0" wp14:anchorId="050A856D" wp14:editId="7FAD63A9">
                            <wp:extent cx="4188460" cy="405511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5"/>
                                    <a:stretch>
                                      <a:fillRect/>
                                    </a:stretch>
                                  </pic:blipFill>
                                  <pic:spPr bwMode="auto">
                                    <a:xfrm>
                                      <a:off x="0" y="0"/>
                                      <a:ext cx="4188460" cy="4055110"/>
                                    </a:xfrm>
                                    <a:prstGeom prst="rect">
                                      <a:avLst/>
                                    </a:prstGeom>
                                  </pic:spPr>
                                </pic:pic>
                              </a:graphicData>
                            </a:graphic>
                          </wp:inline>
                        </w:drawing>
                      </w:r>
                      <w:r>
                        <w:br/>
                      </w:r>
                      <w:r>
                        <w:rPr>
                          <w:vanish/>
                        </w:rPr>
                        <w:br/>
                      </w:r>
                    </w:p>
                  </w:txbxContent>
                </v:textbox>
                <w10:wrap type="square" side="largest"/>
              </v:rect>
            </w:pict>
          </mc:Fallback>
        </mc:AlternateContent>
      </w:r>
    </w:p>
    <w:p w14:paraId="5A5FDB41" w14:textId="77777777" w:rsidR="00AD3CCE" w:rsidRDefault="00AD3CCE">
      <w:pPr>
        <w:rPr>
          <w:rFonts w:cs="Arial"/>
          <w:szCs w:val="22"/>
        </w:rPr>
      </w:pPr>
    </w:p>
    <w:p w14:paraId="2A6B2135" w14:textId="77777777" w:rsidR="00AD3CCE" w:rsidRDefault="00AD3CCE">
      <w:pPr>
        <w:rPr>
          <w:rFonts w:cs="Arial"/>
          <w:szCs w:val="22"/>
        </w:rPr>
      </w:pPr>
    </w:p>
    <w:p w14:paraId="6AE5CADD" w14:textId="77777777" w:rsidR="00AD3CCE" w:rsidRDefault="00AD3CCE">
      <w:pPr>
        <w:rPr>
          <w:rFonts w:cs="Arial"/>
          <w:szCs w:val="22"/>
        </w:rPr>
      </w:pPr>
    </w:p>
    <w:p w14:paraId="0CA46D9C" w14:textId="77777777" w:rsidR="00AD3CCE" w:rsidRDefault="00AD3CCE">
      <w:pPr>
        <w:rPr>
          <w:rFonts w:cs="Arial"/>
          <w:szCs w:val="22"/>
        </w:rPr>
      </w:pPr>
    </w:p>
    <w:p w14:paraId="1B0DADC0" w14:textId="77777777" w:rsidR="00AD3CCE" w:rsidRDefault="00AD3CCE">
      <w:pPr>
        <w:rPr>
          <w:rFonts w:cs="Arial"/>
          <w:szCs w:val="22"/>
        </w:rPr>
      </w:pPr>
    </w:p>
    <w:p w14:paraId="76CF5B70" w14:textId="77777777" w:rsidR="00AD3CCE" w:rsidRDefault="00AD3CCE">
      <w:pPr>
        <w:rPr>
          <w:rFonts w:cs="Arial"/>
          <w:szCs w:val="22"/>
        </w:rPr>
      </w:pPr>
    </w:p>
    <w:p w14:paraId="0BF3DCD7" w14:textId="77777777" w:rsidR="00AD3CCE" w:rsidRDefault="00AD3CCE">
      <w:pPr>
        <w:rPr>
          <w:rFonts w:cs="Arial"/>
          <w:szCs w:val="22"/>
        </w:rPr>
      </w:pPr>
    </w:p>
    <w:p w14:paraId="256BCF0B" w14:textId="77777777" w:rsidR="00AD3CCE" w:rsidRDefault="00AD3CCE">
      <w:pPr>
        <w:rPr>
          <w:rFonts w:cs="Arial"/>
          <w:szCs w:val="22"/>
        </w:rPr>
      </w:pPr>
    </w:p>
    <w:p w14:paraId="33F28F8C" w14:textId="77777777" w:rsidR="00AD3CCE" w:rsidRDefault="00AD3CCE">
      <w:pPr>
        <w:rPr>
          <w:rFonts w:cs="Arial"/>
          <w:szCs w:val="22"/>
        </w:rPr>
      </w:pPr>
    </w:p>
    <w:p w14:paraId="7B79AA53" w14:textId="77777777" w:rsidR="00AD3CCE" w:rsidRDefault="00AD3CCE">
      <w:pPr>
        <w:rPr>
          <w:rFonts w:cs="Arial"/>
          <w:szCs w:val="22"/>
        </w:rPr>
      </w:pPr>
    </w:p>
    <w:p w14:paraId="05882266" w14:textId="77777777" w:rsidR="00AD3CCE" w:rsidRDefault="00AD3CCE">
      <w:pPr>
        <w:rPr>
          <w:rFonts w:cs="Arial"/>
          <w:szCs w:val="22"/>
        </w:rPr>
      </w:pPr>
    </w:p>
    <w:p w14:paraId="529C5A6D" w14:textId="77777777" w:rsidR="00AD3CCE" w:rsidRDefault="00AD3CCE">
      <w:pPr>
        <w:rPr>
          <w:rFonts w:cs="Arial"/>
          <w:szCs w:val="22"/>
        </w:rPr>
      </w:pPr>
    </w:p>
    <w:p w14:paraId="5345EA5A" w14:textId="77777777" w:rsidR="00AD3CCE" w:rsidRDefault="00AD3CCE">
      <w:pPr>
        <w:rPr>
          <w:rFonts w:cs="Arial"/>
          <w:szCs w:val="22"/>
        </w:rPr>
      </w:pPr>
    </w:p>
    <w:p w14:paraId="3C3C67F8" w14:textId="77777777" w:rsidR="00AD3CCE" w:rsidRDefault="00AD3CCE">
      <w:pPr>
        <w:rPr>
          <w:rFonts w:cs="Arial"/>
          <w:szCs w:val="22"/>
        </w:rPr>
      </w:pPr>
    </w:p>
    <w:p w14:paraId="746D76CC" w14:textId="77777777" w:rsidR="00AD3CCE" w:rsidRDefault="00AD3CCE">
      <w:pPr>
        <w:rPr>
          <w:rFonts w:cs="Arial"/>
          <w:szCs w:val="22"/>
        </w:rPr>
      </w:pPr>
    </w:p>
    <w:p w14:paraId="26736AEB" w14:textId="77777777" w:rsidR="00AD3CCE" w:rsidRDefault="00AD3CCE">
      <w:pPr>
        <w:rPr>
          <w:rFonts w:cs="Arial"/>
          <w:szCs w:val="22"/>
        </w:rPr>
      </w:pPr>
    </w:p>
    <w:p w14:paraId="34D9881F" w14:textId="77777777" w:rsidR="00AD3CCE" w:rsidRDefault="00AD3CCE">
      <w:pPr>
        <w:rPr>
          <w:rFonts w:cs="Arial"/>
          <w:szCs w:val="22"/>
        </w:rPr>
      </w:pPr>
    </w:p>
    <w:p w14:paraId="1847E36F" w14:textId="77777777" w:rsidR="00AD3CCE" w:rsidRDefault="00AD3CCE">
      <w:pPr>
        <w:rPr>
          <w:rFonts w:cs="Arial"/>
          <w:szCs w:val="22"/>
        </w:rPr>
      </w:pPr>
    </w:p>
    <w:p w14:paraId="18ECC875" w14:textId="77777777" w:rsidR="00AD3CCE" w:rsidRDefault="00AD3CCE">
      <w:pPr>
        <w:rPr>
          <w:rFonts w:cs="Arial"/>
          <w:szCs w:val="22"/>
        </w:rPr>
      </w:pPr>
    </w:p>
    <w:p w14:paraId="4ED2EDA5" w14:textId="77777777" w:rsidR="00AD3CCE" w:rsidRDefault="00AD3CCE">
      <w:pPr>
        <w:rPr>
          <w:rFonts w:cs="Arial"/>
          <w:szCs w:val="22"/>
        </w:rPr>
      </w:pPr>
    </w:p>
    <w:p w14:paraId="0CF3B52D" w14:textId="77777777" w:rsidR="00AD3CCE" w:rsidRDefault="00AD3CCE">
      <w:pPr>
        <w:rPr>
          <w:rFonts w:cs="Arial"/>
          <w:szCs w:val="22"/>
        </w:rPr>
      </w:pPr>
    </w:p>
    <w:p w14:paraId="7C7A37D7" w14:textId="77777777" w:rsidR="00AD3CCE" w:rsidRDefault="00AD3CCE">
      <w:pPr>
        <w:rPr>
          <w:rFonts w:cs="Arial"/>
          <w:szCs w:val="22"/>
        </w:rPr>
      </w:pPr>
    </w:p>
    <w:p w14:paraId="77BD31A8" w14:textId="77777777" w:rsidR="00AD3CCE" w:rsidRDefault="00AD3CCE">
      <w:pPr>
        <w:rPr>
          <w:rFonts w:cs="Arial"/>
          <w:szCs w:val="22"/>
        </w:rPr>
      </w:pPr>
    </w:p>
    <w:p w14:paraId="3026F24B" w14:textId="77777777" w:rsidR="001724F1" w:rsidRDefault="001724F1" w:rsidP="001724F1">
      <w:pPr>
        <w:pStyle w:val="Figure"/>
        <w:spacing w:before="120" w:after="120"/>
      </w:pPr>
      <w:r>
        <w:t xml:space="preserve">Figure </w:t>
      </w:r>
      <w:r>
        <w:fldChar w:fldCharType="begin"/>
      </w:r>
      <w:r>
        <w:instrText>SEQ Figure \* ARABIC</w:instrText>
      </w:r>
      <w:r>
        <w:fldChar w:fldCharType="separate"/>
      </w:r>
      <w:r>
        <w:t>1</w:t>
      </w:r>
      <w:r>
        <w:fldChar w:fldCharType="end"/>
      </w:r>
      <w:r>
        <w:t>: Linkage of MXF Live DM Track in MXF Header Data</w:t>
      </w:r>
    </w:p>
    <w:p w14:paraId="6129EF40" w14:textId="77777777" w:rsidR="001724F1" w:rsidRDefault="001724F1">
      <w:pPr>
        <w:rPr>
          <w:szCs w:val="22"/>
        </w:rPr>
      </w:pPr>
    </w:p>
    <w:p w14:paraId="20CC5972" w14:textId="77777777" w:rsidR="001724F1" w:rsidRDefault="001724F1">
      <w:pPr>
        <w:rPr>
          <w:szCs w:val="22"/>
        </w:rPr>
      </w:pPr>
    </w:p>
    <w:p w14:paraId="5A90332B" w14:textId="77777777" w:rsidR="00AD3CCE" w:rsidRDefault="00E0779F">
      <w:r>
        <w:rPr>
          <w:szCs w:val="22"/>
        </w:rPr>
        <w:t xml:space="preserve">The new keys and labels used for the descriptive metadata are taken from ARRI private space. </w:t>
      </w:r>
      <w:r>
        <w:rPr>
          <w:szCs w:val="22"/>
        </w:rPr>
        <w:fldChar w:fldCharType="begin"/>
      </w:r>
      <w:r>
        <w:rPr>
          <w:szCs w:val="22"/>
        </w:rPr>
        <w:instrText>REF Ref_Table1_label_and_number \h</w:instrText>
      </w:r>
      <w:r>
        <w:rPr>
          <w:szCs w:val="22"/>
        </w:rPr>
      </w:r>
      <w:r>
        <w:rPr>
          <w:szCs w:val="22"/>
        </w:rPr>
        <w:fldChar w:fldCharType="separate"/>
      </w:r>
      <w:r>
        <w:rPr>
          <w:szCs w:val="22"/>
        </w:rPr>
        <w:t>Table 1</w:t>
      </w:r>
      <w:r>
        <w:rPr>
          <w:szCs w:val="22"/>
        </w:rPr>
        <w:fldChar w:fldCharType="end"/>
      </w:r>
      <w:r>
        <w:rPr>
          <w:szCs w:val="22"/>
        </w:rPr>
        <w:t xml:space="preserve"> shows the scheme applied to make up the keys within ARRI private space whereas </w:t>
      </w:r>
      <w:r>
        <w:rPr>
          <w:szCs w:val="22"/>
        </w:rPr>
        <w:fldChar w:fldCharType="begin"/>
      </w:r>
      <w:r>
        <w:rPr>
          <w:szCs w:val="22"/>
        </w:rPr>
        <w:instrText>REF Ref_Table2_label_and_number \h</w:instrText>
      </w:r>
      <w:r>
        <w:rPr>
          <w:szCs w:val="22"/>
        </w:rPr>
      </w:r>
      <w:r>
        <w:rPr>
          <w:szCs w:val="22"/>
        </w:rPr>
        <w:fldChar w:fldCharType="separate"/>
      </w:r>
      <w:r>
        <w:rPr>
          <w:szCs w:val="22"/>
        </w:rPr>
        <w:t>Table 2</w:t>
      </w:r>
      <w:r>
        <w:rPr>
          <w:szCs w:val="22"/>
        </w:rPr>
        <w:fldChar w:fldCharType="end"/>
      </w:r>
      <w:r>
        <w:rPr>
          <w:szCs w:val="22"/>
        </w:rPr>
        <w:t xml:space="preserve"> lists the actual keys relevant for this specification. The definition of the MXF Live Streaming Descriptive Metadata Set is in Section </w:t>
      </w:r>
      <w:r>
        <w:rPr>
          <w:szCs w:val="22"/>
        </w:rPr>
        <w:fldChar w:fldCharType="begin"/>
      </w:r>
      <w:r>
        <w:rPr>
          <w:szCs w:val="22"/>
        </w:rPr>
        <w:instrText>REF Ref_Table3_label_and_number \h</w:instrText>
      </w:r>
      <w:r>
        <w:rPr>
          <w:szCs w:val="22"/>
        </w:rPr>
      </w:r>
      <w:r>
        <w:rPr>
          <w:szCs w:val="22"/>
        </w:rPr>
        <w:fldChar w:fldCharType="separate"/>
      </w:r>
      <w:r>
        <w:rPr>
          <w:szCs w:val="22"/>
        </w:rPr>
        <w:t>Table 3</w:t>
      </w:r>
      <w:r>
        <w:rPr>
          <w:szCs w:val="22"/>
        </w:rPr>
        <w:fldChar w:fldCharType="end"/>
      </w:r>
      <w:r>
        <w:rPr>
          <w:szCs w:val="22"/>
        </w:rPr>
        <w:t>.</w:t>
      </w:r>
    </w:p>
    <w:p w14:paraId="6907E0C5" w14:textId="77777777" w:rsidR="00AD3CCE" w:rsidRDefault="00E0779F">
      <w:pPr>
        <w:spacing w:after="0"/>
      </w:pPr>
      <w:r>
        <w:br w:type="page"/>
      </w:r>
    </w:p>
    <w:p w14:paraId="6E46D1D6" w14:textId="77777777" w:rsidR="00AD3CCE" w:rsidRDefault="00E0779F" w:rsidP="00CB466B">
      <w:pPr>
        <w:pStyle w:val="Heading2"/>
      </w:pPr>
      <w:bookmarkStart w:id="26" w:name="_Toc1142459"/>
      <w:bookmarkStart w:id="27" w:name="_Toc22727312"/>
      <w:r>
        <w:lastRenderedPageBreak/>
        <w:t>UL Keys used for Coding</w:t>
      </w:r>
      <w:bookmarkEnd w:id="26"/>
      <w:bookmarkEnd w:id="27"/>
      <w:r w:rsidR="00CB466B">
        <w:br/>
      </w:r>
    </w:p>
    <w:p w14:paraId="2DECEAA4" w14:textId="77777777" w:rsidR="00AD3CCE" w:rsidRDefault="00E0779F">
      <w:pPr>
        <w:pStyle w:val="Caption"/>
        <w:keepNext/>
      </w:pPr>
      <w:bookmarkStart w:id="28" w:name="Ref_Table1_label_and_number"/>
      <w:r>
        <w:t xml:space="preserve">Table </w:t>
      </w:r>
      <w:r>
        <w:fldChar w:fldCharType="begin"/>
      </w:r>
      <w:r>
        <w:instrText>SEQ Table \* ARABIC</w:instrText>
      </w:r>
      <w:r>
        <w:fldChar w:fldCharType="separate"/>
      </w:r>
      <w:r>
        <w:t>1</w:t>
      </w:r>
      <w:r>
        <w:fldChar w:fldCharType="end"/>
      </w:r>
      <w:bookmarkEnd w:id="28"/>
      <w:r>
        <w:t xml:space="preserve"> - Structure of UL Keys for this Specification</w:t>
      </w:r>
    </w:p>
    <w:tbl>
      <w:tblPr>
        <w:tblStyle w:val="TableGrid"/>
        <w:tblW w:w="9212" w:type="dxa"/>
        <w:tblLook w:val="04A0" w:firstRow="1" w:lastRow="0" w:firstColumn="1" w:lastColumn="0" w:noHBand="0" w:noVBand="1"/>
      </w:tblPr>
      <w:tblGrid>
        <w:gridCol w:w="1240"/>
        <w:gridCol w:w="3121"/>
        <w:gridCol w:w="1703"/>
        <w:gridCol w:w="3148"/>
      </w:tblGrid>
      <w:tr w:rsidR="00AD3CCE" w14:paraId="5FC5B32E" w14:textId="77777777">
        <w:tc>
          <w:tcPr>
            <w:tcW w:w="1239" w:type="dxa"/>
            <w:shd w:val="clear" w:color="auto" w:fill="F2F2F2" w:themeFill="background1" w:themeFillShade="F2"/>
            <w:vAlign w:val="center"/>
          </w:tcPr>
          <w:p w14:paraId="74F25EA1" w14:textId="77777777" w:rsidR="00AD3CCE" w:rsidRDefault="00E0779F">
            <w:pPr>
              <w:jc w:val="center"/>
              <w:rPr>
                <w:rFonts w:cs="Arial"/>
                <w:b/>
                <w:szCs w:val="20"/>
              </w:rPr>
            </w:pPr>
            <w:r>
              <w:rPr>
                <w:rFonts w:ascii="Times New Roman" w:hAnsi="Times New Roman" w:cs="Arial"/>
                <w:b/>
                <w:szCs w:val="20"/>
              </w:rPr>
              <w:t>Byte No.</w:t>
            </w:r>
          </w:p>
        </w:tc>
        <w:tc>
          <w:tcPr>
            <w:tcW w:w="3121" w:type="dxa"/>
            <w:shd w:val="clear" w:color="auto" w:fill="F2F2F2" w:themeFill="background1" w:themeFillShade="F2"/>
            <w:vAlign w:val="center"/>
          </w:tcPr>
          <w:p w14:paraId="11254A84" w14:textId="77777777" w:rsidR="00AD3CCE" w:rsidRDefault="00E0779F">
            <w:pPr>
              <w:jc w:val="center"/>
              <w:rPr>
                <w:rFonts w:cs="Arial"/>
                <w:b/>
                <w:szCs w:val="20"/>
              </w:rPr>
            </w:pPr>
            <w:r>
              <w:rPr>
                <w:rFonts w:ascii="Times New Roman" w:hAnsi="Times New Roman" w:cs="Arial"/>
                <w:b/>
                <w:szCs w:val="20"/>
              </w:rPr>
              <w:t>Description</w:t>
            </w:r>
          </w:p>
        </w:tc>
        <w:tc>
          <w:tcPr>
            <w:tcW w:w="1703" w:type="dxa"/>
            <w:shd w:val="clear" w:color="auto" w:fill="F2F2F2" w:themeFill="background1" w:themeFillShade="F2"/>
            <w:vAlign w:val="center"/>
          </w:tcPr>
          <w:p w14:paraId="5EA85F86" w14:textId="77777777" w:rsidR="00AD3CCE" w:rsidRDefault="00E0779F">
            <w:pPr>
              <w:jc w:val="center"/>
              <w:rPr>
                <w:rFonts w:cs="Arial"/>
                <w:b/>
                <w:szCs w:val="20"/>
              </w:rPr>
            </w:pPr>
            <w:r>
              <w:rPr>
                <w:rFonts w:ascii="Times New Roman" w:hAnsi="Times New Roman" w:cs="Arial"/>
                <w:b/>
                <w:szCs w:val="20"/>
              </w:rPr>
              <w:t>Value (hex)</w:t>
            </w:r>
          </w:p>
        </w:tc>
        <w:tc>
          <w:tcPr>
            <w:tcW w:w="3148" w:type="dxa"/>
            <w:shd w:val="clear" w:color="auto" w:fill="F2F2F2" w:themeFill="background1" w:themeFillShade="F2"/>
            <w:vAlign w:val="center"/>
          </w:tcPr>
          <w:p w14:paraId="7C659302" w14:textId="77777777" w:rsidR="00AD3CCE" w:rsidRDefault="00E0779F">
            <w:pPr>
              <w:jc w:val="center"/>
              <w:rPr>
                <w:rFonts w:cs="Arial"/>
                <w:b/>
                <w:szCs w:val="20"/>
              </w:rPr>
            </w:pPr>
            <w:r>
              <w:rPr>
                <w:rFonts w:ascii="Times New Roman" w:hAnsi="Times New Roman" w:cs="Arial"/>
                <w:b/>
                <w:szCs w:val="20"/>
              </w:rPr>
              <w:t>Meaning</w:t>
            </w:r>
          </w:p>
        </w:tc>
      </w:tr>
      <w:tr w:rsidR="00AD3CCE" w14:paraId="6C10F71C" w14:textId="77777777">
        <w:tc>
          <w:tcPr>
            <w:tcW w:w="1239" w:type="dxa"/>
            <w:shd w:val="clear" w:color="auto" w:fill="auto"/>
            <w:vAlign w:val="center"/>
          </w:tcPr>
          <w:p w14:paraId="3E77C480" w14:textId="77777777" w:rsidR="00AD3CCE" w:rsidRDefault="00E0779F">
            <w:pPr>
              <w:jc w:val="center"/>
              <w:rPr>
                <w:rFonts w:cs="Arial"/>
                <w:sz w:val="15"/>
                <w:szCs w:val="15"/>
              </w:rPr>
            </w:pPr>
            <w:r>
              <w:rPr>
                <w:rFonts w:ascii="Times New Roman" w:hAnsi="Times New Roman" w:cs="Arial"/>
                <w:sz w:val="15"/>
                <w:szCs w:val="15"/>
              </w:rPr>
              <w:t>1-4</w:t>
            </w:r>
          </w:p>
        </w:tc>
        <w:tc>
          <w:tcPr>
            <w:tcW w:w="7972" w:type="dxa"/>
            <w:gridSpan w:val="3"/>
            <w:shd w:val="clear" w:color="auto" w:fill="auto"/>
            <w:vAlign w:val="center"/>
          </w:tcPr>
          <w:p w14:paraId="13BA45B5" w14:textId="77777777" w:rsidR="00AD3CCE" w:rsidRDefault="00E0779F">
            <w:pPr>
              <w:jc w:val="center"/>
              <w:rPr>
                <w:rFonts w:cs="Arial"/>
                <w:sz w:val="15"/>
                <w:szCs w:val="15"/>
              </w:rPr>
            </w:pPr>
            <w:r>
              <w:rPr>
                <w:rFonts w:ascii="Times New Roman" w:hAnsi="Times New Roman" w:cs="Arial"/>
                <w:sz w:val="15"/>
                <w:szCs w:val="15"/>
              </w:rPr>
              <w:t xml:space="preserve">SMPTE UL Designator </w:t>
            </w:r>
            <w:r>
              <w:rPr>
                <w:rFonts w:ascii="Times New Roman" w:hAnsi="Times New Roman" w:cs="Arial"/>
                <w:color w:val="000000"/>
                <w:sz w:val="15"/>
                <w:szCs w:val="15"/>
              </w:rPr>
              <w:t>06.0E.2B.34</w:t>
            </w:r>
          </w:p>
        </w:tc>
      </w:tr>
      <w:tr w:rsidR="00AD3CCE" w14:paraId="44957B97" w14:textId="77777777">
        <w:tc>
          <w:tcPr>
            <w:tcW w:w="1239" w:type="dxa"/>
            <w:shd w:val="clear" w:color="auto" w:fill="auto"/>
            <w:vAlign w:val="center"/>
          </w:tcPr>
          <w:p w14:paraId="61E4DC83" w14:textId="77777777" w:rsidR="00AD3CCE" w:rsidRDefault="00E0779F">
            <w:pPr>
              <w:jc w:val="center"/>
              <w:rPr>
                <w:rFonts w:cs="Arial"/>
                <w:sz w:val="15"/>
                <w:szCs w:val="15"/>
              </w:rPr>
            </w:pPr>
            <w:r>
              <w:rPr>
                <w:rFonts w:ascii="Times New Roman" w:hAnsi="Times New Roman" w:cs="Arial"/>
                <w:sz w:val="15"/>
                <w:szCs w:val="15"/>
              </w:rPr>
              <w:t>5-8</w:t>
            </w:r>
          </w:p>
        </w:tc>
        <w:tc>
          <w:tcPr>
            <w:tcW w:w="7972" w:type="dxa"/>
            <w:gridSpan w:val="3"/>
            <w:shd w:val="clear" w:color="auto" w:fill="auto"/>
            <w:vAlign w:val="center"/>
          </w:tcPr>
          <w:p w14:paraId="23EC8ACC" w14:textId="77777777" w:rsidR="00AD3CCE" w:rsidRDefault="00E0779F">
            <w:pPr>
              <w:jc w:val="center"/>
              <w:rPr>
                <w:rFonts w:cs="Arial"/>
                <w:sz w:val="15"/>
                <w:szCs w:val="15"/>
              </w:rPr>
            </w:pPr>
            <w:r>
              <w:rPr>
                <w:rFonts w:ascii="Times New Roman" w:hAnsi="Times New Roman" w:cs="Arial"/>
                <w:sz w:val="15"/>
                <w:szCs w:val="15"/>
              </w:rPr>
              <w:t>Category, Registry, Structure and Version as in ST 0336:2007</w:t>
            </w:r>
          </w:p>
        </w:tc>
      </w:tr>
      <w:tr w:rsidR="00AD3CCE" w14:paraId="3F3F17AB" w14:textId="77777777">
        <w:tc>
          <w:tcPr>
            <w:tcW w:w="1239" w:type="dxa"/>
            <w:shd w:val="clear" w:color="auto" w:fill="auto"/>
            <w:vAlign w:val="center"/>
          </w:tcPr>
          <w:p w14:paraId="35B334A3" w14:textId="77777777" w:rsidR="00AD3CCE" w:rsidRDefault="00E0779F">
            <w:pPr>
              <w:jc w:val="center"/>
              <w:rPr>
                <w:rFonts w:cs="Arial"/>
                <w:sz w:val="15"/>
                <w:szCs w:val="15"/>
              </w:rPr>
            </w:pPr>
            <w:r>
              <w:rPr>
                <w:rFonts w:ascii="Times New Roman" w:hAnsi="Times New Roman" w:cs="Arial"/>
                <w:sz w:val="15"/>
                <w:szCs w:val="15"/>
              </w:rPr>
              <w:t>9,10</w:t>
            </w:r>
          </w:p>
        </w:tc>
        <w:tc>
          <w:tcPr>
            <w:tcW w:w="7972" w:type="dxa"/>
            <w:gridSpan w:val="3"/>
            <w:shd w:val="clear" w:color="auto" w:fill="auto"/>
            <w:vAlign w:val="center"/>
          </w:tcPr>
          <w:p w14:paraId="36F71075" w14:textId="77777777" w:rsidR="00AD3CCE" w:rsidRDefault="00E0779F">
            <w:pPr>
              <w:jc w:val="center"/>
            </w:pPr>
            <w:r>
              <w:rPr>
                <w:rFonts w:ascii="Times New Roman" w:hAnsi="Times New Roman" w:cs="Arial"/>
                <w:sz w:val="15"/>
                <w:szCs w:val="15"/>
              </w:rPr>
              <w:t>0E.17 (ARRI private range)</w:t>
            </w:r>
          </w:p>
        </w:tc>
      </w:tr>
      <w:tr w:rsidR="00AD3CCE" w14:paraId="540F8C0E" w14:textId="77777777">
        <w:tc>
          <w:tcPr>
            <w:tcW w:w="1239" w:type="dxa"/>
            <w:vMerge w:val="restart"/>
            <w:shd w:val="clear" w:color="auto" w:fill="auto"/>
          </w:tcPr>
          <w:p w14:paraId="727BD9AE" w14:textId="77777777" w:rsidR="00AD3CCE" w:rsidRDefault="00E0779F">
            <w:pPr>
              <w:jc w:val="center"/>
              <w:rPr>
                <w:rFonts w:cs="Arial"/>
                <w:sz w:val="15"/>
                <w:szCs w:val="15"/>
              </w:rPr>
            </w:pPr>
            <w:r>
              <w:rPr>
                <w:rFonts w:ascii="Times New Roman" w:hAnsi="Times New Roman" w:cs="Arial"/>
                <w:sz w:val="15"/>
                <w:szCs w:val="15"/>
              </w:rPr>
              <w:t>11</w:t>
            </w:r>
          </w:p>
        </w:tc>
        <w:tc>
          <w:tcPr>
            <w:tcW w:w="3121" w:type="dxa"/>
            <w:vMerge w:val="restart"/>
            <w:shd w:val="clear" w:color="auto" w:fill="auto"/>
          </w:tcPr>
          <w:p w14:paraId="145ACAE5" w14:textId="77777777" w:rsidR="00AD3CCE" w:rsidRDefault="00E0779F">
            <w:pPr>
              <w:jc w:val="center"/>
            </w:pPr>
            <w:r>
              <w:rPr>
                <w:rFonts w:ascii="Times New Roman" w:hAnsi="Times New Roman" w:cs="Arial"/>
                <w:sz w:val="15"/>
                <w:szCs w:val="15"/>
              </w:rPr>
              <w:t>Item Type Identifier</w:t>
            </w:r>
          </w:p>
          <w:p w14:paraId="7A266F35" w14:textId="77777777" w:rsidR="00AD3CCE" w:rsidRDefault="00E0779F">
            <w:pPr>
              <w:jc w:val="center"/>
            </w:pPr>
            <w:r>
              <w:rPr>
                <w:rFonts w:ascii="Times New Roman" w:hAnsi="Times New Roman" w:cs="Arial"/>
                <w:sz w:val="15"/>
                <w:szCs w:val="15"/>
              </w:rPr>
              <w:t>(resembling Byte 9 of SMPTE 359M)</w:t>
            </w:r>
          </w:p>
        </w:tc>
        <w:tc>
          <w:tcPr>
            <w:tcW w:w="1703" w:type="dxa"/>
            <w:shd w:val="clear" w:color="auto" w:fill="auto"/>
            <w:vAlign w:val="center"/>
          </w:tcPr>
          <w:p w14:paraId="2F85310D" w14:textId="77777777" w:rsidR="00AD3CCE" w:rsidRDefault="00E0779F">
            <w:pPr>
              <w:jc w:val="center"/>
              <w:rPr>
                <w:rFonts w:cs="Arial"/>
                <w:sz w:val="15"/>
                <w:szCs w:val="15"/>
              </w:rPr>
            </w:pPr>
            <w:r>
              <w:rPr>
                <w:rFonts w:ascii="Times New Roman" w:hAnsi="Times New Roman" w:cs="Arial"/>
                <w:sz w:val="15"/>
                <w:szCs w:val="15"/>
              </w:rPr>
              <w:t>01h</w:t>
            </w:r>
          </w:p>
        </w:tc>
        <w:tc>
          <w:tcPr>
            <w:tcW w:w="3148" w:type="dxa"/>
            <w:shd w:val="clear" w:color="auto" w:fill="auto"/>
            <w:vAlign w:val="center"/>
          </w:tcPr>
          <w:p w14:paraId="23B78FAC" w14:textId="77777777" w:rsidR="00AD3CCE" w:rsidRDefault="00E0779F">
            <w:pPr>
              <w:jc w:val="center"/>
            </w:pPr>
            <w:r>
              <w:rPr>
                <w:rFonts w:ascii="Times New Roman" w:hAnsi="Times New Roman" w:cs="Arial"/>
                <w:sz w:val="15"/>
                <w:szCs w:val="15"/>
              </w:rPr>
              <w:t>Identifiers and Locators</w:t>
            </w:r>
          </w:p>
        </w:tc>
      </w:tr>
      <w:tr w:rsidR="00AD3CCE" w14:paraId="66A2F2EB" w14:textId="77777777">
        <w:tc>
          <w:tcPr>
            <w:tcW w:w="1239" w:type="dxa"/>
            <w:vMerge/>
            <w:shd w:val="clear" w:color="auto" w:fill="auto"/>
          </w:tcPr>
          <w:p w14:paraId="737CD55E" w14:textId="77777777" w:rsidR="00AD3CCE" w:rsidRDefault="00AD3CCE">
            <w:pPr>
              <w:jc w:val="center"/>
              <w:rPr>
                <w:rFonts w:ascii="Times New Roman" w:hAnsi="Times New Roman"/>
                <w:sz w:val="15"/>
                <w:szCs w:val="15"/>
              </w:rPr>
            </w:pPr>
          </w:p>
        </w:tc>
        <w:tc>
          <w:tcPr>
            <w:tcW w:w="3121" w:type="dxa"/>
            <w:vMerge/>
            <w:shd w:val="clear" w:color="auto" w:fill="auto"/>
          </w:tcPr>
          <w:p w14:paraId="171260A6" w14:textId="77777777" w:rsidR="00AD3CCE" w:rsidRDefault="00AD3CCE">
            <w:pPr>
              <w:jc w:val="center"/>
              <w:rPr>
                <w:rFonts w:ascii="Times New Roman" w:hAnsi="Times New Roman"/>
                <w:sz w:val="15"/>
                <w:szCs w:val="15"/>
              </w:rPr>
            </w:pPr>
          </w:p>
        </w:tc>
        <w:tc>
          <w:tcPr>
            <w:tcW w:w="1703" w:type="dxa"/>
            <w:shd w:val="clear" w:color="auto" w:fill="auto"/>
            <w:vAlign w:val="center"/>
          </w:tcPr>
          <w:p w14:paraId="3712908E" w14:textId="77777777" w:rsidR="00AD3CCE" w:rsidRDefault="00E0779F">
            <w:pPr>
              <w:jc w:val="center"/>
              <w:rPr>
                <w:rFonts w:cs="Arial"/>
                <w:sz w:val="15"/>
                <w:szCs w:val="15"/>
              </w:rPr>
            </w:pPr>
            <w:r>
              <w:rPr>
                <w:rFonts w:ascii="Times New Roman" w:hAnsi="Times New Roman" w:cs="Arial"/>
                <w:sz w:val="15"/>
                <w:szCs w:val="15"/>
              </w:rPr>
              <w:t>02h</w:t>
            </w:r>
          </w:p>
        </w:tc>
        <w:tc>
          <w:tcPr>
            <w:tcW w:w="3148" w:type="dxa"/>
            <w:shd w:val="clear" w:color="auto" w:fill="auto"/>
            <w:vAlign w:val="center"/>
          </w:tcPr>
          <w:p w14:paraId="5E405FAA" w14:textId="77777777" w:rsidR="00AD3CCE" w:rsidRDefault="00E0779F">
            <w:pPr>
              <w:jc w:val="center"/>
            </w:pPr>
            <w:r>
              <w:rPr>
                <w:rFonts w:ascii="Times New Roman" w:hAnsi="Times New Roman" w:cs="Arial"/>
                <w:sz w:val="15"/>
                <w:szCs w:val="15"/>
              </w:rPr>
              <w:t>Administrative Group</w:t>
            </w:r>
          </w:p>
        </w:tc>
      </w:tr>
      <w:tr w:rsidR="00AD3CCE" w14:paraId="13B1C75D" w14:textId="77777777">
        <w:tc>
          <w:tcPr>
            <w:tcW w:w="1239" w:type="dxa"/>
            <w:vMerge/>
            <w:shd w:val="clear" w:color="auto" w:fill="auto"/>
          </w:tcPr>
          <w:p w14:paraId="144E0C5F" w14:textId="77777777" w:rsidR="00AD3CCE" w:rsidRDefault="00AD3CCE">
            <w:pPr>
              <w:jc w:val="center"/>
              <w:rPr>
                <w:rFonts w:ascii="Times New Roman" w:hAnsi="Times New Roman"/>
                <w:sz w:val="15"/>
                <w:szCs w:val="15"/>
              </w:rPr>
            </w:pPr>
          </w:p>
        </w:tc>
        <w:tc>
          <w:tcPr>
            <w:tcW w:w="3121" w:type="dxa"/>
            <w:vMerge/>
            <w:shd w:val="clear" w:color="auto" w:fill="auto"/>
          </w:tcPr>
          <w:p w14:paraId="113D5AAD" w14:textId="77777777" w:rsidR="00AD3CCE" w:rsidRDefault="00AD3CCE">
            <w:pPr>
              <w:jc w:val="center"/>
              <w:rPr>
                <w:rFonts w:ascii="Times New Roman" w:hAnsi="Times New Roman"/>
                <w:sz w:val="15"/>
                <w:szCs w:val="15"/>
              </w:rPr>
            </w:pPr>
          </w:p>
        </w:tc>
        <w:tc>
          <w:tcPr>
            <w:tcW w:w="1703" w:type="dxa"/>
            <w:shd w:val="clear" w:color="auto" w:fill="auto"/>
            <w:vAlign w:val="center"/>
          </w:tcPr>
          <w:p w14:paraId="79CC613B" w14:textId="77777777" w:rsidR="00AD3CCE" w:rsidRDefault="00E0779F">
            <w:pPr>
              <w:jc w:val="center"/>
              <w:rPr>
                <w:rFonts w:cs="Arial"/>
                <w:sz w:val="15"/>
                <w:szCs w:val="15"/>
              </w:rPr>
            </w:pPr>
            <w:r>
              <w:rPr>
                <w:rFonts w:ascii="Times New Roman" w:hAnsi="Times New Roman" w:cs="Arial"/>
                <w:sz w:val="15"/>
                <w:szCs w:val="15"/>
              </w:rPr>
              <w:t>03h</w:t>
            </w:r>
          </w:p>
        </w:tc>
        <w:tc>
          <w:tcPr>
            <w:tcW w:w="3148" w:type="dxa"/>
            <w:shd w:val="clear" w:color="auto" w:fill="auto"/>
            <w:vAlign w:val="center"/>
          </w:tcPr>
          <w:p w14:paraId="30BB1217" w14:textId="77777777" w:rsidR="00AD3CCE" w:rsidRDefault="00E0779F">
            <w:pPr>
              <w:jc w:val="center"/>
              <w:rPr>
                <w:rFonts w:ascii="Times New Roman" w:hAnsi="Times New Roman"/>
                <w:sz w:val="15"/>
                <w:szCs w:val="15"/>
              </w:rPr>
            </w:pPr>
            <w:r>
              <w:rPr>
                <w:rFonts w:ascii="Times New Roman" w:hAnsi="Times New Roman" w:cs="Arial"/>
                <w:sz w:val="15"/>
                <w:szCs w:val="15"/>
              </w:rPr>
              <w:t>Interpretive Group</w:t>
            </w:r>
          </w:p>
        </w:tc>
      </w:tr>
      <w:tr w:rsidR="00AD3CCE" w14:paraId="7B3039E4" w14:textId="77777777">
        <w:tc>
          <w:tcPr>
            <w:tcW w:w="1239" w:type="dxa"/>
            <w:vMerge/>
            <w:shd w:val="clear" w:color="auto" w:fill="auto"/>
          </w:tcPr>
          <w:p w14:paraId="2639E772" w14:textId="77777777" w:rsidR="00AD3CCE" w:rsidRDefault="00AD3CCE">
            <w:pPr>
              <w:jc w:val="center"/>
              <w:rPr>
                <w:rFonts w:ascii="Times New Roman" w:hAnsi="Times New Roman"/>
                <w:sz w:val="15"/>
                <w:szCs w:val="15"/>
              </w:rPr>
            </w:pPr>
          </w:p>
        </w:tc>
        <w:tc>
          <w:tcPr>
            <w:tcW w:w="3121" w:type="dxa"/>
            <w:vMerge/>
            <w:shd w:val="clear" w:color="auto" w:fill="auto"/>
          </w:tcPr>
          <w:p w14:paraId="1670BDC8" w14:textId="77777777" w:rsidR="00AD3CCE" w:rsidRDefault="00AD3CCE">
            <w:pPr>
              <w:jc w:val="center"/>
              <w:rPr>
                <w:rFonts w:ascii="Times New Roman" w:hAnsi="Times New Roman"/>
                <w:sz w:val="15"/>
                <w:szCs w:val="15"/>
              </w:rPr>
            </w:pPr>
          </w:p>
        </w:tc>
        <w:tc>
          <w:tcPr>
            <w:tcW w:w="1703" w:type="dxa"/>
            <w:shd w:val="clear" w:color="auto" w:fill="auto"/>
            <w:vAlign w:val="center"/>
          </w:tcPr>
          <w:p w14:paraId="7E2D726D" w14:textId="77777777" w:rsidR="00AD3CCE" w:rsidRDefault="00E0779F">
            <w:pPr>
              <w:jc w:val="center"/>
              <w:rPr>
                <w:rFonts w:cs="Arial"/>
                <w:sz w:val="15"/>
                <w:szCs w:val="15"/>
              </w:rPr>
            </w:pPr>
            <w:r>
              <w:rPr>
                <w:rFonts w:ascii="Times New Roman" w:hAnsi="Times New Roman" w:cs="Arial"/>
                <w:sz w:val="15"/>
                <w:szCs w:val="15"/>
              </w:rPr>
              <w:t>04h</w:t>
            </w:r>
          </w:p>
        </w:tc>
        <w:tc>
          <w:tcPr>
            <w:tcW w:w="3148" w:type="dxa"/>
            <w:shd w:val="clear" w:color="auto" w:fill="auto"/>
            <w:vAlign w:val="center"/>
          </w:tcPr>
          <w:p w14:paraId="308BB875" w14:textId="77777777" w:rsidR="00AD3CCE" w:rsidRDefault="00E0779F">
            <w:pPr>
              <w:jc w:val="center"/>
              <w:rPr>
                <w:rFonts w:ascii="Times New Roman" w:hAnsi="Times New Roman"/>
                <w:sz w:val="15"/>
                <w:szCs w:val="15"/>
              </w:rPr>
            </w:pPr>
            <w:r>
              <w:rPr>
                <w:rFonts w:ascii="Times New Roman" w:hAnsi="Times New Roman" w:cs="Arial"/>
                <w:sz w:val="15"/>
                <w:szCs w:val="15"/>
              </w:rPr>
              <w:t>Parametric Group</w:t>
            </w:r>
          </w:p>
        </w:tc>
      </w:tr>
      <w:tr w:rsidR="00AD3CCE" w14:paraId="21450709" w14:textId="77777777">
        <w:tc>
          <w:tcPr>
            <w:tcW w:w="1239" w:type="dxa"/>
            <w:vMerge/>
            <w:shd w:val="clear" w:color="auto" w:fill="auto"/>
          </w:tcPr>
          <w:p w14:paraId="0429D46C" w14:textId="77777777" w:rsidR="00AD3CCE" w:rsidRDefault="00AD3CCE">
            <w:pPr>
              <w:jc w:val="center"/>
              <w:rPr>
                <w:rFonts w:ascii="Times New Roman" w:hAnsi="Times New Roman"/>
                <w:sz w:val="15"/>
                <w:szCs w:val="15"/>
              </w:rPr>
            </w:pPr>
          </w:p>
        </w:tc>
        <w:tc>
          <w:tcPr>
            <w:tcW w:w="3121" w:type="dxa"/>
            <w:vMerge/>
            <w:shd w:val="clear" w:color="auto" w:fill="auto"/>
          </w:tcPr>
          <w:p w14:paraId="53C6D89F" w14:textId="77777777" w:rsidR="00AD3CCE" w:rsidRDefault="00AD3CCE">
            <w:pPr>
              <w:jc w:val="center"/>
              <w:rPr>
                <w:rFonts w:ascii="Times New Roman" w:hAnsi="Times New Roman"/>
                <w:sz w:val="15"/>
                <w:szCs w:val="15"/>
              </w:rPr>
            </w:pPr>
          </w:p>
        </w:tc>
        <w:tc>
          <w:tcPr>
            <w:tcW w:w="1703" w:type="dxa"/>
            <w:shd w:val="clear" w:color="auto" w:fill="auto"/>
            <w:vAlign w:val="center"/>
          </w:tcPr>
          <w:p w14:paraId="0E713E1B" w14:textId="77777777" w:rsidR="00AD3CCE" w:rsidRDefault="00E0779F">
            <w:pPr>
              <w:jc w:val="center"/>
              <w:rPr>
                <w:rFonts w:cs="Arial"/>
                <w:sz w:val="15"/>
                <w:szCs w:val="15"/>
              </w:rPr>
            </w:pPr>
            <w:r>
              <w:rPr>
                <w:rFonts w:ascii="Times New Roman" w:hAnsi="Times New Roman" w:cs="Arial"/>
                <w:sz w:val="15"/>
                <w:szCs w:val="15"/>
              </w:rPr>
              <w:t>05h</w:t>
            </w:r>
          </w:p>
        </w:tc>
        <w:tc>
          <w:tcPr>
            <w:tcW w:w="3148" w:type="dxa"/>
            <w:shd w:val="clear" w:color="auto" w:fill="auto"/>
            <w:vAlign w:val="center"/>
          </w:tcPr>
          <w:p w14:paraId="29684C54" w14:textId="77777777" w:rsidR="00AD3CCE" w:rsidRDefault="00E0779F">
            <w:pPr>
              <w:jc w:val="center"/>
              <w:rPr>
                <w:rFonts w:ascii="Times New Roman" w:hAnsi="Times New Roman"/>
                <w:sz w:val="15"/>
                <w:szCs w:val="15"/>
              </w:rPr>
            </w:pPr>
            <w:r>
              <w:rPr>
                <w:rFonts w:ascii="Times New Roman" w:hAnsi="Times New Roman" w:cs="Arial"/>
                <w:sz w:val="15"/>
                <w:szCs w:val="15"/>
              </w:rPr>
              <w:t>Process and Processing Group</w:t>
            </w:r>
          </w:p>
        </w:tc>
      </w:tr>
      <w:tr w:rsidR="00AD3CCE" w14:paraId="28657ED4" w14:textId="77777777">
        <w:trPr>
          <w:trHeight w:val="196"/>
        </w:trPr>
        <w:tc>
          <w:tcPr>
            <w:tcW w:w="1239" w:type="dxa"/>
            <w:vMerge/>
            <w:shd w:val="clear" w:color="auto" w:fill="auto"/>
          </w:tcPr>
          <w:p w14:paraId="702BB9E9" w14:textId="77777777" w:rsidR="00AD3CCE" w:rsidRDefault="00AD3CCE">
            <w:pPr>
              <w:jc w:val="center"/>
              <w:rPr>
                <w:rFonts w:ascii="Times New Roman" w:hAnsi="Times New Roman"/>
                <w:sz w:val="15"/>
                <w:szCs w:val="15"/>
              </w:rPr>
            </w:pPr>
          </w:p>
        </w:tc>
        <w:tc>
          <w:tcPr>
            <w:tcW w:w="3121" w:type="dxa"/>
            <w:vMerge/>
            <w:shd w:val="clear" w:color="auto" w:fill="auto"/>
          </w:tcPr>
          <w:p w14:paraId="58881116" w14:textId="77777777" w:rsidR="00AD3CCE" w:rsidRDefault="00AD3CCE">
            <w:pPr>
              <w:jc w:val="center"/>
              <w:rPr>
                <w:rFonts w:ascii="Times New Roman" w:hAnsi="Times New Roman"/>
                <w:sz w:val="15"/>
                <w:szCs w:val="15"/>
              </w:rPr>
            </w:pPr>
          </w:p>
        </w:tc>
        <w:tc>
          <w:tcPr>
            <w:tcW w:w="1703" w:type="dxa"/>
            <w:tcBorders>
              <w:top w:val="nil"/>
            </w:tcBorders>
            <w:shd w:val="clear" w:color="auto" w:fill="auto"/>
            <w:vAlign w:val="center"/>
          </w:tcPr>
          <w:p w14:paraId="77045321" w14:textId="77777777" w:rsidR="00AD3CCE" w:rsidRDefault="00E0779F">
            <w:pPr>
              <w:jc w:val="center"/>
              <w:rPr>
                <w:rFonts w:ascii="Times New Roman" w:hAnsi="Times New Roman"/>
                <w:sz w:val="15"/>
                <w:szCs w:val="15"/>
              </w:rPr>
            </w:pPr>
            <w:r>
              <w:rPr>
                <w:rFonts w:ascii="Times New Roman" w:hAnsi="Times New Roman"/>
                <w:sz w:val="15"/>
                <w:szCs w:val="15"/>
              </w:rPr>
              <w:t>06h</w:t>
            </w:r>
          </w:p>
        </w:tc>
        <w:tc>
          <w:tcPr>
            <w:tcW w:w="3148" w:type="dxa"/>
            <w:tcBorders>
              <w:top w:val="nil"/>
            </w:tcBorders>
            <w:shd w:val="clear" w:color="auto" w:fill="auto"/>
            <w:vAlign w:val="center"/>
          </w:tcPr>
          <w:p w14:paraId="7BF60688" w14:textId="77777777" w:rsidR="00AD3CCE" w:rsidRDefault="00E0779F">
            <w:pPr>
              <w:jc w:val="center"/>
              <w:rPr>
                <w:rFonts w:ascii="Times New Roman" w:hAnsi="Times New Roman"/>
                <w:sz w:val="15"/>
                <w:szCs w:val="15"/>
              </w:rPr>
            </w:pPr>
            <w:r>
              <w:rPr>
                <w:rFonts w:ascii="Times New Roman" w:hAnsi="Times New Roman"/>
                <w:sz w:val="15"/>
                <w:szCs w:val="15"/>
              </w:rPr>
              <w:t>Relational Group</w:t>
            </w:r>
          </w:p>
        </w:tc>
      </w:tr>
      <w:tr w:rsidR="00AD3CCE" w14:paraId="3E06C4C1" w14:textId="77777777">
        <w:trPr>
          <w:trHeight w:val="196"/>
        </w:trPr>
        <w:tc>
          <w:tcPr>
            <w:tcW w:w="1239" w:type="dxa"/>
            <w:vMerge/>
            <w:shd w:val="clear" w:color="auto" w:fill="auto"/>
          </w:tcPr>
          <w:p w14:paraId="58BF4263" w14:textId="77777777" w:rsidR="00AD3CCE" w:rsidRDefault="00AD3CCE">
            <w:pPr>
              <w:jc w:val="center"/>
              <w:rPr>
                <w:rFonts w:ascii="Times New Roman" w:hAnsi="Times New Roman"/>
                <w:sz w:val="15"/>
                <w:szCs w:val="15"/>
              </w:rPr>
            </w:pPr>
          </w:p>
        </w:tc>
        <w:tc>
          <w:tcPr>
            <w:tcW w:w="3121" w:type="dxa"/>
            <w:vMerge/>
            <w:shd w:val="clear" w:color="auto" w:fill="auto"/>
          </w:tcPr>
          <w:p w14:paraId="3C62B2B9" w14:textId="77777777" w:rsidR="00AD3CCE" w:rsidRDefault="00AD3CCE">
            <w:pPr>
              <w:jc w:val="center"/>
              <w:rPr>
                <w:rFonts w:ascii="Times New Roman" w:hAnsi="Times New Roman"/>
                <w:sz w:val="15"/>
                <w:szCs w:val="15"/>
              </w:rPr>
            </w:pPr>
          </w:p>
        </w:tc>
        <w:tc>
          <w:tcPr>
            <w:tcW w:w="1703" w:type="dxa"/>
            <w:tcBorders>
              <w:top w:val="nil"/>
            </w:tcBorders>
            <w:shd w:val="clear" w:color="auto" w:fill="auto"/>
            <w:vAlign w:val="center"/>
          </w:tcPr>
          <w:p w14:paraId="316F261F" w14:textId="77777777" w:rsidR="00AD3CCE" w:rsidRDefault="00E0779F">
            <w:pPr>
              <w:jc w:val="center"/>
              <w:rPr>
                <w:rFonts w:ascii="Times New Roman" w:hAnsi="Times New Roman"/>
                <w:sz w:val="15"/>
                <w:szCs w:val="15"/>
              </w:rPr>
            </w:pPr>
            <w:r>
              <w:rPr>
                <w:rFonts w:ascii="Times New Roman" w:hAnsi="Times New Roman"/>
                <w:sz w:val="15"/>
                <w:szCs w:val="15"/>
              </w:rPr>
              <w:t>07h</w:t>
            </w:r>
          </w:p>
        </w:tc>
        <w:tc>
          <w:tcPr>
            <w:tcW w:w="3148" w:type="dxa"/>
            <w:tcBorders>
              <w:top w:val="nil"/>
            </w:tcBorders>
            <w:shd w:val="clear" w:color="auto" w:fill="auto"/>
            <w:vAlign w:val="center"/>
          </w:tcPr>
          <w:p w14:paraId="10162E9C" w14:textId="77777777" w:rsidR="00AD3CCE" w:rsidRDefault="00E0779F">
            <w:pPr>
              <w:jc w:val="center"/>
              <w:rPr>
                <w:rFonts w:ascii="Times New Roman" w:hAnsi="Times New Roman"/>
                <w:sz w:val="15"/>
                <w:szCs w:val="15"/>
              </w:rPr>
            </w:pPr>
            <w:r>
              <w:rPr>
                <w:rFonts w:ascii="Times New Roman" w:hAnsi="Times New Roman"/>
                <w:sz w:val="15"/>
                <w:szCs w:val="15"/>
              </w:rPr>
              <w:t>Spatio-Temporal Group</w:t>
            </w:r>
          </w:p>
        </w:tc>
      </w:tr>
      <w:tr w:rsidR="00AD3CCE" w14:paraId="752A30EB" w14:textId="77777777">
        <w:trPr>
          <w:trHeight w:val="196"/>
        </w:trPr>
        <w:tc>
          <w:tcPr>
            <w:tcW w:w="1239" w:type="dxa"/>
            <w:vMerge/>
            <w:shd w:val="clear" w:color="auto" w:fill="auto"/>
          </w:tcPr>
          <w:p w14:paraId="24B6EECA" w14:textId="77777777" w:rsidR="00AD3CCE" w:rsidRDefault="00AD3CCE">
            <w:pPr>
              <w:jc w:val="center"/>
              <w:rPr>
                <w:rFonts w:ascii="Times New Roman" w:hAnsi="Times New Roman"/>
                <w:sz w:val="15"/>
                <w:szCs w:val="15"/>
              </w:rPr>
            </w:pPr>
          </w:p>
        </w:tc>
        <w:tc>
          <w:tcPr>
            <w:tcW w:w="3121" w:type="dxa"/>
            <w:vMerge/>
            <w:shd w:val="clear" w:color="auto" w:fill="auto"/>
          </w:tcPr>
          <w:p w14:paraId="18F38A96" w14:textId="77777777" w:rsidR="00AD3CCE" w:rsidRDefault="00AD3CCE">
            <w:pPr>
              <w:jc w:val="center"/>
              <w:rPr>
                <w:rFonts w:ascii="Times New Roman" w:hAnsi="Times New Roman"/>
                <w:sz w:val="15"/>
                <w:szCs w:val="15"/>
              </w:rPr>
            </w:pPr>
          </w:p>
        </w:tc>
        <w:tc>
          <w:tcPr>
            <w:tcW w:w="1703" w:type="dxa"/>
            <w:tcBorders>
              <w:top w:val="nil"/>
            </w:tcBorders>
            <w:shd w:val="clear" w:color="auto" w:fill="auto"/>
            <w:vAlign w:val="center"/>
          </w:tcPr>
          <w:p w14:paraId="52184FBE" w14:textId="77777777" w:rsidR="00AD3CCE" w:rsidRDefault="00E0779F">
            <w:pPr>
              <w:jc w:val="center"/>
              <w:rPr>
                <w:rFonts w:ascii="Times New Roman" w:hAnsi="Times New Roman"/>
                <w:sz w:val="15"/>
                <w:szCs w:val="15"/>
              </w:rPr>
            </w:pPr>
            <w:r>
              <w:rPr>
                <w:rFonts w:ascii="Times New Roman" w:hAnsi="Times New Roman"/>
                <w:sz w:val="15"/>
                <w:szCs w:val="15"/>
              </w:rPr>
              <w:t>0Ch</w:t>
            </w:r>
          </w:p>
        </w:tc>
        <w:tc>
          <w:tcPr>
            <w:tcW w:w="3148" w:type="dxa"/>
            <w:tcBorders>
              <w:top w:val="nil"/>
            </w:tcBorders>
            <w:shd w:val="clear" w:color="auto" w:fill="auto"/>
            <w:vAlign w:val="center"/>
          </w:tcPr>
          <w:p w14:paraId="09B80F28" w14:textId="77777777" w:rsidR="00AD3CCE" w:rsidRDefault="00E0779F">
            <w:pPr>
              <w:jc w:val="center"/>
              <w:rPr>
                <w:rFonts w:ascii="Times New Roman" w:hAnsi="Times New Roman"/>
                <w:sz w:val="15"/>
                <w:szCs w:val="15"/>
              </w:rPr>
            </w:pPr>
            <w:r>
              <w:rPr>
                <w:rFonts w:ascii="Times New Roman" w:hAnsi="Times New Roman"/>
                <w:sz w:val="15"/>
                <w:szCs w:val="15"/>
              </w:rPr>
              <w:t>Compound Group</w:t>
            </w:r>
          </w:p>
        </w:tc>
      </w:tr>
      <w:tr w:rsidR="00AD3CCE" w14:paraId="5AFFF813" w14:textId="77777777">
        <w:tc>
          <w:tcPr>
            <w:tcW w:w="1239" w:type="dxa"/>
            <w:vMerge w:val="restart"/>
            <w:shd w:val="clear" w:color="auto" w:fill="auto"/>
            <w:vAlign w:val="center"/>
          </w:tcPr>
          <w:p w14:paraId="6EA39AD5" w14:textId="77777777" w:rsidR="00AD3CCE" w:rsidRDefault="00E0779F">
            <w:pPr>
              <w:jc w:val="center"/>
              <w:rPr>
                <w:rFonts w:ascii="Times New Roman" w:hAnsi="Times New Roman"/>
                <w:sz w:val="15"/>
                <w:szCs w:val="15"/>
              </w:rPr>
            </w:pPr>
            <w:r>
              <w:rPr>
                <w:rFonts w:ascii="Times New Roman" w:hAnsi="Times New Roman" w:cs="Arial"/>
                <w:sz w:val="15"/>
                <w:szCs w:val="15"/>
              </w:rPr>
              <w:t>12</w:t>
            </w:r>
          </w:p>
        </w:tc>
        <w:tc>
          <w:tcPr>
            <w:tcW w:w="3121" w:type="dxa"/>
            <w:vMerge w:val="restart"/>
            <w:shd w:val="clear" w:color="auto" w:fill="auto"/>
            <w:vAlign w:val="center"/>
          </w:tcPr>
          <w:p w14:paraId="1577DA23" w14:textId="77777777" w:rsidR="00AD3CCE" w:rsidRDefault="00E0779F">
            <w:pPr>
              <w:jc w:val="center"/>
              <w:rPr>
                <w:rFonts w:ascii="Times New Roman" w:hAnsi="Times New Roman"/>
                <w:sz w:val="15"/>
                <w:szCs w:val="15"/>
              </w:rPr>
            </w:pPr>
            <w:r>
              <w:rPr>
                <w:rFonts w:ascii="Times New Roman" w:hAnsi="Times New Roman" w:cs="Arial"/>
                <w:sz w:val="15"/>
                <w:szCs w:val="15"/>
              </w:rPr>
              <w:t>Target Identifier</w:t>
            </w:r>
          </w:p>
        </w:tc>
        <w:tc>
          <w:tcPr>
            <w:tcW w:w="1703" w:type="dxa"/>
            <w:shd w:val="clear" w:color="auto" w:fill="auto"/>
            <w:vAlign w:val="center"/>
          </w:tcPr>
          <w:p w14:paraId="31F834D3" w14:textId="77777777" w:rsidR="00AD3CCE" w:rsidRDefault="00E0779F">
            <w:pPr>
              <w:jc w:val="center"/>
              <w:rPr>
                <w:rFonts w:ascii="Times New Roman" w:hAnsi="Times New Roman"/>
                <w:sz w:val="15"/>
                <w:szCs w:val="15"/>
              </w:rPr>
            </w:pPr>
            <w:r>
              <w:rPr>
                <w:rFonts w:ascii="Times New Roman" w:hAnsi="Times New Roman"/>
                <w:sz w:val="15"/>
                <w:szCs w:val="15"/>
              </w:rPr>
              <w:t>00h</w:t>
            </w:r>
          </w:p>
        </w:tc>
        <w:tc>
          <w:tcPr>
            <w:tcW w:w="3148" w:type="dxa"/>
            <w:shd w:val="clear" w:color="auto" w:fill="auto"/>
            <w:vAlign w:val="center"/>
          </w:tcPr>
          <w:p w14:paraId="1A0F60C4" w14:textId="77777777" w:rsidR="00AD3CCE" w:rsidRDefault="00E0779F">
            <w:pPr>
              <w:jc w:val="center"/>
              <w:rPr>
                <w:rFonts w:ascii="Times New Roman" w:hAnsi="Times New Roman"/>
                <w:sz w:val="15"/>
                <w:szCs w:val="15"/>
              </w:rPr>
            </w:pPr>
            <w:r>
              <w:rPr>
                <w:rFonts w:ascii="Times New Roman" w:hAnsi="Times New Roman"/>
                <w:sz w:val="15"/>
                <w:szCs w:val="15"/>
              </w:rPr>
              <w:t>General</w:t>
            </w:r>
          </w:p>
        </w:tc>
      </w:tr>
      <w:tr w:rsidR="00AD3CCE" w14:paraId="0F8E395C" w14:textId="77777777">
        <w:tc>
          <w:tcPr>
            <w:tcW w:w="1239" w:type="dxa"/>
            <w:vMerge/>
            <w:shd w:val="clear" w:color="auto" w:fill="auto"/>
            <w:vAlign w:val="center"/>
          </w:tcPr>
          <w:p w14:paraId="28DCC593" w14:textId="77777777" w:rsidR="00AD3CCE" w:rsidRDefault="00AD3CCE">
            <w:pPr>
              <w:jc w:val="center"/>
              <w:rPr>
                <w:rFonts w:ascii="Times New Roman" w:hAnsi="Times New Roman"/>
                <w:sz w:val="15"/>
                <w:szCs w:val="15"/>
              </w:rPr>
            </w:pPr>
          </w:p>
        </w:tc>
        <w:tc>
          <w:tcPr>
            <w:tcW w:w="3121" w:type="dxa"/>
            <w:vMerge/>
            <w:shd w:val="clear" w:color="auto" w:fill="auto"/>
            <w:vAlign w:val="center"/>
          </w:tcPr>
          <w:p w14:paraId="3894559F" w14:textId="77777777" w:rsidR="00AD3CCE" w:rsidRDefault="00AD3CCE">
            <w:pPr>
              <w:jc w:val="center"/>
              <w:rPr>
                <w:rFonts w:ascii="Times New Roman" w:hAnsi="Times New Roman"/>
                <w:sz w:val="15"/>
                <w:szCs w:val="15"/>
              </w:rPr>
            </w:pPr>
          </w:p>
        </w:tc>
        <w:tc>
          <w:tcPr>
            <w:tcW w:w="1703" w:type="dxa"/>
            <w:tcBorders>
              <w:top w:val="nil"/>
            </w:tcBorders>
            <w:shd w:val="clear" w:color="auto" w:fill="auto"/>
            <w:vAlign w:val="center"/>
          </w:tcPr>
          <w:p w14:paraId="2DA57799" w14:textId="77777777" w:rsidR="00AD3CCE" w:rsidRDefault="00E0779F">
            <w:pPr>
              <w:jc w:val="center"/>
              <w:rPr>
                <w:rFonts w:ascii="Times New Roman" w:hAnsi="Times New Roman"/>
                <w:sz w:val="15"/>
                <w:szCs w:val="15"/>
              </w:rPr>
            </w:pPr>
            <w:r>
              <w:rPr>
                <w:rFonts w:ascii="Times New Roman" w:hAnsi="Times New Roman" w:cs="Arial"/>
                <w:sz w:val="15"/>
                <w:szCs w:val="15"/>
              </w:rPr>
              <w:t>01h</w:t>
            </w:r>
          </w:p>
        </w:tc>
        <w:tc>
          <w:tcPr>
            <w:tcW w:w="3148" w:type="dxa"/>
            <w:tcBorders>
              <w:top w:val="nil"/>
            </w:tcBorders>
            <w:shd w:val="clear" w:color="auto" w:fill="auto"/>
            <w:vAlign w:val="center"/>
          </w:tcPr>
          <w:p w14:paraId="3FEA0352" w14:textId="77777777" w:rsidR="00AD3CCE" w:rsidRDefault="00E0779F">
            <w:pPr>
              <w:jc w:val="center"/>
              <w:rPr>
                <w:rFonts w:ascii="Times New Roman" w:hAnsi="Times New Roman"/>
                <w:sz w:val="15"/>
                <w:szCs w:val="15"/>
              </w:rPr>
            </w:pPr>
            <w:r>
              <w:rPr>
                <w:rFonts w:ascii="Times New Roman" w:hAnsi="Times New Roman" w:cs="Arial"/>
                <w:sz w:val="15"/>
                <w:szCs w:val="15"/>
              </w:rPr>
              <w:t>Picture Essence Related</w:t>
            </w:r>
          </w:p>
        </w:tc>
      </w:tr>
      <w:tr w:rsidR="00AD3CCE" w14:paraId="22BA06A6" w14:textId="77777777">
        <w:tc>
          <w:tcPr>
            <w:tcW w:w="1239" w:type="dxa"/>
            <w:vMerge/>
            <w:shd w:val="clear" w:color="auto" w:fill="auto"/>
            <w:vAlign w:val="center"/>
          </w:tcPr>
          <w:p w14:paraId="5E3B265B" w14:textId="77777777" w:rsidR="00AD3CCE" w:rsidRDefault="00AD3CCE">
            <w:pPr>
              <w:jc w:val="center"/>
              <w:rPr>
                <w:rFonts w:ascii="Times New Roman" w:hAnsi="Times New Roman"/>
                <w:sz w:val="15"/>
                <w:szCs w:val="15"/>
              </w:rPr>
            </w:pPr>
          </w:p>
        </w:tc>
        <w:tc>
          <w:tcPr>
            <w:tcW w:w="3121" w:type="dxa"/>
            <w:vMerge/>
            <w:shd w:val="clear" w:color="auto" w:fill="auto"/>
            <w:vAlign w:val="center"/>
          </w:tcPr>
          <w:p w14:paraId="1E3B6A25" w14:textId="77777777" w:rsidR="00AD3CCE" w:rsidRDefault="00AD3CCE">
            <w:pPr>
              <w:jc w:val="center"/>
              <w:rPr>
                <w:rFonts w:ascii="Times New Roman" w:hAnsi="Times New Roman"/>
                <w:sz w:val="15"/>
                <w:szCs w:val="15"/>
              </w:rPr>
            </w:pPr>
          </w:p>
        </w:tc>
        <w:tc>
          <w:tcPr>
            <w:tcW w:w="1703" w:type="dxa"/>
            <w:tcBorders>
              <w:top w:val="nil"/>
            </w:tcBorders>
            <w:shd w:val="clear" w:color="auto" w:fill="auto"/>
            <w:vAlign w:val="center"/>
          </w:tcPr>
          <w:p w14:paraId="6863D54C" w14:textId="77777777" w:rsidR="00AD3CCE" w:rsidRDefault="00E0779F">
            <w:pPr>
              <w:jc w:val="center"/>
              <w:rPr>
                <w:rFonts w:ascii="Times New Roman" w:hAnsi="Times New Roman"/>
                <w:sz w:val="15"/>
                <w:szCs w:val="15"/>
              </w:rPr>
            </w:pPr>
            <w:r>
              <w:rPr>
                <w:rFonts w:ascii="Times New Roman" w:hAnsi="Times New Roman"/>
                <w:sz w:val="15"/>
                <w:szCs w:val="15"/>
              </w:rPr>
              <w:t>02h</w:t>
            </w:r>
          </w:p>
        </w:tc>
        <w:tc>
          <w:tcPr>
            <w:tcW w:w="3148" w:type="dxa"/>
            <w:tcBorders>
              <w:top w:val="nil"/>
            </w:tcBorders>
            <w:shd w:val="clear" w:color="auto" w:fill="auto"/>
            <w:vAlign w:val="center"/>
          </w:tcPr>
          <w:p w14:paraId="58FAA5DD" w14:textId="77777777" w:rsidR="00AD3CCE" w:rsidRDefault="00E0779F">
            <w:pPr>
              <w:jc w:val="center"/>
              <w:rPr>
                <w:rFonts w:ascii="Times New Roman" w:hAnsi="Times New Roman"/>
                <w:sz w:val="15"/>
                <w:szCs w:val="15"/>
              </w:rPr>
            </w:pPr>
            <w:r>
              <w:rPr>
                <w:rFonts w:ascii="Times New Roman" w:hAnsi="Times New Roman"/>
                <w:sz w:val="15"/>
                <w:szCs w:val="15"/>
              </w:rPr>
              <w:t>Sound Essence Related</w:t>
            </w:r>
          </w:p>
        </w:tc>
      </w:tr>
      <w:tr w:rsidR="00AD3CCE" w14:paraId="0BCF40D9" w14:textId="77777777">
        <w:tc>
          <w:tcPr>
            <w:tcW w:w="1239" w:type="dxa"/>
            <w:vMerge/>
            <w:shd w:val="clear" w:color="auto" w:fill="auto"/>
            <w:vAlign w:val="center"/>
          </w:tcPr>
          <w:p w14:paraId="559DCF57" w14:textId="77777777" w:rsidR="00AD3CCE" w:rsidRDefault="00AD3CCE">
            <w:pPr>
              <w:jc w:val="center"/>
              <w:rPr>
                <w:rFonts w:ascii="Times New Roman" w:hAnsi="Times New Roman"/>
                <w:sz w:val="15"/>
                <w:szCs w:val="15"/>
              </w:rPr>
            </w:pPr>
          </w:p>
        </w:tc>
        <w:tc>
          <w:tcPr>
            <w:tcW w:w="3121" w:type="dxa"/>
            <w:vMerge/>
            <w:shd w:val="clear" w:color="auto" w:fill="auto"/>
            <w:vAlign w:val="center"/>
          </w:tcPr>
          <w:p w14:paraId="22282FEC" w14:textId="77777777" w:rsidR="00AD3CCE" w:rsidRDefault="00AD3CCE">
            <w:pPr>
              <w:jc w:val="center"/>
              <w:rPr>
                <w:rFonts w:ascii="Times New Roman" w:hAnsi="Times New Roman"/>
                <w:sz w:val="15"/>
                <w:szCs w:val="15"/>
              </w:rPr>
            </w:pPr>
          </w:p>
        </w:tc>
        <w:tc>
          <w:tcPr>
            <w:tcW w:w="1703" w:type="dxa"/>
            <w:tcBorders>
              <w:top w:val="nil"/>
            </w:tcBorders>
            <w:shd w:val="clear" w:color="auto" w:fill="auto"/>
            <w:vAlign w:val="center"/>
          </w:tcPr>
          <w:p w14:paraId="7AC3391D" w14:textId="77777777" w:rsidR="00AD3CCE" w:rsidRDefault="00E0779F">
            <w:pPr>
              <w:jc w:val="center"/>
              <w:rPr>
                <w:rFonts w:ascii="Times New Roman" w:hAnsi="Times New Roman"/>
                <w:sz w:val="15"/>
                <w:szCs w:val="15"/>
              </w:rPr>
            </w:pPr>
            <w:r>
              <w:rPr>
                <w:rFonts w:ascii="Times New Roman" w:hAnsi="Times New Roman"/>
                <w:sz w:val="15"/>
                <w:szCs w:val="15"/>
              </w:rPr>
              <w:t>03h</w:t>
            </w:r>
          </w:p>
        </w:tc>
        <w:tc>
          <w:tcPr>
            <w:tcW w:w="3148" w:type="dxa"/>
            <w:tcBorders>
              <w:top w:val="nil"/>
            </w:tcBorders>
            <w:shd w:val="clear" w:color="auto" w:fill="auto"/>
            <w:vAlign w:val="center"/>
          </w:tcPr>
          <w:p w14:paraId="2E72F935" w14:textId="77777777" w:rsidR="00AD3CCE" w:rsidRDefault="00E0779F">
            <w:pPr>
              <w:jc w:val="center"/>
              <w:rPr>
                <w:rFonts w:ascii="Times New Roman" w:hAnsi="Times New Roman"/>
                <w:sz w:val="15"/>
                <w:szCs w:val="15"/>
              </w:rPr>
            </w:pPr>
            <w:r>
              <w:rPr>
                <w:rFonts w:ascii="Times New Roman" w:hAnsi="Times New Roman"/>
                <w:sz w:val="15"/>
                <w:szCs w:val="15"/>
              </w:rPr>
              <w:t>Data Essence Related</w:t>
            </w:r>
          </w:p>
        </w:tc>
      </w:tr>
      <w:tr w:rsidR="00AD3CCE" w14:paraId="7B9A8849" w14:textId="77777777">
        <w:tc>
          <w:tcPr>
            <w:tcW w:w="1239" w:type="dxa"/>
            <w:vMerge/>
            <w:shd w:val="clear" w:color="auto" w:fill="auto"/>
            <w:vAlign w:val="center"/>
          </w:tcPr>
          <w:p w14:paraId="28F76919" w14:textId="77777777" w:rsidR="00AD3CCE" w:rsidRDefault="00AD3CCE">
            <w:pPr>
              <w:jc w:val="center"/>
              <w:rPr>
                <w:rFonts w:ascii="Times New Roman" w:hAnsi="Times New Roman"/>
                <w:sz w:val="15"/>
                <w:szCs w:val="15"/>
              </w:rPr>
            </w:pPr>
          </w:p>
        </w:tc>
        <w:tc>
          <w:tcPr>
            <w:tcW w:w="3121" w:type="dxa"/>
            <w:vMerge/>
            <w:shd w:val="clear" w:color="auto" w:fill="auto"/>
            <w:vAlign w:val="center"/>
          </w:tcPr>
          <w:p w14:paraId="3687BAA0" w14:textId="77777777" w:rsidR="00AD3CCE" w:rsidRDefault="00AD3CCE">
            <w:pPr>
              <w:jc w:val="center"/>
              <w:rPr>
                <w:rFonts w:ascii="Times New Roman" w:hAnsi="Times New Roman"/>
                <w:sz w:val="15"/>
                <w:szCs w:val="15"/>
              </w:rPr>
            </w:pPr>
          </w:p>
        </w:tc>
        <w:tc>
          <w:tcPr>
            <w:tcW w:w="1703" w:type="dxa"/>
            <w:tcBorders>
              <w:top w:val="nil"/>
            </w:tcBorders>
            <w:shd w:val="clear" w:color="auto" w:fill="auto"/>
            <w:vAlign w:val="center"/>
          </w:tcPr>
          <w:p w14:paraId="100F5E1A" w14:textId="77777777" w:rsidR="00AD3CCE" w:rsidRDefault="00E0779F">
            <w:pPr>
              <w:jc w:val="center"/>
              <w:rPr>
                <w:rFonts w:ascii="Times New Roman" w:hAnsi="Times New Roman"/>
                <w:sz w:val="15"/>
                <w:szCs w:val="15"/>
              </w:rPr>
            </w:pPr>
            <w:r>
              <w:rPr>
                <w:rFonts w:ascii="Times New Roman" w:hAnsi="Times New Roman"/>
                <w:sz w:val="15"/>
                <w:szCs w:val="15"/>
              </w:rPr>
              <w:t>04h</w:t>
            </w:r>
          </w:p>
        </w:tc>
        <w:tc>
          <w:tcPr>
            <w:tcW w:w="3148" w:type="dxa"/>
            <w:tcBorders>
              <w:top w:val="nil"/>
            </w:tcBorders>
            <w:shd w:val="clear" w:color="auto" w:fill="auto"/>
            <w:vAlign w:val="center"/>
          </w:tcPr>
          <w:p w14:paraId="3899B3FB" w14:textId="77777777" w:rsidR="00AD3CCE" w:rsidRDefault="00E0779F">
            <w:pPr>
              <w:jc w:val="center"/>
              <w:rPr>
                <w:rFonts w:ascii="Times New Roman" w:hAnsi="Times New Roman"/>
                <w:sz w:val="15"/>
                <w:szCs w:val="15"/>
              </w:rPr>
            </w:pPr>
            <w:r>
              <w:rPr>
                <w:rFonts w:ascii="Times New Roman" w:hAnsi="Times New Roman"/>
                <w:sz w:val="15"/>
                <w:szCs w:val="15"/>
              </w:rPr>
              <w:t>Metadata Related</w:t>
            </w:r>
          </w:p>
        </w:tc>
      </w:tr>
      <w:tr w:rsidR="00AD3CCE" w14:paraId="1E4F90D6" w14:textId="77777777">
        <w:tc>
          <w:tcPr>
            <w:tcW w:w="1239" w:type="dxa"/>
            <w:vMerge/>
            <w:shd w:val="clear" w:color="auto" w:fill="auto"/>
            <w:vAlign w:val="center"/>
          </w:tcPr>
          <w:p w14:paraId="726B4C22" w14:textId="77777777" w:rsidR="00AD3CCE" w:rsidRDefault="00AD3CCE">
            <w:pPr>
              <w:jc w:val="center"/>
              <w:rPr>
                <w:rFonts w:ascii="Times New Roman" w:hAnsi="Times New Roman"/>
                <w:sz w:val="15"/>
                <w:szCs w:val="15"/>
              </w:rPr>
            </w:pPr>
          </w:p>
        </w:tc>
        <w:tc>
          <w:tcPr>
            <w:tcW w:w="3121" w:type="dxa"/>
            <w:vMerge/>
            <w:shd w:val="clear" w:color="auto" w:fill="auto"/>
            <w:vAlign w:val="center"/>
          </w:tcPr>
          <w:p w14:paraId="195498AF" w14:textId="77777777" w:rsidR="00AD3CCE" w:rsidRDefault="00AD3CCE">
            <w:pPr>
              <w:jc w:val="center"/>
              <w:rPr>
                <w:rFonts w:ascii="Times New Roman" w:hAnsi="Times New Roman"/>
                <w:sz w:val="15"/>
                <w:szCs w:val="15"/>
              </w:rPr>
            </w:pPr>
          </w:p>
        </w:tc>
        <w:tc>
          <w:tcPr>
            <w:tcW w:w="1703" w:type="dxa"/>
            <w:tcBorders>
              <w:top w:val="nil"/>
            </w:tcBorders>
            <w:shd w:val="clear" w:color="auto" w:fill="auto"/>
            <w:vAlign w:val="center"/>
          </w:tcPr>
          <w:p w14:paraId="5D722D71" w14:textId="77777777" w:rsidR="00AD3CCE" w:rsidRDefault="00E0779F">
            <w:pPr>
              <w:jc w:val="center"/>
              <w:rPr>
                <w:rFonts w:ascii="Times New Roman" w:hAnsi="Times New Roman"/>
                <w:sz w:val="15"/>
                <w:szCs w:val="15"/>
              </w:rPr>
            </w:pPr>
            <w:r>
              <w:rPr>
                <w:rFonts w:ascii="Times New Roman" w:hAnsi="Times New Roman"/>
                <w:sz w:val="15"/>
                <w:szCs w:val="15"/>
              </w:rPr>
              <w:t>05h</w:t>
            </w:r>
          </w:p>
        </w:tc>
        <w:tc>
          <w:tcPr>
            <w:tcW w:w="3148" w:type="dxa"/>
            <w:tcBorders>
              <w:top w:val="nil"/>
            </w:tcBorders>
            <w:shd w:val="clear" w:color="auto" w:fill="auto"/>
            <w:vAlign w:val="center"/>
          </w:tcPr>
          <w:p w14:paraId="004626EA" w14:textId="77777777" w:rsidR="00AD3CCE" w:rsidRDefault="00E0779F">
            <w:pPr>
              <w:jc w:val="center"/>
              <w:rPr>
                <w:rFonts w:ascii="Times New Roman" w:hAnsi="Times New Roman"/>
                <w:sz w:val="15"/>
                <w:szCs w:val="15"/>
              </w:rPr>
            </w:pPr>
            <w:r>
              <w:rPr>
                <w:rFonts w:ascii="Times New Roman" w:hAnsi="Times New Roman"/>
                <w:sz w:val="15"/>
                <w:szCs w:val="15"/>
              </w:rPr>
              <w:t>Compound (Essence) Related</w:t>
            </w:r>
          </w:p>
        </w:tc>
      </w:tr>
      <w:tr w:rsidR="00AD3CCE" w14:paraId="179A72AF" w14:textId="77777777">
        <w:tc>
          <w:tcPr>
            <w:tcW w:w="1239" w:type="dxa"/>
            <w:vMerge w:val="restart"/>
            <w:tcBorders>
              <w:top w:val="nil"/>
            </w:tcBorders>
            <w:shd w:val="clear" w:color="auto" w:fill="auto"/>
            <w:vAlign w:val="center"/>
          </w:tcPr>
          <w:p w14:paraId="6D743390" w14:textId="77777777" w:rsidR="00AD3CCE" w:rsidRDefault="00E0779F">
            <w:pPr>
              <w:jc w:val="center"/>
              <w:rPr>
                <w:rFonts w:ascii="Times New Roman" w:hAnsi="Times New Roman"/>
                <w:sz w:val="15"/>
                <w:szCs w:val="15"/>
              </w:rPr>
            </w:pPr>
            <w:r>
              <w:rPr>
                <w:rFonts w:ascii="Times New Roman" w:hAnsi="Times New Roman"/>
                <w:sz w:val="15"/>
                <w:szCs w:val="15"/>
              </w:rPr>
              <w:t>13</w:t>
            </w:r>
          </w:p>
        </w:tc>
        <w:tc>
          <w:tcPr>
            <w:tcW w:w="3121" w:type="dxa"/>
            <w:vMerge w:val="restart"/>
            <w:tcBorders>
              <w:top w:val="nil"/>
            </w:tcBorders>
            <w:shd w:val="clear" w:color="auto" w:fill="auto"/>
            <w:vAlign w:val="center"/>
          </w:tcPr>
          <w:p w14:paraId="1DEB1107" w14:textId="77777777" w:rsidR="00AD3CCE" w:rsidRDefault="00E0779F">
            <w:pPr>
              <w:jc w:val="center"/>
              <w:rPr>
                <w:rFonts w:ascii="Times New Roman" w:hAnsi="Times New Roman"/>
                <w:sz w:val="15"/>
                <w:szCs w:val="15"/>
              </w:rPr>
            </w:pPr>
            <w:r>
              <w:rPr>
                <w:rFonts w:ascii="Times New Roman" w:hAnsi="Times New Roman"/>
                <w:sz w:val="15"/>
                <w:szCs w:val="15"/>
              </w:rPr>
              <w:t>Further Classification</w:t>
            </w:r>
          </w:p>
        </w:tc>
        <w:tc>
          <w:tcPr>
            <w:tcW w:w="1703" w:type="dxa"/>
            <w:tcBorders>
              <w:top w:val="nil"/>
            </w:tcBorders>
            <w:shd w:val="clear" w:color="auto" w:fill="auto"/>
            <w:vAlign w:val="center"/>
          </w:tcPr>
          <w:p w14:paraId="5DF8FACE" w14:textId="77777777" w:rsidR="00AD3CCE" w:rsidRDefault="00E0779F">
            <w:pPr>
              <w:jc w:val="center"/>
              <w:rPr>
                <w:rFonts w:ascii="Times New Roman" w:hAnsi="Times New Roman"/>
                <w:sz w:val="15"/>
                <w:szCs w:val="15"/>
              </w:rPr>
            </w:pPr>
            <w:r>
              <w:rPr>
                <w:rFonts w:ascii="Times New Roman" w:hAnsi="Times New Roman"/>
                <w:sz w:val="15"/>
                <w:szCs w:val="15"/>
              </w:rPr>
              <w:t>00h</w:t>
            </w:r>
          </w:p>
        </w:tc>
        <w:tc>
          <w:tcPr>
            <w:tcW w:w="3148" w:type="dxa"/>
            <w:tcBorders>
              <w:top w:val="nil"/>
            </w:tcBorders>
            <w:shd w:val="clear" w:color="auto" w:fill="auto"/>
            <w:vAlign w:val="center"/>
          </w:tcPr>
          <w:p w14:paraId="33BA92B2" w14:textId="77777777" w:rsidR="00AD3CCE" w:rsidRDefault="00E0779F">
            <w:pPr>
              <w:jc w:val="center"/>
              <w:rPr>
                <w:rFonts w:ascii="Times New Roman" w:hAnsi="Times New Roman"/>
                <w:sz w:val="15"/>
                <w:szCs w:val="15"/>
              </w:rPr>
            </w:pPr>
            <w:r>
              <w:rPr>
                <w:rFonts w:ascii="Times New Roman" w:hAnsi="Times New Roman"/>
                <w:sz w:val="15"/>
                <w:szCs w:val="15"/>
              </w:rPr>
              <w:t>General</w:t>
            </w:r>
          </w:p>
        </w:tc>
      </w:tr>
      <w:tr w:rsidR="00AD3CCE" w14:paraId="234473AB" w14:textId="77777777">
        <w:tc>
          <w:tcPr>
            <w:tcW w:w="1239" w:type="dxa"/>
            <w:vMerge/>
            <w:tcBorders>
              <w:top w:val="nil"/>
            </w:tcBorders>
            <w:shd w:val="clear" w:color="auto" w:fill="auto"/>
            <w:vAlign w:val="center"/>
          </w:tcPr>
          <w:p w14:paraId="1B2E6A02" w14:textId="77777777" w:rsidR="00AD3CCE" w:rsidRDefault="00AD3CCE">
            <w:pPr>
              <w:jc w:val="center"/>
              <w:rPr>
                <w:rFonts w:ascii="Times New Roman" w:hAnsi="Times New Roman"/>
                <w:sz w:val="15"/>
                <w:szCs w:val="15"/>
              </w:rPr>
            </w:pPr>
          </w:p>
        </w:tc>
        <w:tc>
          <w:tcPr>
            <w:tcW w:w="3121" w:type="dxa"/>
            <w:vMerge/>
            <w:tcBorders>
              <w:top w:val="nil"/>
            </w:tcBorders>
            <w:shd w:val="clear" w:color="auto" w:fill="auto"/>
            <w:vAlign w:val="center"/>
          </w:tcPr>
          <w:p w14:paraId="5EA59EAC" w14:textId="77777777" w:rsidR="00AD3CCE" w:rsidRDefault="00AD3CCE">
            <w:pPr>
              <w:jc w:val="center"/>
              <w:rPr>
                <w:rFonts w:ascii="Times New Roman" w:hAnsi="Times New Roman"/>
                <w:sz w:val="15"/>
                <w:szCs w:val="15"/>
              </w:rPr>
            </w:pPr>
          </w:p>
        </w:tc>
        <w:tc>
          <w:tcPr>
            <w:tcW w:w="1703" w:type="dxa"/>
            <w:tcBorders>
              <w:top w:val="nil"/>
            </w:tcBorders>
            <w:shd w:val="clear" w:color="auto" w:fill="auto"/>
            <w:vAlign w:val="center"/>
          </w:tcPr>
          <w:p w14:paraId="12C5256C" w14:textId="77777777" w:rsidR="00AD3CCE" w:rsidRDefault="00E0779F">
            <w:pPr>
              <w:jc w:val="center"/>
              <w:rPr>
                <w:rFonts w:ascii="Times New Roman" w:hAnsi="Times New Roman"/>
                <w:sz w:val="15"/>
                <w:szCs w:val="15"/>
              </w:rPr>
            </w:pPr>
            <w:r>
              <w:rPr>
                <w:rFonts w:ascii="Times New Roman" w:hAnsi="Times New Roman"/>
                <w:sz w:val="15"/>
                <w:szCs w:val="15"/>
              </w:rPr>
              <w:t>01h</w:t>
            </w:r>
          </w:p>
        </w:tc>
        <w:tc>
          <w:tcPr>
            <w:tcW w:w="3148" w:type="dxa"/>
            <w:tcBorders>
              <w:top w:val="nil"/>
            </w:tcBorders>
            <w:shd w:val="clear" w:color="auto" w:fill="auto"/>
            <w:vAlign w:val="center"/>
          </w:tcPr>
          <w:p w14:paraId="30395A28" w14:textId="77777777" w:rsidR="00AD3CCE" w:rsidRDefault="00E0779F">
            <w:pPr>
              <w:jc w:val="center"/>
              <w:rPr>
                <w:rFonts w:ascii="Times New Roman" w:hAnsi="Times New Roman"/>
                <w:sz w:val="15"/>
                <w:szCs w:val="15"/>
              </w:rPr>
            </w:pPr>
            <w:r>
              <w:rPr>
                <w:rFonts w:ascii="Times New Roman" w:hAnsi="Times New Roman"/>
                <w:sz w:val="15"/>
                <w:szCs w:val="15"/>
              </w:rPr>
              <w:t>Fundamental Parameters</w:t>
            </w:r>
          </w:p>
        </w:tc>
      </w:tr>
      <w:tr w:rsidR="00AD3CCE" w14:paraId="53F6A24D" w14:textId="77777777">
        <w:tc>
          <w:tcPr>
            <w:tcW w:w="1239" w:type="dxa"/>
            <w:vMerge/>
            <w:tcBorders>
              <w:top w:val="nil"/>
            </w:tcBorders>
            <w:shd w:val="clear" w:color="auto" w:fill="auto"/>
            <w:vAlign w:val="center"/>
          </w:tcPr>
          <w:p w14:paraId="1416375F" w14:textId="77777777" w:rsidR="00AD3CCE" w:rsidRDefault="00AD3CCE">
            <w:pPr>
              <w:jc w:val="center"/>
              <w:rPr>
                <w:rFonts w:ascii="Times New Roman" w:hAnsi="Times New Roman"/>
                <w:sz w:val="15"/>
                <w:szCs w:val="15"/>
              </w:rPr>
            </w:pPr>
          </w:p>
        </w:tc>
        <w:tc>
          <w:tcPr>
            <w:tcW w:w="3121" w:type="dxa"/>
            <w:vMerge/>
            <w:tcBorders>
              <w:top w:val="nil"/>
            </w:tcBorders>
            <w:shd w:val="clear" w:color="auto" w:fill="auto"/>
            <w:vAlign w:val="center"/>
          </w:tcPr>
          <w:p w14:paraId="3356FF98" w14:textId="77777777" w:rsidR="00AD3CCE" w:rsidRDefault="00AD3CCE">
            <w:pPr>
              <w:jc w:val="center"/>
              <w:rPr>
                <w:rFonts w:ascii="Times New Roman" w:hAnsi="Times New Roman"/>
                <w:sz w:val="15"/>
                <w:szCs w:val="15"/>
              </w:rPr>
            </w:pPr>
          </w:p>
        </w:tc>
        <w:tc>
          <w:tcPr>
            <w:tcW w:w="1703" w:type="dxa"/>
            <w:tcBorders>
              <w:top w:val="nil"/>
            </w:tcBorders>
            <w:shd w:val="clear" w:color="auto" w:fill="auto"/>
            <w:vAlign w:val="center"/>
          </w:tcPr>
          <w:p w14:paraId="2B983A05" w14:textId="77777777" w:rsidR="00AD3CCE" w:rsidRDefault="00E0779F">
            <w:pPr>
              <w:jc w:val="center"/>
              <w:rPr>
                <w:rFonts w:ascii="Times New Roman" w:hAnsi="Times New Roman"/>
                <w:sz w:val="15"/>
                <w:szCs w:val="15"/>
              </w:rPr>
            </w:pPr>
            <w:r>
              <w:rPr>
                <w:rFonts w:ascii="Times New Roman" w:hAnsi="Times New Roman"/>
                <w:sz w:val="15"/>
                <w:szCs w:val="15"/>
              </w:rPr>
              <w:t>02h</w:t>
            </w:r>
          </w:p>
        </w:tc>
        <w:tc>
          <w:tcPr>
            <w:tcW w:w="3148" w:type="dxa"/>
            <w:tcBorders>
              <w:top w:val="nil"/>
            </w:tcBorders>
            <w:shd w:val="clear" w:color="auto" w:fill="auto"/>
            <w:vAlign w:val="center"/>
          </w:tcPr>
          <w:p w14:paraId="09F69674" w14:textId="77777777" w:rsidR="00AD3CCE" w:rsidRDefault="00E0779F">
            <w:pPr>
              <w:jc w:val="center"/>
            </w:pPr>
            <w:r>
              <w:rPr>
                <w:rFonts w:ascii="Times New Roman" w:hAnsi="Times New Roman"/>
                <w:sz w:val="15"/>
                <w:szCs w:val="15"/>
              </w:rPr>
              <w:t>Coding Characteristics</w:t>
            </w:r>
          </w:p>
        </w:tc>
      </w:tr>
      <w:tr w:rsidR="00AD3CCE" w14:paraId="0EB9DFF2" w14:textId="77777777">
        <w:tc>
          <w:tcPr>
            <w:tcW w:w="1239" w:type="dxa"/>
            <w:vMerge/>
            <w:tcBorders>
              <w:top w:val="nil"/>
            </w:tcBorders>
            <w:shd w:val="clear" w:color="auto" w:fill="auto"/>
            <w:vAlign w:val="center"/>
          </w:tcPr>
          <w:p w14:paraId="37BD4CB9" w14:textId="77777777" w:rsidR="00AD3CCE" w:rsidRDefault="00AD3CCE">
            <w:pPr>
              <w:jc w:val="center"/>
              <w:rPr>
                <w:rFonts w:ascii="Times New Roman" w:hAnsi="Times New Roman"/>
                <w:sz w:val="15"/>
                <w:szCs w:val="15"/>
              </w:rPr>
            </w:pPr>
          </w:p>
        </w:tc>
        <w:tc>
          <w:tcPr>
            <w:tcW w:w="3121" w:type="dxa"/>
            <w:vMerge/>
            <w:tcBorders>
              <w:top w:val="nil"/>
            </w:tcBorders>
            <w:shd w:val="clear" w:color="auto" w:fill="auto"/>
            <w:vAlign w:val="center"/>
          </w:tcPr>
          <w:p w14:paraId="74352C7F" w14:textId="77777777" w:rsidR="00AD3CCE" w:rsidRDefault="00AD3CCE">
            <w:pPr>
              <w:jc w:val="center"/>
              <w:rPr>
                <w:rFonts w:ascii="Times New Roman" w:hAnsi="Times New Roman"/>
                <w:sz w:val="15"/>
                <w:szCs w:val="15"/>
              </w:rPr>
            </w:pPr>
          </w:p>
        </w:tc>
        <w:tc>
          <w:tcPr>
            <w:tcW w:w="1703" w:type="dxa"/>
            <w:tcBorders>
              <w:top w:val="nil"/>
            </w:tcBorders>
            <w:shd w:val="clear" w:color="auto" w:fill="auto"/>
            <w:vAlign w:val="center"/>
          </w:tcPr>
          <w:p w14:paraId="36F8F56E" w14:textId="77777777" w:rsidR="00AD3CCE" w:rsidRDefault="00E0779F">
            <w:pPr>
              <w:jc w:val="center"/>
              <w:rPr>
                <w:rFonts w:ascii="Times New Roman" w:hAnsi="Times New Roman"/>
                <w:sz w:val="15"/>
                <w:szCs w:val="15"/>
              </w:rPr>
            </w:pPr>
            <w:r>
              <w:rPr>
                <w:rFonts w:ascii="Times New Roman" w:hAnsi="Times New Roman"/>
                <w:sz w:val="15"/>
                <w:szCs w:val="15"/>
              </w:rPr>
              <w:t>03h</w:t>
            </w:r>
          </w:p>
        </w:tc>
        <w:tc>
          <w:tcPr>
            <w:tcW w:w="3148" w:type="dxa"/>
            <w:tcBorders>
              <w:top w:val="nil"/>
            </w:tcBorders>
            <w:shd w:val="clear" w:color="auto" w:fill="auto"/>
            <w:vAlign w:val="center"/>
          </w:tcPr>
          <w:p w14:paraId="07EC4904" w14:textId="77777777" w:rsidR="00AD3CCE" w:rsidRDefault="00E0779F">
            <w:pPr>
              <w:jc w:val="center"/>
              <w:rPr>
                <w:color w:val="CE181E"/>
              </w:rPr>
            </w:pPr>
            <w:r>
              <w:rPr>
                <w:rFonts w:ascii="Times New Roman" w:hAnsi="Times New Roman"/>
                <w:color w:val="CE181E"/>
                <w:sz w:val="15"/>
                <w:szCs w:val="15"/>
              </w:rPr>
              <w:t>Static Parameters</w:t>
            </w:r>
          </w:p>
        </w:tc>
      </w:tr>
      <w:tr w:rsidR="00AD3CCE" w14:paraId="7604F5D8" w14:textId="77777777">
        <w:tc>
          <w:tcPr>
            <w:tcW w:w="1239" w:type="dxa"/>
            <w:vMerge/>
            <w:tcBorders>
              <w:top w:val="nil"/>
            </w:tcBorders>
            <w:shd w:val="clear" w:color="auto" w:fill="auto"/>
            <w:vAlign w:val="center"/>
          </w:tcPr>
          <w:p w14:paraId="0BD0F0F4" w14:textId="77777777" w:rsidR="00AD3CCE" w:rsidRDefault="00AD3CCE">
            <w:pPr>
              <w:jc w:val="center"/>
              <w:rPr>
                <w:rFonts w:ascii="Times New Roman" w:hAnsi="Times New Roman"/>
                <w:sz w:val="15"/>
                <w:szCs w:val="15"/>
              </w:rPr>
            </w:pPr>
          </w:p>
        </w:tc>
        <w:tc>
          <w:tcPr>
            <w:tcW w:w="3121" w:type="dxa"/>
            <w:vMerge/>
            <w:tcBorders>
              <w:top w:val="nil"/>
            </w:tcBorders>
            <w:shd w:val="clear" w:color="auto" w:fill="auto"/>
            <w:vAlign w:val="center"/>
          </w:tcPr>
          <w:p w14:paraId="69B8704B" w14:textId="77777777" w:rsidR="00AD3CCE" w:rsidRDefault="00AD3CCE">
            <w:pPr>
              <w:jc w:val="center"/>
              <w:rPr>
                <w:rFonts w:ascii="Times New Roman" w:hAnsi="Times New Roman"/>
                <w:sz w:val="15"/>
                <w:szCs w:val="15"/>
              </w:rPr>
            </w:pPr>
          </w:p>
        </w:tc>
        <w:tc>
          <w:tcPr>
            <w:tcW w:w="1703" w:type="dxa"/>
            <w:tcBorders>
              <w:top w:val="nil"/>
            </w:tcBorders>
            <w:shd w:val="clear" w:color="auto" w:fill="auto"/>
            <w:vAlign w:val="center"/>
          </w:tcPr>
          <w:p w14:paraId="63B8DB2A" w14:textId="77777777" w:rsidR="00AD3CCE" w:rsidRDefault="00E0779F">
            <w:pPr>
              <w:jc w:val="center"/>
              <w:rPr>
                <w:rFonts w:ascii="Times New Roman" w:hAnsi="Times New Roman"/>
                <w:sz w:val="15"/>
                <w:szCs w:val="15"/>
              </w:rPr>
            </w:pPr>
            <w:r>
              <w:rPr>
                <w:rFonts w:ascii="Times New Roman" w:hAnsi="Times New Roman"/>
                <w:sz w:val="15"/>
                <w:szCs w:val="15"/>
              </w:rPr>
              <w:t>04h</w:t>
            </w:r>
          </w:p>
        </w:tc>
        <w:tc>
          <w:tcPr>
            <w:tcW w:w="3148" w:type="dxa"/>
            <w:tcBorders>
              <w:top w:val="nil"/>
            </w:tcBorders>
            <w:shd w:val="clear" w:color="auto" w:fill="auto"/>
            <w:vAlign w:val="center"/>
          </w:tcPr>
          <w:p w14:paraId="45BCC601" w14:textId="77777777" w:rsidR="00AD3CCE" w:rsidRDefault="00E0779F">
            <w:pPr>
              <w:jc w:val="center"/>
              <w:rPr>
                <w:rFonts w:ascii="Times New Roman" w:hAnsi="Times New Roman"/>
                <w:color w:val="CE181E"/>
                <w:sz w:val="15"/>
                <w:szCs w:val="15"/>
              </w:rPr>
            </w:pPr>
            <w:r>
              <w:rPr>
                <w:rFonts w:ascii="Times New Roman" w:hAnsi="Times New Roman"/>
                <w:color w:val="CE181E"/>
                <w:sz w:val="15"/>
                <w:szCs w:val="15"/>
              </w:rPr>
              <w:t>Dynamic Parameters</w:t>
            </w:r>
          </w:p>
        </w:tc>
      </w:tr>
      <w:tr w:rsidR="00AD3CCE" w14:paraId="32F1539A" w14:textId="77777777">
        <w:tc>
          <w:tcPr>
            <w:tcW w:w="1239" w:type="dxa"/>
            <w:vMerge/>
            <w:tcBorders>
              <w:top w:val="nil"/>
            </w:tcBorders>
            <w:shd w:val="clear" w:color="auto" w:fill="auto"/>
            <w:vAlign w:val="center"/>
          </w:tcPr>
          <w:p w14:paraId="3758455F" w14:textId="77777777" w:rsidR="00AD3CCE" w:rsidRDefault="00AD3CCE">
            <w:pPr>
              <w:jc w:val="center"/>
              <w:rPr>
                <w:rFonts w:ascii="Times New Roman" w:hAnsi="Times New Roman"/>
                <w:sz w:val="15"/>
                <w:szCs w:val="15"/>
              </w:rPr>
            </w:pPr>
          </w:p>
        </w:tc>
        <w:tc>
          <w:tcPr>
            <w:tcW w:w="3121" w:type="dxa"/>
            <w:vMerge/>
            <w:tcBorders>
              <w:top w:val="nil"/>
            </w:tcBorders>
            <w:shd w:val="clear" w:color="auto" w:fill="auto"/>
            <w:vAlign w:val="center"/>
          </w:tcPr>
          <w:p w14:paraId="506A288D" w14:textId="77777777" w:rsidR="00AD3CCE" w:rsidRDefault="00AD3CCE">
            <w:pPr>
              <w:jc w:val="center"/>
              <w:rPr>
                <w:rFonts w:ascii="Times New Roman" w:hAnsi="Times New Roman"/>
                <w:sz w:val="15"/>
                <w:szCs w:val="15"/>
              </w:rPr>
            </w:pPr>
          </w:p>
        </w:tc>
        <w:tc>
          <w:tcPr>
            <w:tcW w:w="1703" w:type="dxa"/>
            <w:tcBorders>
              <w:top w:val="nil"/>
            </w:tcBorders>
            <w:shd w:val="clear" w:color="auto" w:fill="auto"/>
            <w:vAlign w:val="center"/>
          </w:tcPr>
          <w:p w14:paraId="13A2774D" w14:textId="77777777" w:rsidR="00AD3CCE" w:rsidRDefault="00E0779F">
            <w:pPr>
              <w:jc w:val="center"/>
              <w:rPr>
                <w:rFonts w:ascii="Times New Roman" w:hAnsi="Times New Roman"/>
                <w:sz w:val="15"/>
                <w:szCs w:val="15"/>
              </w:rPr>
            </w:pPr>
            <w:r>
              <w:rPr>
                <w:rFonts w:ascii="Times New Roman" w:hAnsi="Times New Roman"/>
                <w:sz w:val="15"/>
                <w:szCs w:val="15"/>
              </w:rPr>
              <w:t>05h</w:t>
            </w:r>
          </w:p>
        </w:tc>
        <w:tc>
          <w:tcPr>
            <w:tcW w:w="3148" w:type="dxa"/>
            <w:tcBorders>
              <w:top w:val="nil"/>
            </w:tcBorders>
            <w:shd w:val="clear" w:color="auto" w:fill="auto"/>
            <w:vAlign w:val="center"/>
          </w:tcPr>
          <w:p w14:paraId="5AC782CA" w14:textId="77777777" w:rsidR="00AD3CCE" w:rsidRDefault="00E0779F">
            <w:pPr>
              <w:jc w:val="center"/>
              <w:rPr>
                <w:rFonts w:ascii="Times New Roman" w:hAnsi="Times New Roman"/>
                <w:sz w:val="15"/>
                <w:szCs w:val="15"/>
              </w:rPr>
            </w:pPr>
            <w:r>
              <w:rPr>
                <w:rFonts w:ascii="Times New Roman" w:hAnsi="Times New Roman"/>
                <w:sz w:val="15"/>
                <w:szCs w:val="15"/>
              </w:rPr>
              <w:t>Generic Parameters (dyn. or static)</w:t>
            </w:r>
          </w:p>
        </w:tc>
      </w:tr>
      <w:tr w:rsidR="00AD3CCE" w14:paraId="08A6A493" w14:textId="77777777">
        <w:tc>
          <w:tcPr>
            <w:tcW w:w="1239" w:type="dxa"/>
            <w:tcBorders>
              <w:top w:val="nil"/>
            </w:tcBorders>
            <w:shd w:val="clear" w:color="auto" w:fill="auto"/>
            <w:vAlign w:val="center"/>
          </w:tcPr>
          <w:p w14:paraId="6F211B13" w14:textId="77777777" w:rsidR="00AD3CCE" w:rsidRDefault="00E0779F">
            <w:pPr>
              <w:jc w:val="center"/>
              <w:rPr>
                <w:rFonts w:ascii="Times New Roman" w:hAnsi="Times New Roman"/>
                <w:sz w:val="15"/>
                <w:szCs w:val="15"/>
              </w:rPr>
            </w:pPr>
            <w:r>
              <w:rPr>
                <w:rFonts w:ascii="Times New Roman" w:hAnsi="Times New Roman"/>
                <w:sz w:val="15"/>
                <w:szCs w:val="15"/>
              </w:rPr>
              <w:t>14-15</w:t>
            </w:r>
          </w:p>
        </w:tc>
        <w:tc>
          <w:tcPr>
            <w:tcW w:w="3121" w:type="dxa"/>
            <w:tcBorders>
              <w:top w:val="nil"/>
            </w:tcBorders>
            <w:shd w:val="clear" w:color="auto" w:fill="auto"/>
            <w:vAlign w:val="center"/>
          </w:tcPr>
          <w:p w14:paraId="6418A9D3" w14:textId="77777777" w:rsidR="00AD3CCE" w:rsidRDefault="00E0779F">
            <w:pPr>
              <w:jc w:val="center"/>
              <w:rPr>
                <w:rFonts w:ascii="Times New Roman" w:hAnsi="Times New Roman"/>
                <w:sz w:val="15"/>
                <w:szCs w:val="15"/>
              </w:rPr>
            </w:pPr>
            <w:r>
              <w:rPr>
                <w:rFonts w:ascii="Times New Roman" w:hAnsi="Times New Roman"/>
                <w:sz w:val="15"/>
                <w:szCs w:val="15"/>
              </w:rPr>
              <w:t>Further Classification</w:t>
            </w:r>
          </w:p>
        </w:tc>
        <w:tc>
          <w:tcPr>
            <w:tcW w:w="1703" w:type="dxa"/>
            <w:tcBorders>
              <w:top w:val="nil"/>
            </w:tcBorders>
            <w:shd w:val="clear" w:color="auto" w:fill="auto"/>
            <w:vAlign w:val="center"/>
          </w:tcPr>
          <w:p w14:paraId="213802A8" w14:textId="77777777" w:rsidR="00AD3CCE" w:rsidRDefault="00AD3CCE">
            <w:pPr>
              <w:jc w:val="center"/>
              <w:rPr>
                <w:rFonts w:ascii="Times New Roman" w:hAnsi="Times New Roman"/>
                <w:sz w:val="15"/>
                <w:szCs w:val="15"/>
              </w:rPr>
            </w:pPr>
          </w:p>
        </w:tc>
        <w:tc>
          <w:tcPr>
            <w:tcW w:w="3148" w:type="dxa"/>
            <w:tcBorders>
              <w:top w:val="nil"/>
            </w:tcBorders>
            <w:shd w:val="clear" w:color="auto" w:fill="auto"/>
            <w:vAlign w:val="center"/>
          </w:tcPr>
          <w:p w14:paraId="7CCABC4C" w14:textId="77777777" w:rsidR="00AD3CCE" w:rsidRDefault="00E0779F">
            <w:pPr>
              <w:jc w:val="center"/>
              <w:rPr>
                <w:rFonts w:ascii="Times New Roman" w:hAnsi="Times New Roman"/>
                <w:sz w:val="15"/>
                <w:szCs w:val="15"/>
              </w:rPr>
            </w:pPr>
            <w:r>
              <w:rPr>
                <w:rFonts w:ascii="Times New Roman" w:hAnsi="Times New Roman" w:cs="Arial"/>
                <w:sz w:val="15"/>
                <w:szCs w:val="15"/>
              </w:rPr>
              <w:t>Distinction within each group</w:t>
            </w:r>
          </w:p>
        </w:tc>
      </w:tr>
      <w:tr w:rsidR="00AD3CCE" w14:paraId="32DF1BF9" w14:textId="77777777">
        <w:tc>
          <w:tcPr>
            <w:tcW w:w="1239" w:type="dxa"/>
            <w:shd w:val="clear" w:color="auto" w:fill="auto"/>
            <w:vAlign w:val="center"/>
          </w:tcPr>
          <w:p w14:paraId="7C0463B4" w14:textId="77777777" w:rsidR="00AD3CCE" w:rsidRDefault="00E0779F">
            <w:pPr>
              <w:jc w:val="center"/>
              <w:rPr>
                <w:rFonts w:cs="Arial"/>
                <w:sz w:val="15"/>
                <w:szCs w:val="15"/>
              </w:rPr>
            </w:pPr>
            <w:r>
              <w:rPr>
                <w:rFonts w:ascii="Times New Roman" w:hAnsi="Times New Roman" w:cs="Arial"/>
                <w:sz w:val="15"/>
                <w:szCs w:val="15"/>
              </w:rPr>
              <w:t>16</w:t>
            </w:r>
          </w:p>
        </w:tc>
        <w:tc>
          <w:tcPr>
            <w:tcW w:w="3121" w:type="dxa"/>
            <w:shd w:val="clear" w:color="auto" w:fill="auto"/>
            <w:vAlign w:val="center"/>
          </w:tcPr>
          <w:p w14:paraId="4F71FB75" w14:textId="77777777" w:rsidR="00AD3CCE" w:rsidRDefault="00E0779F">
            <w:pPr>
              <w:jc w:val="center"/>
              <w:rPr>
                <w:rFonts w:cs="Arial"/>
                <w:sz w:val="15"/>
                <w:szCs w:val="15"/>
              </w:rPr>
            </w:pPr>
            <w:r>
              <w:rPr>
                <w:rFonts w:ascii="Times New Roman" w:hAnsi="Times New Roman" w:cs="Arial"/>
                <w:sz w:val="15"/>
                <w:szCs w:val="15"/>
              </w:rPr>
              <w:t>Index</w:t>
            </w:r>
          </w:p>
        </w:tc>
        <w:tc>
          <w:tcPr>
            <w:tcW w:w="1703" w:type="dxa"/>
            <w:shd w:val="clear" w:color="auto" w:fill="auto"/>
            <w:vAlign w:val="center"/>
          </w:tcPr>
          <w:p w14:paraId="62C89623" w14:textId="77777777" w:rsidR="00AD3CCE" w:rsidRDefault="00E0779F">
            <w:pPr>
              <w:jc w:val="center"/>
              <w:rPr>
                <w:rFonts w:cs="Arial"/>
                <w:sz w:val="15"/>
                <w:szCs w:val="15"/>
              </w:rPr>
            </w:pPr>
            <w:r>
              <w:rPr>
                <w:rFonts w:ascii="Times New Roman" w:hAnsi="Times New Roman" w:cs="Arial"/>
                <w:sz w:val="15"/>
                <w:szCs w:val="15"/>
              </w:rPr>
              <w:t>00h</w:t>
            </w:r>
          </w:p>
        </w:tc>
        <w:tc>
          <w:tcPr>
            <w:tcW w:w="3148" w:type="dxa"/>
            <w:shd w:val="clear" w:color="auto" w:fill="auto"/>
            <w:vAlign w:val="center"/>
          </w:tcPr>
          <w:p w14:paraId="4434A65D" w14:textId="77777777" w:rsidR="00AD3CCE" w:rsidRDefault="00E0779F">
            <w:pPr>
              <w:jc w:val="center"/>
            </w:pPr>
            <w:r>
              <w:rPr>
                <w:rFonts w:ascii="Times New Roman" w:hAnsi="Times New Roman" w:cs="Arial"/>
                <w:sz w:val="15"/>
                <w:szCs w:val="15"/>
              </w:rPr>
              <w:t>Index in case of more than one item of the same type, e.g. multiple data streams, or distinction within group</w:t>
            </w:r>
          </w:p>
        </w:tc>
      </w:tr>
    </w:tbl>
    <w:p w14:paraId="3440DF4C" w14:textId="77777777" w:rsidR="00AD3CCE" w:rsidRDefault="00AD3CCE">
      <w:pPr>
        <w:rPr>
          <w:lang w:val="en-GB"/>
        </w:rPr>
      </w:pPr>
    </w:p>
    <w:p w14:paraId="37C33728" w14:textId="77777777" w:rsidR="00AD3CCE" w:rsidRDefault="00E0779F">
      <w:pPr>
        <w:pStyle w:val="Caption"/>
        <w:keepNext/>
      </w:pPr>
      <w:bookmarkStart w:id="29" w:name="_Ref432667243"/>
      <w:bookmarkStart w:id="30" w:name="Ref_Table2_label_and_number"/>
      <w:r>
        <w:t xml:space="preserve">Table </w:t>
      </w:r>
      <w:r>
        <w:fldChar w:fldCharType="begin"/>
      </w:r>
      <w:r>
        <w:instrText>SEQ Table \* ARABIC</w:instrText>
      </w:r>
      <w:r>
        <w:fldChar w:fldCharType="separate"/>
      </w:r>
      <w:r>
        <w:t>2</w:t>
      </w:r>
      <w:r>
        <w:fldChar w:fldCharType="end"/>
      </w:r>
      <w:bookmarkEnd w:id="29"/>
      <w:bookmarkEnd w:id="30"/>
      <w:r>
        <w:t xml:space="preserve"> - UL Key Definitions for this Specification</w:t>
      </w:r>
    </w:p>
    <w:tbl>
      <w:tblPr>
        <w:tblStyle w:val="TableGrid"/>
        <w:tblW w:w="9775" w:type="dxa"/>
        <w:tblLook w:val="04A0" w:firstRow="1" w:lastRow="0" w:firstColumn="1" w:lastColumn="0" w:noHBand="0" w:noVBand="1"/>
      </w:tblPr>
      <w:tblGrid>
        <w:gridCol w:w="6038"/>
        <w:gridCol w:w="3737"/>
      </w:tblGrid>
      <w:tr w:rsidR="00AD3CCE" w14:paraId="61297CB4" w14:textId="77777777">
        <w:tc>
          <w:tcPr>
            <w:tcW w:w="6037" w:type="dxa"/>
            <w:shd w:val="clear" w:color="auto" w:fill="F2F2F2" w:themeFill="background1" w:themeFillShade="F2"/>
          </w:tcPr>
          <w:p w14:paraId="5727DD7C" w14:textId="77777777" w:rsidR="00AD3CCE" w:rsidRDefault="00E0779F">
            <w:pPr>
              <w:spacing w:after="0"/>
              <w:rPr>
                <w:b/>
              </w:rPr>
            </w:pPr>
            <w:r>
              <w:rPr>
                <w:rFonts w:ascii="Times New Roman" w:hAnsi="Times New Roman"/>
                <w:b/>
              </w:rPr>
              <w:t>Item Name</w:t>
            </w:r>
          </w:p>
        </w:tc>
        <w:tc>
          <w:tcPr>
            <w:tcW w:w="3737" w:type="dxa"/>
            <w:shd w:val="clear" w:color="auto" w:fill="F2F2F2" w:themeFill="background1" w:themeFillShade="F2"/>
          </w:tcPr>
          <w:p w14:paraId="2F68C3BA" w14:textId="77777777" w:rsidR="00AD3CCE" w:rsidRDefault="00E0779F">
            <w:pPr>
              <w:spacing w:after="0"/>
              <w:rPr>
                <w:b/>
              </w:rPr>
            </w:pPr>
            <w:r>
              <w:rPr>
                <w:rFonts w:ascii="Times New Roman" w:hAnsi="Times New Roman"/>
                <w:b/>
              </w:rPr>
              <w:t>UL Key</w:t>
            </w:r>
          </w:p>
        </w:tc>
      </w:tr>
      <w:tr w:rsidR="00AD3CCE" w14:paraId="43F3B053" w14:textId="77777777">
        <w:tc>
          <w:tcPr>
            <w:tcW w:w="6037" w:type="dxa"/>
            <w:shd w:val="clear" w:color="auto" w:fill="auto"/>
          </w:tcPr>
          <w:p w14:paraId="0FA1DFD5" w14:textId="77777777" w:rsidR="00AD3CCE" w:rsidRDefault="00E0779F">
            <w:pPr>
              <w:spacing w:after="0"/>
            </w:pPr>
            <w:r>
              <w:rPr>
                <w:rFonts w:ascii="Times New Roman" w:hAnsi="Times New Roman"/>
              </w:rPr>
              <w:t>MXF Live Streaming Specific Descriptive Metadata Framework Label</w:t>
            </w:r>
          </w:p>
        </w:tc>
        <w:tc>
          <w:tcPr>
            <w:tcW w:w="3737" w:type="dxa"/>
            <w:shd w:val="clear" w:color="auto" w:fill="auto"/>
          </w:tcPr>
          <w:p w14:paraId="5014AB12" w14:textId="77777777" w:rsidR="00AD3CCE" w:rsidRDefault="00E0779F">
            <w:pPr>
              <w:spacing w:after="0"/>
            </w:pPr>
            <w:r>
              <w:rPr>
                <w:rFonts w:ascii="Times New Roman" w:hAnsi="Times New Roman"/>
                <w:szCs w:val="22"/>
              </w:rPr>
              <w:t>060e2b34.0401010d.0e170</w:t>
            </w:r>
            <w:r>
              <w:rPr>
                <w:rFonts w:ascii="Times New Roman" w:hAnsi="Times New Roman"/>
                <w:color w:val="CE181E"/>
                <w:szCs w:val="22"/>
              </w:rPr>
              <w:t>4</w:t>
            </w:r>
            <w:r>
              <w:rPr>
                <w:rFonts w:ascii="Times New Roman" w:hAnsi="Times New Roman"/>
                <w:szCs w:val="22"/>
              </w:rPr>
              <w:t>04.01010201</w:t>
            </w:r>
          </w:p>
        </w:tc>
      </w:tr>
      <w:tr w:rsidR="00AD3CCE" w14:paraId="2E7309F4" w14:textId="77777777">
        <w:tc>
          <w:tcPr>
            <w:tcW w:w="6037" w:type="dxa"/>
            <w:tcBorders>
              <w:top w:val="nil"/>
            </w:tcBorders>
            <w:shd w:val="clear" w:color="auto" w:fill="auto"/>
          </w:tcPr>
          <w:p w14:paraId="76C0315F" w14:textId="77777777" w:rsidR="00AD3CCE" w:rsidRDefault="00E0779F">
            <w:pPr>
              <w:spacing w:after="0"/>
            </w:pPr>
            <w:r>
              <w:rPr>
                <w:rFonts w:ascii="Times New Roman" w:hAnsi="Times New Roman"/>
              </w:rPr>
              <w:t>MXF Live Streaming Specific Descriptive Metadata Framework Set</w:t>
            </w:r>
          </w:p>
        </w:tc>
        <w:tc>
          <w:tcPr>
            <w:tcW w:w="3737" w:type="dxa"/>
            <w:tcBorders>
              <w:top w:val="nil"/>
            </w:tcBorders>
            <w:shd w:val="clear" w:color="auto" w:fill="auto"/>
          </w:tcPr>
          <w:p w14:paraId="463305D1" w14:textId="77777777" w:rsidR="00AD3CCE" w:rsidRDefault="00E0779F">
            <w:pPr>
              <w:spacing w:after="0"/>
            </w:pPr>
            <w:r>
              <w:rPr>
                <w:rFonts w:ascii="Times New Roman" w:hAnsi="Times New Roman"/>
                <w:szCs w:val="22"/>
              </w:rPr>
              <w:t>060e2b34.0253010d.0e170104.01010201</w:t>
            </w:r>
          </w:p>
        </w:tc>
      </w:tr>
      <w:tr w:rsidR="00AD3CCE" w14:paraId="5DE86F1D" w14:textId="77777777">
        <w:tc>
          <w:tcPr>
            <w:tcW w:w="6037" w:type="dxa"/>
            <w:shd w:val="clear" w:color="auto" w:fill="auto"/>
          </w:tcPr>
          <w:p w14:paraId="0E51A61E" w14:textId="77777777" w:rsidR="00AD3CCE" w:rsidRDefault="00E0779F">
            <w:pPr>
              <w:spacing w:after="0"/>
              <w:rPr>
                <w:color w:val="999999"/>
              </w:rPr>
            </w:pPr>
            <w:r>
              <w:rPr>
                <w:rFonts w:ascii="Times New Roman" w:hAnsi="Times New Roman"/>
                <w:color w:val="999999"/>
              </w:rPr>
              <w:t>MXF Live Streaming Specific Descriptive Metadata Set (not used any more)</w:t>
            </w:r>
          </w:p>
        </w:tc>
        <w:tc>
          <w:tcPr>
            <w:tcW w:w="3737" w:type="dxa"/>
            <w:shd w:val="clear" w:color="auto" w:fill="auto"/>
          </w:tcPr>
          <w:p w14:paraId="6D5E8385" w14:textId="77777777" w:rsidR="00AD3CCE" w:rsidRDefault="00E0779F">
            <w:pPr>
              <w:spacing w:after="0"/>
              <w:rPr>
                <w:color w:val="999999"/>
              </w:rPr>
            </w:pPr>
            <w:r>
              <w:rPr>
                <w:rFonts w:ascii="Times New Roman" w:hAnsi="Times New Roman"/>
                <w:color w:val="999999"/>
                <w:szCs w:val="22"/>
                <w:lang w:val="en-GB"/>
              </w:rPr>
              <w:t>060e2b34.0253010d.0e170104.01030201</w:t>
            </w:r>
          </w:p>
        </w:tc>
      </w:tr>
      <w:tr w:rsidR="00AD3CCE" w14:paraId="42851292" w14:textId="77777777">
        <w:tc>
          <w:tcPr>
            <w:tcW w:w="6037" w:type="dxa"/>
            <w:shd w:val="clear" w:color="auto" w:fill="auto"/>
          </w:tcPr>
          <w:p w14:paraId="38FB97A8" w14:textId="77777777" w:rsidR="00AD3CCE" w:rsidRDefault="00E0779F">
            <w:pPr>
              <w:spacing w:after="0"/>
              <w:rPr>
                <w:color w:val="999999"/>
              </w:rPr>
            </w:pPr>
            <w:r>
              <w:rPr>
                <w:rFonts w:ascii="Times New Roman" w:hAnsi="Times New Roman"/>
                <w:color w:val="999999"/>
              </w:rPr>
              <w:t>MXF Live Streaming KLV Object Reference (not needed any more)</w:t>
            </w:r>
          </w:p>
        </w:tc>
        <w:tc>
          <w:tcPr>
            <w:tcW w:w="3737" w:type="dxa"/>
            <w:shd w:val="clear" w:color="auto" w:fill="auto"/>
          </w:tcPr>
          <w:p w14:paraId="26F5E5FE" w14:textId="77777777" w:rsidR="00AD3CCE" w:rsidRDefault="00E0779F">
            <w:pPr>
              <w:spacing w:after="0"/>
              <w:rPr>
                <w:color w:val="999999"/>
              </w:rPr>
            </w:pPr>
            <w:r>
              <w:rPr>
                <w:rFonts w:ascii="Times New Roman" w:hAnsi="Times New Roman"/>
                <w:color w:val="999999"/>
                <w:szCs w:val="22"/>
              </w:rPr>
              <w:t>060e2b34.0101010d.0e170604.01010301</w:t>
            </w:r>
          </w:p>
        </w:tc>
      </w:tr>
      <w:tr w:rsidR="00AD3CCE" w14:paraId="5CE0B40D" w14:textId="77777777">
        <w:tc>
          <w:tcPr>
            <w:tcW w:w="6037" w:type="dxa"/>
            <w:shd w:val="clear" w:color="auto" w:fill="auto"/>
          </w:tcPr>
          <w:p w14:paraId="062647F4" w14:textId="77777777" w:rsidR="00AD3CCE" w:rsidRDefault="00E0779F">
            <w:pPr>
              <w:spacing w:after="0"/>
              <w:rPr>
                <w:rFonts w:ascii="Times New Roman" w:hAnsi="Times New Roman"/>
              </w:rPr>
            </w:pPr>
            <w:r>
              <w:rPr>
                <w:rFonts w:ascii="Times New Roman" w:hAnsi="Times New Roman"/>
              </w:rPr>
              <w:t>MXF Live Streaming Specific Static Items</w:t>
            </w:r>
          </w:p>
        </w:tc>
        <w:tc>
          <w:tcPr>
            <w:tcW w:w="3737" w:type="dxa"/>
            <w:shd w:val="clear" w:color="auto" w:fill="auto"/>
          </w:tcPr>
          <w:p w14:paraId="05A3181D" w14:textId="77777777" w:rsidR="00AD3CCE" w:rsidRDefault="00E0779F">
            <w:pPr>
              <w:spacing w:after="0"/>
              <w:rPr>
                <w:rFonts w:ascii="Times New Roman" w:hAnsi="Times New Roman"/>
                <w:szCs w:val="22"/>
              </w:rPr>
            </w:pPr>
            <w:r>
              <w:rPr>
                <w:rFonts w:ascii="Times New Roman" w:hAnsi="Times New Roman"/>
              </w:rPr>
              <w:t>060e2b34.0101010d.0e170104.03010000</w:t>
            </w:r>
          </w:p>
        </w:tc>
      </w:tr>
      <w:tr w:rsidR="00AD3CCE" w14:paraId="33ADAC78" w14:textId="77777777">
        <w:tc>
          <w:tcPr>
            <w:tcW w:w="6037" w:type="dxa"/>
            <w:shd w:val="clear" w:color="auto" w:fill="auto"/>
          </w:tcPr>
          <w:p w14:paraId="3368344F" w14:textId="77777777" w:rsidR="00AD3CCE" w:rsidRDefault="00E0779F">
            <w:pPr>
              <w:spacing w:after="0"/>
              <w:rPr>
                <w:rFonts w:ascii="Times New Roman" w:hAnsi="Times New Roman"/>
              </w:rPr>
            </w:pPr>
            <w:r>
              <w:rPr>
                <w:rFonts w:ascii="Times New Roman" w:hAnsi="Times New Roman"/>
              </w:rPr>
              <w:t>MXF Live Segment of Interest Flag</w:t>
            </w:r>
          </w:p>
        </w:tc>
        <w:tc>
          <w:tcPr>
            <w:tcW w:w="3737" w:type="dxa"/>
            <w:shd w:val="clear" w:color="auto" w:fill="auto"/>
          </w:tcPr>
          <w:p w14:paraId="3FAB8F85" w14:textId="77777777" w:rsidR="00AD3CCE" w:rsidRDefault="00E0779F">
            <w:pPr>
              <w:spacing w:after="0"/>
              <w:rPr>
                <w:rFonts w:ascii="Times New Roman" w:hAnsi="Times New Roman"/>
                <w:szCs w:val="22"/>
                <w:lang w:val="en-GB"/>
              </w:rPr>
            </w:pPr>
            <w:r>
              <w:rPr>
                <w:rFonts w:ascii="Times New Roman" w:hAnsi="Times New Roman"/>
              </w:rPr>
              <w:t>060e2b34.0101010d.0e170104.03010101</w:t>
            </w:r>
          </w:p>
        </w:tc>
      </w:tr>
      <w:tr w:rsidR="00AD3CCE" w14:paraId="2E53BBA4" w14:textId="77777777">
        <w:tc>
          <w:tcPr>
            <w:tcW w:w="6037" w:type="dxa"/>
            <w:shd w:val="clear" w:color="auto" w:fill="auto"/>
          </w:tcPr>
          <w:p w14:paraId="28BE588D" w14:textId="77777777" w:rsidR="00AD3CCE" w:rsidRDefault="00E0779F">
            <w:pPr>
              <w:spacing w:after="0"/>
              <w:rPr>
                <w:rFonts w:ascii="Times New Roman" w:hAnsi="Times New Roman"/>
              </w:rPr>
            </w:pPr>
            <w:r>
              <w:rPr>
                <w:rFonts w:ascii="Times New Roman" w:hAnsi="Times New Roman"/>
              </w:rPr>
              <w:t>MXF Live Stream Generation Index</w:t>
            </w:r>
          </w:p>
        </w:tc>
        <w:tc>
          <w:tcPr>
            <w:tcW w:w="3737" w:type="dxa"/>
            <w:shd w:val="clear" w:color="auto" w:fill="auto"/>
          </w:tcPr>
          <w:p w14:paraId="2957F4B6" w14:textId="77777777" w:rsidR="00AD3CCE" w:rsidRDefault="00E0779F">
            <w:pPr>
              <w:spacing w:after="0"/>
              <w:rPr>
                <w:rFonts w:ascii="Times New Roman" w:hAnsi="Times New Roman"/>
              </w:rPr>
            </w:pPr>
            <w:r>
              <w:rPr>
                <w:rFonts w:ascii="Times New Roman" w:hAnsi="Times New Roman"/>
              </w:rPr>
              <w:t>060e2b34.0101010d.0e170104.03010102</w:t>
            </w:r>
          </w:p>
        </w:tc>
      </w:tr>
      <w:tr w:rsidR="00AD3CCE" w14:paraId="3FBFB0E1" w14:textId="77777777">
        <w:tc>
          <w:tcPr>
            <w:tcW w:w="6037" w:type="dxa"/>
            <w:tcBorders>
              <w:top w:val="nil"/>
            </w:tcBorders>
            <w:shd w:val="clear" w:color="auto" w:fill="auto"/>
          </w:tcPr>
          <w:p w14:paraId="5D524E08" w14:textId="77777777" w:rsidR="00AD3CCE" w:rsidRDefault="00E0779F">
            <w:pPr>
              <w:spacing w:after="0"/>
              <w:rPr>
                <w:rFonts w:ascii="Times New Roman" w:hAnsi="Times New Roman"/>
              </w:rPr>
            </w:pPr>
            <w:r>
              <w:rPr>
                <w:rFonts w:ascii="Times New Roman" w:hAnsi="Times New Roman"/>
              </w:rPr>
              <w:t>MXF Live Primary (Master) Stream Flag</w:t>
            </w:r>
          </w:p>
        </w:tc>
        <w:tc>
          <w:tcPr>
            <w:tcW w:w="3737" w:type="dxa"/>
            <w:tcBorders>
              <w:top w:val="nil"/>
            </w:tcBorders>
            <w:shd w:val="clear" w:color="auto" w:fill="auto"/>
          </w:tcPr>
          <w:p w14:paraId="39885F60" w14:textId="77777777" w:rsidR="00AD3CCE" w:rsidRDefault="00E0779F">
            <w:pPr>
              <w:spacing w:after="0"/>
            </w:pPr>
            <w:r>
              <w:rPr>
                <w:rFonts w:ascii="Times New Roman" w:hAnsi="Times New Roman"/>
              </w:rPr>
              <w:t>060e2b34.0101010d.0e170104.03010103</w:t>
            </w:r>
          </w:p>
        </w:tc>
      </w:tr>
      <w:tr w:rsidR="00AD3CCE" w14:paraId="6D81EA06" w14:textId="77777777">
        <w:tc>
          <w:tcPr>
            <w:tcW w:w="6037" w:type="dxa"/>
            <w:tcBorders>
              <w:top w:val="nil"/>
            </w:tcBorders>
            <w:shd w:val="clear" w:color="auto" w:fill="auto"/>
          </w:tcPr>
          <w:p w14:paraId="37F17AC2" w14:textId="77777777" w:rsidR="00AD3CCE" w:rsidRDefault="00E0779F">
            <w:pPr>
              <w:spacing w:after="0"/>
              <w:rPr>
                <w:rFonts w:ascii="Times New Roman" w:hAnsi="Times New Roman"/>
              </w:rPr>
            </w:pPr>
            <w:r>
              <w:rPr>
                <w:rFonts w:ascii="Times New Roman" w:hAnsi="Times New Roman"/>
              </w:rPr>
              <w:t>MXF Live Streaming Mode</w:t>
            </w:r>
          </w:p>
        </w:tc>
        <w:tc>
          <w:tcPr>
            <w:tcW w:w="3737" w:type="dxa"/>
            <w:tcBorders>
              <w:top w:val="nil"/>
            </w:tcBorders>
            <w:shd w:val="clear" w:color="auto" w:fill="auto"/>
          </w:tcPr>
          <w:p w14:paraId="45FF4835" w14:textId="77777777" w:rsidR="00AD3CCE" w:rsidRDefault="00E0779F">
            <w:pPr>
              <w:spacing w:after="0"/>
            </w:pPr>
            <w:r>
              <w:rPr>
                <w:rFonts w:ascii="Times New Roman" w:hAnsi="Times New Roman"/>
              </w:rPr>
              <w:t>060e2b34.0101010d.0e170104.03010104</w:t>
            </w:r>
          </w:p>
        </w:tc>
      </w:tr>
    </w:tbl>
    <w:p w14:paraId="2BFBE10A" w14:textId="77777777" w:rsidR="00AD3CCE" w:rsidRDefault="00AD3CCE">
      <w:pPr>
        <w:spacing w:after="0"/>
      </w:pPr>
    </w:p>
    <w:p w14:paraId="78F51605" w14:textId="77777777" w:rsidR="00AD3CCE" w:rsidRDefault="00E0779F">
      <w:r>
        <w:rPr>
          <w:b/>
          <w:szCs w:val="22"/>
        </w:rPr>
        <w:t>Note:</w:t>
      </w:r>
      <w:r>
        <w:rPr>
          <w:szCs w:val="22"/>
        </w:rPr>
        <w:t xml:space="preserve"> These keys are preliminary keys to be used during experimental state; they are subject to change without notice.</w:t>
      </w:r>
    </w:p>
    <w:p w14:paraId="6D5AB267" w14:textId="77777777" w:rsidR="00AD3CCE" w:rsidRDefault="00E0779F">
      <w:pPr>
        <w:spacing w:after="0"/>
      </w:pPr>
      <w:r>
        <w:br w:type="page"/>
      </w:r>
    </w:p>
    <w:p w14:paraId="4B7B0B89" w14:textId="77777777" w:rsidR="00AD3CCE" w:rsidRDefault="00E0779F" w:rsidP="00CB466B">
      <w:pPr>
        <w:pStyle w:val="Heading2"/>
      </w:pPr>
      <w:bookmarkStart w:id="31" w:name="_Toc1142460"/>
      <w:bookmarkStart w:id="32" w:name="_Toc22727313"/>
      <w:r>
        <w:lastRenderedPageBreak/>
        <w:t>Specification of Sets, Descriptors and Properties</w:t>
      </w:r>
      <w:bookmarkEnd w:id="31"/>
      <w:bookmarkEnd w:id="32"/>
    </w:p>
    <w:p w14:paraId="4A7652D2" w14:textId="77777777" w:rsidR="00AD3CCE" w:rsidRDefault="00AD3CCE">
      <w:pPr>
        <w:pStyle w:val="Heading2"/>
        <w:numPr>
          <w:ilvl w:val="0"/>
          <w:numId w:val="0"/>
        </w:numPr>
        <w:ind w:left="432"/>
      </w:pPr>
    </w:p>
    <w:p w14:paraId="38542A24" w14:textId="77777777" w:rsidR="00AD3CCE" w:rsidRDefault="00E0779F" w:rsidP="007E5B35">
      <w:pPr>
        <w:pStyle w:val="Heading3"/>
      </w:pPr>
      <w:bookmarkStart w:id="33" w:name="_Toc1142462"/>
      <w:bookmarkStart w:id="34" w:name="_Toc22727314"/>
      <w:r>
        <w:t>MXF Live Streaming Specific Descriptive Metadata Framework Set</w:t>
      </w:r>
      <w:bookmarkEnd w:id="33"/>
      <w:bookmarkEnd w:id="34"/>
      <w:r w:rsidR="00CB466B">
        <w:br/>
      </w:r>
    </w:p>
    <w:p w14:paraId="0FE1777B" w14:textId="77777777" w:rsidR="00AD3CCE" w:rsidRDefault="00E0779F">
      <w:pPr>
        <w:rPr>
          <w:lang w:val="en-GB"/>
        </w:rPr>
      </w:pPr>
      <w:r>
        <w:rPr>
          <w:lang w:val="en-GB"/>
        </w:rPr>
        <w:t>The MXF Live Streaming Specific Descriptive Metadata Set groups all items relevant to streaming. It shall be coded as a local set using 2-byte tags and 2-byte length fields.</w:t>
      </w:r>
    </w:p>
    <w:p w14:paraId="57B15956" w14:textId="77777777" w:rsidR="00FC7089" w:rsidRDefault="00FC7089"/>
    <w:p w14:paraId="49BD2629" w14:textId="77777777" w:rsidR="00AD3CCE" w:rsidRDefault="00AD3CCE">
      <w:pPr>
        <w:rPr>
          <w:lang w:val="en-GB"/>
        </w:rPr>
      </w:pPr>
    </w:p>
    <w:p w14:paraId="786DDEA3" w14:textId="77777777" w:rsidR="00AD3CCE" w:rsidRDefault="00E0779F">
      <w:pPr>
        <w:pStyle w:val="Caption"/>
        <w:keepNext/>
      </w:pPr>
      <w:bookmarkStart w:id="35" w:name="Ref_Table3_label_and_number"/>
      <w:bookmarkStart w:id="36" w:name="_Ref432669485"/>
      <w:r>
        <w:t xml:space="preserve">Table </w:t>
      </w:r>
      <w:r>
        <w:fldChar w:fldCharType="begin"/>
      </w:r>
      <w:r>
        <w:instrText>SEQ Table \* ARABIC</w:instrText>
      </w:r>
      <w:r>
        <w:fldChar w:fldCharType="separate"/>
      </w:r>
      <w:r>
        <w:t>3</w:t>
      </w:r>
      <w:r>
        <w:fldChar w:fldCharType="end"/>
      </w:r>
      <w:bookmarkEnd w:id="35"/>
      <w:bookmarkEnd w:id="36"/>
      <w:r>
        <w:t xml:space="preserve"> – Items to be used in the MXF Live Streaming Specific Descriptive Metadata Set</w:t>
      </w:r>
    </w:p>
    <w:tbl>
      <w:tblPr>
        <w:tblStyle w:val="TableGrid"/>
        <w:tblW w:w="9747" w:type="dxa"/>
        <w:tblLook w:val="04A0" w:firstRow="1" w:lastRow="0" w:firstColumn="1" w:lastColumn="0" w:noHBand="0" w:noVBand="1"/>
      </w:tblPr>
      <w:tblGrid>
        <w:gridCol w:w="2232"/>
        <w:gridCol w:w="716"/>
        <w:gridCol w:w="710"/>
        <w:gridCol w:w="850"/>
        <w:gridCol w:w="992"/>
        <w:gridCol w:w="850"/>
        <w:gridCol w:w="3397"/>
      </w:tblGrid>
      <w:tr w:rsidR="00AD3CCE" w14:paraId="7B05505D" w14:textId="77777777">
        <w:tc>
          <w:tcPr>
            <w:tcW w:w="2231" w:type="dxa"/>
            <w:shd w:val="clear" w:color="auto" w:fill="F2F2F2" w:themeFill="background1" w:themeFillShade="F2"/>
            <w:vAlign w:val="center"/>
          </w:tcPr>
          <w:p w14:paraId="2A031B10" w14:textId="77777777" w:rsidR="00AD3CCE" w:rsidRDefault="00E0779F">
            <w:pPr>
              <w:jc w:val="center"/>
              <w:rPr>
                <w:rFonts w:cs="Arial"/>
                <w:b/>
                <w:szCs w:val="20"/>
              </w:rPr>
            </w:pPr>
            <w:r>
              <w:rPr>
                <w:rFonts w:ascii="Times New Roman" w:hAnsi="Times New Roman" w:cs="Arial"/>
                <w:b/>
                <w:szCs w:val="20"/>
              </w:rPr>
              <w:t>Item Name</w:t>
            </w:r>
          </w:p>
        </w:tc>
        <w:tc>
          <w:tcPr>
            <w:tcW w:w="716" w:type="dxa"/>
            <w:shd w:val="clear" w:color="auto" w:fill="F2F2F2" w:themeFill="background1" w:themeFillShade="F2"/>
            <w:vAlign w:val="center"/>
          </w:tcPr>
          <w:p w14:paraId="5431F46D" w14:textId="77777777" w:rsidR="00AD3CCE" w:rsidRDefault="00E0779F">
            <w:pPr>
              <w:jc w:val="center"/>
              <w:rPr>
                <w:rFonts w:cs="Arial"/>
                <w:b/>
                <w:szCs w:val="20"/>
              </w:rPr>
            </w:pPr>
            <w:r>
              <w:rPr>
                <w:rFonts w:ascii="Times New Roman" w:hAnsi="Times New Roman" w:cs="Arial"/>
                <w:b/>
                <w:szCs w:val="20"/>
              </w:rPr>
              <w:t>Type</w:t>
            </w:r>
          </w:p>
        </w:tc>
        <w:tc>
          <w:tcPr>
            <w:tcW w:w="710" w:type="dxa"/>
            <w:shd w:val="clear" w:color="auto" w:fill="F2F2F2" w:themeFill="background1" w:themeFillShade="F2"/>
            <w:vAlign w:val="center"/>
          </w:tcPr>
          <w:p w14:paraId="1B7ADB9B" w14:textId="77777777" w:rsidR="00AD3CCE" w:rsidRDefault="00E0779F">
            <w:pPr>
              <w:jc w:val="center"/>
              <w:rPr>
                <w:rFonts w:cs="Arial"/>
                <w:b/>
                <w:szCs w:val="20"/>
              </w:rPr>
            </w:pPr>
            <w:r>
              <w:rPr>
                <w:rFonts w:ascii="Times New Roman" w:hAnsi="Times New Roman" w:cs="Arial"/>
                <w:b/>
                <w:szCs w:val="20"/>
              </w:rPr>
              <w:t>Len</w:t>
            </w:r>
          </w:p>
        </w:tc>
        <w:tc>
          <w:tcPr>
            <w:tcW w:w="850" w:type="dxa"/>
            <w:shd w:val="clear" w:color="auto" w:fill="F2F2F2" w:themeFill="background1" w:themeFillShade="F2"/>
            <w:vAlign w:val="center"/>
          </w:tcPr>
          <w:p w14:paraId="53479343" w14:textId="77777777" w:rsidR="00AD3CCE" w:rsidRDefault="00E0779F">
            <w:pPr>
              <w:jc w:val="center"/>
              <w:rPr>
                <w:rFonts w:cs="Arial"/>
                <w:b/>
                <w:szCs w:val="20"/>
              </w:rPr>
            </w:pPr>
            <w:r>
              <w:rPr>
                <w:rFonts w:ascii="Times New Roman" w:hAnsi="Times New Roman" w:cs="Arial"/>
                <w:b/>
                <w:szCs w:val="20"/>
              </w:rPr>
              <w:t>Local Tag</w:t>
            </w:r>
          </w:p>
        </w:tc>
        <w:tc>
          <w:tcPr>
            <w:tcW w:w="992" w:type="dxa"/>
            <w:shd w:val="clear" w:color="auto" w:fill="F2F2F2" w:themeFill="background1" w:themeFillShade="F2"/>
            <w:vAlign w:val="center"/>
          </w:tcPr>
          <w:p w14:paraId="7BE955E4" w14:textId="77777777" w:rsidR="00AD3CCE" w:rsidRDefault="00E0779F">
            <w:pPr>
              <w:jc w:val="center"/>
              <w:rPr>
                <w:rFonts w:cs="Arial"/>
                <w:b/>
                <w:szCs w:val="20"/>
              </w:rPr>
            </w:pPr>
            <w:r>
              <w:rPr>
                <w:rFonts w:ascii="Times New Roman" w:hAnsi="Times New Roman" w:cs="Arial"/>
                <w:b/>
                <w:szCs w:val="20"/>
              </w:rPr>
              <w:t>Item UL</w:t>
            </w:r>
          </w:p>
        </w:tc>
        <w:tc>
          <w:tcPr>
            <w:tcW w:w="850" w:type="dxa"/>
            <w:shd w:val="clear" w:color="auto" w:fill="F2F2F2" w:themeFill="background1" w:themeFillShade="F2"/>
            <w:vAlign w:val="center"/>
          </w:tcPr>
          <w:p w14:paraId="419102E4" w14:textId="77777777" w:rsidR="00AD3CCE" w:rsidRDefault="00E0779F">
            <w:pPr>
              <w:jc w:val="center"/>
              <w:rPr>
                <w:rFonts w:cs="Arial"/>
                <w:b/>
                <w:szCs w:val="20"/>
              </w:rPr>
            </w:pPr>
            <w:r>
              <w:rPr>
                <w:rFonts w:ascii="Times New Roman" w:hAnsi="Times New Roman" w:cs="Arial"/>
                <w:b/>
                <w:szCs w:val="20"/>
              </w:rPr>
              <w:t>Req?</w:t>
            </w:r>
          </w:p>
        </w:tc>
        <w:tc>
          <w:tcPr>
            <w:tcW w:w="3397" w:type="dxa"/>
            <w:shd w:val="clear" w:color="auto" w:fill="F2F2F2" w:themeFill="background1" w:themeFillShade="F2"/>
            <w:vAlign w:val="center"/>
          </w:tcPr>
          <w:p w14:paraId="7328B06E" w14:textId="77777777" w:rsidR="00AD3CCE" w:rsidRDefault="00E0779F">
            <w:pPr>
              <w:jc w:val="center"/>
            </w:pPr>
            <w:r>
              <w:rPr>
                <w:rFonts w:ascii="Times New Roman" w:hAnsi="Times New Roman" w:cs="Arial"/>
                <w:b/>
                <w:szCs w:val="20"/>
              </w:rPr>
              <w:t xml:space="preserve">Meaning </w:t>
            </w:r>
          </w:p>
        </w:tc>
      </w:tr>
      <w:tr w:rsidR="00AD3CCE" w14:paraId="6E43E606" w14:textId="77777777">
        <w:tc>
          <w:tcPr>
            <w:tcW w:w="2231" w:type="dxa"/>
            <w:shd w:val="clear" w:color="auto" w:fill="auto"/>
          </w:tcPr>
          <w:p w14:paraId="15E8E8EA" w14:textId="77777777" w:rsidR="00AD3CCE" w:rsidRDefault="00E0779F">
            <w:r>
              <w:rPr>
                <w:rFonts w:ascii="Times New Roman" w:hAnsi="Times New Roman" w:cs="Arial"/>
                <w:sz w:val="15"/>
                <w:szCs w:val="15"/>
              </w:rPr>
              <w:t>MXF Live Streaming Specific Descriptive Metadata Framework Set</w:t>
            </w:r>
          </w:p>
        </w:tc>
        <w:tc>
          <w:tcPr>
            <w:tcW w:w="716" w:type="dxa"/>
            <w:shd w:val="clear" w:color="auto" w:fill="auto"/>
          </w:tcPr>
          <w:p w14:paraId="233C067E" w14:textId="77777777" w:rsidR="00AD3CCE" w:rsidRDefault="00E0779F">
            <w:pPr>
              <w:rPr>
                <w:rFonts w:cs="Arial"/>
                <w:sz w:val="15"/>
                <w:szCs w:val="15"/>
              </w:rPr>
            </w:pPr>
            <w:r>
              <w:rPr>
                <w:rFonts w:ascii="Times New Roman" w:hAnsi="Times New Roman" w:cs="Arial"/>
                <w:sz w:val="15"/>
                <w:szCs w:val="15"/>
              </w:rPr>
              <w:t>Set Key</w:t>
            </w:r>
          </w:p>
        </w:tc>
        <w:tc>
          <w:tcPr>
            <w:tcW w:w="710" w:type="dxa"/>
            <w:shd w:val="clear" w:color="auto" w:fill="auto"/>
          </w:tcPr>
          <w:p w14:paraId="50D1CD10" w14:textId="77777777" w:rsidR="00AD3CCE" w:rsidRDefault="00E0779F">
            <w:pPr>
              <w:rPr>
                <w:rFonts w:cs="Arial"/>
                <w:sz w:val="15"/>
                <w:szCs w:val="15"/>
              </w:rPr>
            </w:pPr>
            <w:r>
              <w:rPr>
                <w:rFonts w:ascii="Times New Roman" w:hAnsi="Times New Roman" w:cs="Arial"/>
                <w:sz w:val="15"/>
                <w:szCs w:val="15"/>
              </w:rPr>
              <w:t>16</w:t>
            </w:r>
          </w:p>
        </w:tc>
        <w:tc>
          <w:tcPr>
            <w:tcW w:w="850" w:type="dxa"/>
            <w:shd w:val="clear" w:color="auto" w:fill="auto"/>
          </w:tcPr>
          <w:p w14:paraId="1BB4CEFC" w14:textId="77777777" w:rsidR="00AD3CCE" w:rsidRDefault="00AD3CCE">
            <w:pPr>
              <w:rPr>
                <w:rFonts w:ascii="Times New Roman" w:hAnsi="Times New Roman"/>
                <w:sz w:val="15"/>
                <w:szCs w:val="15"/>
              </w:rPr>
            </w:pPr>
          </w:p>
        </w:tc>
        <w:tc>
          <w:tcPr>
            <w:tcW w:w="992" w:type="dxa"/>
            <w:shd w:val="clear" w:color="auto" w:fill="auto"/>
          </w:tcPr>
          <w:p w14:paraId="027549CE" w14:textId="77777777" w:rsidR="00AD3CCE" w:rsidRDefault="00E0779F">
            <w:pPr>
              <w:rPr>
                <w:rFonts w:cs="Arial"/>
                <w:sz w:val="15"/>
                <w:szCs w:val="15"/>
              </w:rPr>
            </w:pPr>
            <w:r>
              <w:rPr>
                <w:rFonts w:ascii="Times New Roman" w:hAnsi="Times New Roman" w:cs="Arial"/>
                <w:sz w:val="15"/>
                <w:szCs w:val="15"/>
              </w:rPr>
              <w:t xml:space="preserve">As defined in </w:t>
            </w:r>
            <w:r>
              <w:rPr>
                <w:rFonts w:ascii="Times New Roman" w:hAnsi="Times New Roman"/>
                <w:sz w:val="15"/>
                <w:szCs w:val="15"/>
              </w:rPr>
              <w:fldChar w:fldCharType="begin"/>
            </w:r>
            <w:r>
              <w:rPr>
                <w:rFonts w:ascii="Times New Roman" w:hAnsi="Times New Roman"/>
                <w:sz w:val="15"/>
                <w:szCs w:val="15"/>
              </w:rPr>
              <w:instrText>REF _Ref432667243 \h</w:instrText>
            </w:r>
            <w:r>
              <w:rPr>
                <w:rFonts w:ascii="Times New Roman" w:hAnsi="Times New Roman"/>
                <w:sz w:val="15"/>
                <w:szCs w:val="15"/>
              </w:rPr>
            </w:r>
            <w:r>
              <w:rPr>
                <w:rFonts w:ascii="Times New Roman" w:hAnsi="Times New Roman"/>
                <w:sz w:val="15"/>
                <w:szCs w:val="15"/>
              </w:rPr>
              <w:fldChar w:fldCharType="separate"/>
            </w:r>
            <w:r>
              <w:rPr>
                <w:rFonts w:ascii="Times New Roman" w:hAnsi="Times New Roman"/>
                <w:sz w:val="15"/>
                <w:szCs w:val="15"/>
              </w:rPr>
              <w:t>Table 2</w:t>
            </w:r>
            <w:r>
              <w:rPr>
                <w:rFonts w:ascii="Times New Roman" w:hAnsi="Times New Roman"/>
                <w:sz w:val="15"/>
                <w:szCs w:val="15"/>
              </w:rPr>
              <w:fldChar w:fldCharType="end"/>
            </w:r>
          </w:p>
        </w:tc>
        <w:tc>
          <w:tcPr>
            <w:tcW w:w="850" w:type="dxa"/>
            <w:shd w:val="clear" w:color="auto" w:fill="auto"/>
          </w:tcPr>
          <w:p w14:paraId="689D1669" w14:textId="77777777" w:rsidR="00AD3CCE" w:rsidRDefault="00E0779F">
            <w:pPr>
              <w:rPr>
                <w:rFonts w:cs="Arial"/>
                <w:sz w:val="15"/>
                <w:szCs w:val="15"/>
              </w:rPr>
            </w:pPr>
            <w:r>
              <w:rPr>
                <w:rFonts w:ascii="Times New Roman" w:hAnsi="Times New Roman" w:cs="Arial"/>
                <w:sz w:val="15"/>
                <w:szCs w:val="15"/>
              </w:rPr>
              <w:t>Req.</w:t>
            </w:r>
          </w:p>
        </w:tc>
        <w:tc>
          <w:tcPr>
            <w:tcW w:w="3397" w:type="dxa"/>
            <w:shd w:val="clear" w:color="auto" w:fill="auto"/>
          </w:tcPr>
          <w:p w14:paraId="6D71AB49" w14:textId="77777777" w:rsidR="00AD3CCE" w:rsidRDefault="00E0779F">
            <w:pPr>
              <w:spacing w:after="0"/>
            </w:pPr>
            <w:r>
              <w:rPr>
                <w:rFonts w:ascii="Times New Roman" w:hAnsi="Times New Roman"/>
                <w:sz w:val="15"/>
                <w:szCs w:val="15"/>
                <w:lang w:val="en-GB"/>
              </w:rPr>
              <w:t>060e2b34.0253010d.0e170104.01010201</w:t>
            </w:r>
          </w:p>
          <w:p w14:paraId="3CC50B00" w14:textId="77777777" w:rsidR="00AD3CCE" w:rsidRDefault="00E0779F">
            <w:pPr>
              <w:spacing w:after="0"/>
            </w:pPr>
            <w:r>
              <w:rPr>
                <w:rFonts w:ascii="Times New Roman" w:hAnsi="Times New Roman"/>
                <w:sz w:val="15"/>
                <w:szCs w:val="22"/>
                <w:lang w:val="en-GB"/>
              </w:rPr>
              <w:t>Set Key to identify MXF Live Streaming Specific DM Framework Set</w:t>
            </w:r>
          </w:p>
        </w:tc>
      </w:tr>
      <w:tr w:rsidR="00AD3CCE" w14:paraId="2772085E" w14:textId="77777777">
        <w:tc>
          <w:tcPr>
            <w:tcW w:w="2231" w:type="dxa"/>
            <w:shd w:val="clear" w:color="auto" w:fill="auto"/>
          </w:tcPr>
          <w:p w14:paraId="3DDC6B04" w14:textId="77777777" w:rsidR="00AD3CCE" w:rsidRDefault="00E0779F">
            <w:pPr>
              <w:rPr>
                <w:rFonts w:cs="Arial"/>
                <w:sz w:val="15"/>
                <w:szCs w:val="15"/>
              </w:rPr>
            </w:pPr>
            <w:r>
              <w:rPr>
                <w:rFonts w:ascii="Times New Roman" w:hAnsi="Times New Roman" w:cs="Arial"/>
                <w:sz w:val="15"/>
                <w:szCs w:val="15"/>
              </w:rPr>
              <w:t>Length</w:t>
            </w:r>
          </w:p>
        </w:tc>
        <w:tc>
          <w:tcPr>
            <w:tcW w:w="716" w:type="dxa"/>
            <w:shd w:val="clear" w:color="auto" w:fill="auto"/>
          </w:tcPr>
          <w:p w14:paraId="4C025597" w14:textId="77777777" w:rsidR="00AD3CCE" w:rsidRDefault="00E0779F">
            <w:pPr>
              <w:rPr>
                <w:rFonts w:cs="Arial"/>
                <w:sz w:val="15"/>
                <w:szCs w:val="15"/>
              </w:rPr>
            </w:pPr>
            <w:r>
              <w:rPr>
                <w:rFonts w:ascii="Times New Roman" w:hAnsi="Times New Roman" w:cs="Arial"/>
                <w:sz w:val="15"/>
                <w:szCs w:val="15"/>
              </w:rPr>
              <w:t>BER Length</w:t>
            </w:r>
          </w:p>
        </w:tc>
        <w:tc>
          <w:tcPr>
            <w:tcW w:w="710" w:type="dxa"/>
            <w:shd w:val="clear" w:color="auto" w:fill="auto"/>
          </w:tcPr>
          <w:p w14:paraId="109A533B" w14:textId="77777777" w:rsidR="00AD3CCE" w:rsidRDefault="00E0779F">
            <w:pPr>
              <w:rPr>
                <w:rFonts w:cs="Arial"/>
                <w:sz w:val="15"/>
                <w:szCs w:val="15"/>
              </w:rPr>
            </w:pPr>
            <w:r>
              <w:rPr>
                <w:rFonts w:ascii="Times New Roman" w:hAnsi="Times New Roman" w:cs="Arial"/>
                <w:sz w:val="15"/>
                <w:szCs w:val="15"/>
              </w:rPr>
              <w:t>var.</w:t>
            </w:r>
          </w:p>
        </w:tc>
        <w:tc>
          <w:tcPr>
            <w:tcW w:w="850" w:type="dxa"/>
            <w:shd w:val="clear" w:color="auto" w:fill="auto"/>
          </w:tcPr>
          <w:p w14:paraId="0B77BBF4" w14:textId="77777777" w:rsidR="00AD3CCE" w:rsidRDefault="00AD3CCE">
            <w:pPr>
              <w:rPr>
                <w:rFonts w:ascii="Times New Roman" w:hAnsi="Times New Roman"/>
                <w:sz w:val="15"/>
                <w:szCs w:val="15"/>
              </w:rPr>
            </w:pPr>
          </w:p>
        </w:tc>
        <w:tc>
          <w:tcPr>
            <w:tcW w:w="992" w:type="dxa"/>
            <w:shd w:val="clear" w:color="auto" w:fill="auto"/>
          </w:tcPr>
          <w:p w14:paraId="0B7237FE" w14:textId="77777777" w:rsidR="00AD3CCE" w:rsidRDefault="00AD3CCE">
            <w:pPr>
              <w:rPr>
                <w:rFonts w:ascii="Times New Roman" w:hAnsi="Times New Roman"/>
                <w:sz w:val="15"/>
                <w:szCs w:val="15"/>
              </w:rPr>
            </w:pPr>
          </w:p>
        </w:tc>
        <w:tc>
          <w:tcPr>
            <w:tcW w:w="850" w:type="dxa"/>
            <w:shd w:val="clear" w:color="auto" w:fill="auto"/>
          </w:tcPr>
          <w:p w14:paraId="37DAAF2A" w14:textId="77777777" w:rsidR="00AD3CCE" w:rsidRDefault="00E0779F">
            <w:pPr>
              <w:rPr>
                <w:rFonts w:cs="Arial"/>
                <w:sz w:val="15"/>
                <w:szCs w:val="15"/>
              </w:rPr>
            </w:pPr>
            <w:r>
              <w:rPr>
                <w:rFonts w:ascii="Times New Roman" w:hAnsi="Times New Roman" w:cs="Arial"/>
                <w:sz w:val="15"/>
                <w:szCs w:val="15"/>
              </w:rPr>
              <w:t>Req.</w:t>
            </w:r>
          </w:p>
        </w:tc>
        <w:tc>
          <w:tcPr>
            <w:tcW w:w="3397" w:type="dxa"/>
            <w:shd w:val="clear" w:color="auto" w:fill="auto"/>
          </w:tcPr>
          <w:p w14:paraId="5B7EB852" w14:textId="77777777" w:rsidR="00AD3CCE" w:rsidRDefault="00E0779F">
            <w:pPr>
              <w:rPr>
                <w:rFonts w:cs="Arial"/>
                <w:sz w:val="15"/>
                <w:szCs w:val="15"/>
              </w:rPr>
            </w:pPr>
            <w:r>
              <w:rPr>
                <w:rFonts w:ascii="Times New Roman" w:hAnsi="Times New Roman" w:cs="Arial"/>
                <w:sz w:val="15"/>
                <w:szCs w:val="15"/>
              </w:rPr>
              <w:t>Set Length (see ST 377-1:2011)</w:t>
            </w:r>
          </w:p>
        </w:tc>
      </w:tr>
      <w:tr w:rsidR="00AD3CCE" w14:paraId="10B37650" w14:textId="77777777">
        <w:tc>
          <w:tcPr>
            <w:tcW w:w="2231" w:type="dxa"/>
            <w:shd w:val="clear" w:color="auto" w:fill="auto"/>
          </w:tcPr>
          <w:p w14:paraId="5CB7CB2C" w14:textId="77777777" w:rsidR="00AD3CCE" w:rsidRDefault="00E0779F">
            <w:pPr>
              <w:rPr>
                <w:rFonts w:cs="Arial"/>
                <w:sz w:val="15"/>
                <w:szCs w:val="15"/>
              </w:rPr>
            </w:pPr>
            <w:r>
              <w:rPr>
                <w:rFonts w:ascii="Times New Roman" w:hAnsi="Times New Roman" w:cs="Arial"/>
                <w:sz w:val="15"/>
                <w:szCs w:val="15"/>
              </w:rPr>
              <w:t>Instance UID as defined in ST 377-1:2011</w:t>
            </w:r>
          </w:p>
        </w:tc>
        <w:tc>
          <w:tcPr>
            <w:tcW w:w="716" w:type="dxa"/>
            <w:shd w:val="clear" w:color="auto" w:fill="auto"/>
          </w:tcPr>
          <w:p w14:paraId="11FA4CB3" w14:textId="77777777" w:rsidR="00AD3CCE" w:rsidRDefault="00E0779F">
            <w:pPr>
              <w:rPr>
                <w:rFonts w:ascii="Times New Roman" w:hAnsi="Times New Roman"/>
                <w:sz w:val="15"/>
                <w:szCs w:val="15"/>
              </w:rPr>
            </w:pPr>
            <w:r>
              <w:rPr>
                <w:rFonts w:ascii="Times New Roman" w:hAnsi="Times New Roman"/>
                <w:sz w:val="15"/>
                <w:szCs w:val="15"/>
              </w:rPr>
              <w:t>UUID</w:t>
            </w:r>
          </w:p>
        </w:tc>
        <w:tc>
          <w:tcPr>
            <w:tcW w:w="710" w:type="dxa"/>
            <w:shd w:val="clear" w:color="auto" w:fill="auto"/>
          </w:tcPr>
          <w:p w14:paraId="4A5D3037" w14:textId="77777777" w:rsidR="00AD3CCE" w:rsidRDefault="00E0779F">
            <w:pPr>
              <w:rPr>
                <w:rFonts w:ascii="Times New Roman" w:hAnsi="Times New Roman"/>
                <w:sz w:val="15"/>
                <w:szCs w:val="15"/>
              </w:rPr>
            </w:pPr>
            <w:r>
              <w:rPr>
                <w:rFonts w:ascii="Times New Roman" w:hAnsi="Times New Roman"/>
                <w:sz w:val="15"/>
                <w:szCs w:val="15"/>
              </w:rPr>
              <w:t>16</w:t>
            </w:r>
          </w:p>
        </w:tc>
        <w:tc>
          <w:tcPr>
            <w:tcW w:w="850" w:type="dxa"/>
            <w:shd w:val="clear" w:color="auto" w:fill="auto"/>
          </w:tcPr>
          <w:p w14:paraId="740F88DE" w14:textId="77777777" w:rsidR="00AD3CCE" w:rsidRDefault="00E0779F">
            <w:pPr>
              <w:rPr>
                <w:rFonts w:cs="Arial"/>
                <w:sz w:val="15"/>
                <w:szCs w:val="15"/>
              </w:rPr>
            </w:pPr>
            <w:r>
              <w:rPr>
                <w:rFonts w:ascii="Times New Roman" w:hAnsi="Times New Roman" w:cs="Arial"/>
                <w:sz w:val="15"/>
                <w:szCs w:val="15"/>
              </w:rPr>
              <w:t>3C 0A</w:t>
            </w:r>
          </w:p>
        </w:tc>
        <w:tc>
          <w:tcPr>
            <w:tcW w:w="992" w:type="dxa"/>
            <w:shd w:val="clear" w:color="auto" w:fill="auto"/>
          </w:tcPr>
          <w:p w14:paraId="13029327" w14:textId="77777777" w:rsidR="00AD3CCE" w:rsidRDefault="00AD3CCE">
            <w:pPr>
              <w:rPr>
                <w:rFonts w:ascii="Times New Roman" w:hAnsi="Times New Roman"/>
                <w:sz w:val="15"/>
                <w:szCs w:val="15"/>
              </w:rPr>
            </w:pPr>
          </w:p>
        </w:tc>
        <w:tc>
          <w:tcPr>
            <w:tcW w:w="850" w:type="dxa"/>
            <w:shd w:val="clear" w:color="auto" w:fill="auto"/>
          </w:tcPr>
          <w:p w14:paraId="64D40539" w14:textId="77777777" w:rsidR="00AD3CCE" w:rsidRDefault="00E0779F">
            <w:r>
              <w:rPr>
                <w:rFonts w:ascii="Times New Roman" w:hAnsi="Times New Roman" w:cs="Arial"/>
                <w:sz w:val="15"/>
                <w:szCs w:val="15"/>
              </w:rPr>
              <w:t>Req.</w:t>
            </w:r>
          </w:p>
        </w:tc>
        <w:tc>
          <w:tcPr>
            <w:tcW w:w="3397" w:type="dxa"/>
            <w:shd w:val="clear" w:color="auto" w:fill="auto"/>
          </w:tcPr>
          <w:p w14:paraId="34D9558B" w14:textId="77777777" w:rsidR="00AD3CCE" w:rsidRDefault="00E0779F">
            <w:pPr>
              <w:rPr>
                <w:rFonts w:ascii="Times New Roman" w:hAnsi="Times New Roman"/>
                <w:sz w:val="15"/>
                <w:szCs w:val="15"/>
              </w:rPr>
            </w:pPr>
            <w:r>
              <w:rPr>
                <w:rFonts w:ascii="Times New Roman" w:hAnsi="Times New Roman"/>
                <w:sz w:val="15"/>
                <w:szCs w:val="15"/>
              </w:rPr>
              <w:t>Strong Reference from MXF Live Streaming Specific DM Framework (MXF Live Streaming KLV Object Reference)</w:t>
            </w:r>
          </w:p>
        </w:tc>
      </w:tr>
      <w:tr w:rsidR="00AD3CCE" w14:paraId="4C375B02" w14:textId="77777777">
        <w:tc>
          <w:tcPr>
            <w:tcW w:w="2231" w:type="dxa"/>
            <w:shd w:val="clear" w:color="auto" w:fill="auto"/>
          </w:tcPr>
          <w:p w14:paraId="4FCE931C" w14:textId="77777777" w:rsidR="00AD3CCE" w:rsidRDefault="00E0779F">
            <w:pPr>
              <w:rPr>
                <w:rFonts w:ascii="Times New Roman" w:hAnsi="Times New Roman" w:cs="Arial"/>
                <w:sz w:val="15"/>
                <w:szCs w:val="15"/>
              </w:rPr>
            </w:pPr>
            <w:r>
              <w:rPr>
                <w:rFonts w:ascii="Times New Roman" w:hAnsi="Times New Roman" w:cs="Arial"/>
                <w:sz w:val="15"/>
                <w:szCs w:val="15"/>
              </w:rPr>
              <w:t>Segment of Interest Flag</w:t>
            </w:r>
          </w:p>
        </w:tc>
        <w:tc>
          <w:tcPr>
            <w:tcW w:w="716" w:type="dxa"/>
            <w:shd w:val="clear" w:color="auto" w:fill="auto"/>
          </w:tcPr>
          <w:p w14:paraId="42EE6DEA" w14:textId="77777777" w:rsidR="00AD3CCE" w:rsidRDefault="00E0779F">
            <w:pPr>
              <w:rPr>
                <w:rFonts w:ascii="Times New Roman" w:hAnsi="Times New Roman"/>
                <w:sz w:val="15"/>
                <w:szCs w:val="15"/>
              </w:rPr>
            </w:pPr>
            <w:r>
              <w:rPr>
                <w:rFonts w:ascii="Times New Roman" w:hAnsi="Times New Roman"/>
                <w:sz w:val="15"/>
                <w:szCs w:val="15"/>
              </w:rPr>
              <w:t>Boolean</w:t>
            </w:r>
          </w:p>
        </w:tc>
        <w:tc>
          <w:tcPr>
            <w:tcW w:w="710" w:type="dxa"/>
            <w:shd w:val="clear" w:color="auto" w:fill="auto"/>
          </w:tcPr>
          <w:p w14:paraId="4FFB948E" w14:textId="77777777" w:rsidR="00AD3CCE" w:rsidRDefault="00E0779F">
            <w:pPr>
              <w:rPr>
                <w:rFonts w:ascii="Times New Roman" w:hAnsi="Times New Roman" w:cs="Arial"/>
                <w:sz w:val="15"/>
                <w:szCs w:val="15"/>
              </w:rPr>
            </w:pPr>
            <w:r>
              <w:rPr>
                <w:rFonts w:ascii="Times New Roman" w:hAnsi="Times New Roman" w:cs="Arial"/>
                <w:sz w:val="15"/>
                <w:szCs w:val="15"/>
              </w:rPr>
              <w:t>1</w:t>
            </w:r>
          </w:p>
        </w:tc>
        <w:tc>
          <w:tcPr>
            <w:tcW w:w="850" w:type="dxa"/>
            <w:shd w:val="clear" w:color="auto" w:fill="auto"/>
          </w:tcPr>
          <w:p w14:paraId="017EF0AB" w14:textId="77777777" w:rsidR="00AD3CCE" w:rsidRDefault="00E0779F">
            <w:pPr>
              <w:rPr>
                <w:rFonts w:ascii="Times New Roman" w:hAnsi="Times New Roman" w:cs="Arial"/>
                <w:sz w:val="15"/>
                <w:szCs w:val="15"/>
              </w:rPr>
            </w:pPr>
            <w:r>
              <w:rPr>
                <w:rFonts w:ascii="Times New Roman" w:hAnsi="Times New Roman" w:cs="Arial"/>
                <w:sz w:val="15"/>
                <w:szCs w:val="15"/>
              </w:rPr>
              <w:t>dynamic</w:t>
            </w:r>
          </w:p>
        </w:tc>
        <w:tc>
          <w:tcPr>
            <w:tcW w:w="992" w:type="dxa"/>
            <w:shd w:val="clear" w:color="auto" w:fill="auto"/>
          </w:tcPr>
          <w:p w14:paraId="7DE384DE" w14:textId="77777777" w:rsidR="00AD3CCE" w:rsidRDefault="00E0779F">
            <w:pPr>
              <w:rPr>
                <w:rFonts w:ascii="Times New Roman" w:hAnsi="Times New Roman"/>
                <w:sz w:val="15"/>
                <w:szCs w:val="15"/>
              </w:rPr>
            </w:pPr>
            <w:r>
              <w:rPr>
                <w:rFonts w:ascii="Times New Roman" w:hAnsi="Times New Roman"/>
                <w:sz w:val="15"/>
                <w:szCs w:val="15"/>
              </w:rPr>
              <w:t>060e2b34.</w:t>
            </w:r>
          </w:p>
          <w:p w14:paraId="1C6D340F" w14:textId="77777777" w:rsidR="00AD3CCE" w:rsidRDefault="00E0779F">
            <w:pPr>
              <w:rPr>
                <w:rFonts w:ascii="Times New Roman" w:hAnsi="Times New Roman"/>
                <w:sz w:val="15"/>
                <w:szCs w:val="15"/>
              </w:rPr>
            </w:pPr>
            <w:r>
              <w:rPr>
                <w:rFonts w:ascii="Times New Roman" w:hAnsi="Times New Roman"/>
                <w:sz w:val="15"/>
                <w:szCs w:val="15"/>
              </w:rPr>
              <w:t>0101010d.</w:t>
            </w:r>
          </w:p>
          <w:p w14:paraId="2472E8C3" w14:textId="77777777" w:rsidR="00AD3CCE" w:rsidRDefault="00E0779F">
            <w:pPr>
              <w:rPr>
                <w:rFonts w:ascii="Times New Roman" w:hAnsi="Times New Roman"/>
                <w:sz w:val="15"/>
                <w:szCs w:val="15"/>
              </w:rPr>
            </w:pPr>
            <w:r>
              <w:rPr>
                <w:rFonts w:ascii="Times New Roman" w:hAnsi="Times New Roman"/>
                <w:sz w:val="15"/>
                <w:szCs w:val="15"/>
              </w:rPr>
              <w:t>0e170104.</w:t>
            </w:r>
          </w:p>
          <w:p w14:paraId="675834FD" w14:textId="77777777" w:rsidR="00AD3CCE" w:rsidRDefault="00E0779F">
            <w:pPr>
              <w:rPr>
                <w:rFonts w:ascii="Times New Roman" w:hAnsi="Times New Roman"/>
                <w:sz w:val="15"/>
                <w:szCs w:val="15"/>
              </w:rPr>
            </w:pPr>
            <w:r>
              <w:rPr>
                <w:rFonts w:ascii="Times New Roman" w:hAnsi="Times New Roman"/>
                <w:sz w:val="15"/>
                <w:szCs w:val="15"/>
              </w:rPr>
              <w:t>03010101</w:t>
            </w:r>
          </w:p>
        </w:tc>
        <w:tc>
          <w:tcPr>
            <w:tcW w:w="850" w:type="dxa"/>
            <w:shd w:val="clear" w:color="auto" w:fill="auto"/>
          </w:tcPr>
          <w:p w14:paraId="3DF5B7EF" w14:textId="77777777" w:rsidR="00AD3CCE" w:rsidRDefault="00E0779F">
            <w:pPr>
              <w:rPr>
                <w:rFonts w:ascii="Times New Roman" w:hAnsi="Times New Roman" w:cs="Arial"/>
                <w:sz w:val="15"/>
                <w:szCs w:val="15"/>
              </w:rPr>
            </w:pPr>
            <w:r>
              <w:rPr>
                <w:rFonts w:ascii="Times New Roman" w:hAnsi="Times New Roman" w:cs="Arial"/>
                <w:sz w:val="15"/>
                <w:szCs w:val="15"/>
              </w:rPr>
              <w:t>Opt.</w:t>
            </w:r>
          </w:p>
        </w:tc>
        <w:tc>
          <w:tcPr>
            <w:tcW w:w="3397" w:type="dxa"/>
            <w:shd w:val="clear" w:color="auto" w:fill="auto"/>
          </w:tcPr>
          <w:p w14:paraId="169E267E" w14:textId="77777777" w:rsidR="00AD3CCE" w:rsidRDefault="00E0779F">
            <w:pPr>
              <w:rPr>
                <w:rFonts w:ascii="Times New Roman" w:hAnsi="Times New Roman" w:cs="Arial"/>
                <w:sz w:val="15"/>
                <w:szCs w:val="15"/>
              </w:rPr>
            </w:pPr>
            <w:r>
              <w:rPr>
                <w:rFonts w:ascii="Times New Roman" w:hAnsi="Times New Roman" w:cs="Arial"/>
                <w:sz w:val="15"/>
                <w:szCs w:val="15"/>
              </w:rPr>
              <w:t>Flag signaling whether the current stream segment is intended for recording (wording TBD). When set to false (0), no recording is desired. When set to true (1), the stream shall be captured, i.e. written to a file on storage media.</w:t>
            </w:r>
          </w:p>
        </w:tc>
      </w:tr>
      <w:tr w:rsidR="00AD3CCE" w14:paraId="2074EFCB" w14:textId="77777777">
        <w:tc>
          <w:tcPr>
            <w:tcW w:w="2231" w:type="dxa"/>
            <w:shd w:val="clear" w:color="auto" w:fill="auto"/>
          </w:tcPr>
          <w:p w14:paraId="02AB2E27" w14:textId="77777777" w:rsidR="00AD3CCE" w:rsidRDefault="00E0779F">
            <w:pPr>
              <w:rPr>
                <w:rFonts w:ascii="Times New Roman" w:hAnsi="Times New Roman" w:cs="Arial"/>
                <w:sz w:val="15"/>
                <w:szCs w:val="15"/>
              </w:rPr>
            </w:pPr>
            <w:r>
              <w:rPr>
                <w:rFonts w:ascii="Times New Roman" w:hAnsi="Times New Roman" w:cs="Arial"/>
                <w:sz w:val="15"/>
                <w:szCs w:val="15"/>
              </w:rPr>
              <w:t>Stream Generation Index</w:t>
            </w:r>
          </w:p>
        </w:tc>
        <w:tc>
          <w:tcPr>
            <w:tcW w:w="716" w:type="dxa"/>
            <w:shd w:val="clear" w:color="auto" w:fill="auto"/>
          </w:tcPr>
          <w:p w14:paraId="7C163A26" w14:textId="77777777" w:rsidR="00AD3CCE" w:rsidRDefault="00E0779F">
            <w:pPr>
              <w:rPr>
                <w:rFonts w:ascii="Times New Roman" w:hAnsi="Times New Roman"/>
                <w:sz w:val="15"/>
                <w:szCs w:val="15"/>
              </w:rPr>
            </w:pPr>
            <w:r>
              <w:rPr>
                <w:rFonts w:ascii="Times New Roman" w:hAnsi="Times New Roman"/>
                <w:sz w:val="15"/>
                <w:szCs w:val="15"/>
              </w:rPr>
              <w:t>UInt32</w:t>
            </w:r>
          </w:p>
        </w:tc>
        <w:tc>
          <w:tcPr>
            <w:tcW w:w="710" w:type="dxa"/>
            <w:shd w:val="clear" w:color="auto" w:fill="auto"/>
          </w:tcPr>
          <w:p w14:paraId="7BC1B58B" w14:textId="77777777" w:rsidR="00AD3CCE" w:rsidRDefault="00E0779F">
            <w:pPr>
              <w:rPr>
                <w:rFonts w:ascii="Times New Roman" w:hAnsi="Times New Roman"/>
                <w:sz w:val="15"/>
                <w:szCs w:val="15"/>
              </w:rPr>
            </w:pPr>
            <w:r>
              <w:rPr>
                <w:rFonts w:ascii="Times New Roman" w:hAnsi="Times New Roman"/>
                <w:sz w:val="15"/>
                <w:szCs w:val="15"/>
              </w:rPr>
              <w:t>4</w:t>
            </w:r>
          </w:p>
        </w:tc>
        <w:tc>
          <w:tcPr>
            <w:tcW w:w="850" w:type="dxa"/>
            <w:shd w:val="clear" w:color="auto" w:fill="auto"/>
          </w:tcPr>
          <w:p w14:paraId="515EA26F" w14:textId="77777777" w:rsidR="00AD3CCE" w:rsidRDefault="00E0779F">
            <w:pPr>
              <w:rPr>
                <w:rFonts w:ascii="Times New Roman" w:hAnsi="Times New Roman" w:cs="Arial"/>
                <w:sz w:val="15"/>
                <w:szCs w:val="15"/>
              </w:rPr>
            </w:pPr>
            <w:r>
              <w:rPr>
                <w:rFonts w:ascii="Times New Roman" w:hAnsi="Times New Roman" w:cs="Arial"/>
                <w:sz w:val="15"/>
                <w:szCs w:val="15"/>
              </w:rPr>
              <w:t>dynamic</w:t>
            </w:r>
          </w:p>
        </w:tc>
        <w:tc>
          <w:tcPr>
            <w:tcW w:w="992" w:type="dxa"/>
            <w:shd w:val="clear" w:color="auto" w:fill="auto"/>
          </w:tcPr>
          <w:p w14:paraId="368A6FCA" w14:textId="77777777" w:rsidR="00AD3CCE" w:rsidRDefault="00E0779F">
            <w:pPr>
              <w:rPr>
                <w:rFonts w:ascii="Times New Roman" w:hAnsi="Times New Roman"/>
                <w:sz w:val="15"/>
                <w:szCs w:val="15"/>
              </w:rPr>
            </w:pPr>
            <w:r>
              <w:rPr>
                <w:rFonts w:ascii="Times New Roman" w:hAnsi="Times New Roman"/>
                <w:sz w:val="15"/>
                <w:szCs w:val="15"/>
              </w:rPr>
              <w:t>060e2b34.</w:t>
            </w:r>
          </w:p>
          <w:p w14:paraId="77EF6EB2" w14:textId="77777777" w:rsidR="00AD3CCE" w:rsidRDefault="00E0779F">
            <w:pPr>
              <w:rPr>
                <w:rFonts w:ascii="Times New Roman" w:hAnsi="Times New Roman"/>
                <w:sz w:val="15"/>
                <w:szCs w:val="15"/>
              </w:rPr>
            </w:pPr>
            <w:r>
              <w:rPr>
                <w:rFonts w:ascii="Times New Roman" w:hAnsi="Times New Roman"/>
                <w:sz w:val="15"/>
                <w:szCs w:val="15"/>
              </w:rPr>
              <w:t>0101010d.</w:t>
            </w:r>
          </w:p>
          <w:p w14:paraId="3776AC75" w14:textId="77777777" w:rsidR="00AD3CCE" w:rsidRDefault="00E0779F">
            <w:pPr>
              <w:rPr>
                <w:rFonts w:ascii="Times New Roman" w:hAnsi="Times New Roman"/>
                <w:sz w:val="15"/>
                <w:szCs w:val="15"/>
              </w:rPr>
            </w:pPr>
            <w:r>
              <w:rPr>
                <w:rFonts w:ascii="Times New Roman" w:hAnsi="Times New Roman"/>
                <w:sz w:val="15"/>
                <w:szCs w:val="15"/>
              </w:rPr>
              <w:t>0e170104.</w:t>
            </w:r>
          </w:p>
          <w:p w14:paraId="5EC2DFD7" w14:textId="77777777" w:rsidR="00AD3CCE" w:rsidRDefault="00E0779F">
            <w:pPr>
              <w:rPr>
                <w:rFonts w:ascii="Times New Roman" w:hAnsi="Times New Roman"/>
                <w:sz w:val="15"/>
                <w:szCs w:val="15"/>
              </w:rPr>
            </w:pPr>
            <w:r>
              <w:rPr>
                <w:rFonts w:ascii="Times New Roman" w:hAnsi="Times New Roman"/>
                <w:sz w:val="15"/>
                <w:szCs w:val="15"/>
              </w:rPr>
              <w:t>03010102</w:t>
            </w:r>
          </w:p>
        </w:tc>
        <w:tc>
          <w:tcPr>
            <w:tcW w:w="850" w:type="dxa"/>
            <w:shd w:val="clear" w:color="auto" w:fill="auto"/>
          </w:tcPr>
          <w:p w14:paraId="7512250D" w14:textId="77777777" w:rsidR="00AD3CCE" w:rsidRDefault="00E0779F">
            <w:pPr>
              <w:rPr>
                <w:rFonts w:ascii="Times New Roman" w:hAnsi="Times New Roman" w:cs="Arial"/>
                <w:sz w:val="15"/>
                <w:szCs w:val="15"/>
              </w:rPr>
            </w:pPr>
            <w:r>
              <w:rPr>
                <w:rFonts w:ascii="Times New Roman" w:hAnsi="Times New Roman" w:cs="Arial"/>
                <w:sz w:val="15"/>
                <w:szCs w:val="15"/>
              </w:rPr>
              <w:t>Opt.</w:t>
            </w:r>
          </w:p>
        </w:tc>
        <w:tc>
          <w:tcPr>
            <w:tcW w:w="3397" w:type="dxa"/>
            <w:shd w:val="clear" w:color="auto" w:fill="auto"/>
          </w:tcPr>
          <w:p w14:paraId="54245DC8" w14:textId="77777777" w:rsidR="00AD3CCE" w:rsidRDefault="00E0779F">
            <w:pPr>
              <w:rPr>
                <w:rFonts w:ascii="Times New Roman" w:hAnsi="Times New Roman" w:cs="Arial"/>
                <w:sz w:val="15"/>
                <w:szCs w:val="15"/>
              </w:rPr>
            </w:pPr>
            <w:r>
              <w:rPr>
                <w:rFonts w:ascii="Times New Roman" w:hAnsi="Times New Roman" w:cs="Arial"/>
                <w:sz w:val="15"/>
                <w:szCs w:val="15"/>
              </w:rPr>
              <w:t>Index indicating whether this is a primary stream (originating from a capture device) or has already been processed.</w:t>
            </w:r>
          </w:p>
          <w:p w14:paraId="122E9774" w14:textId="77777777" w:rsidR="00AD3CCE" w:rsidRDefault="00E0779F">
            <w:pPr>
              <w:rPr>
                <w:rFonts w:ascii="Times New Roman" w:hAnsi="Times New Roman" w:cs="Arial"/>
                <w:sz w:val="15"/>
                <w:szCs w:val="15"/>
              </w:rPr>
            </w:pPr>
            <w:r>
              <w:rPr>
                <w:rFonts w:ascii="Times New Roman" w:hAnsi="Times New Roman" w:cs="Arial"/>
                <w:sz w:val="15"/>
                <w:szCs w:val="15"/>
              </w:rPr>
              <w:t>When transmitted by a capture device, the value shall be set to 0; when transmitted from a file, the value shall be set to 1. Whenever an application receives a stream and re-transmits it without storage, the value shall be incremented by 1.</w:t>
            </w:r>
          </w:p>
        </w:tc>
      </w:tr>
      <w:tr w:rsidR="00AD3CCE" w14:paraId="451CEFCA" w14:textId="77777777">
        <w:tc>
          <w:tcPr>
            <w:tcW w:w="2231" w:type="dxa"/>
            <w:tcBorders>
              <w:top w:val="nil"/>
            </w:tcBorders>
            <w:shd w:val="clear" w:color="auto" w:fill="auto"/>
          </w:tcPr>
          <w:p w14:paraId="4120107E" w14:textId="77777777" w:rsidR="00AD3CCE" w:rsidRDefault="00E0779F">
            <w:pPr>
              <w:rPr>
                <w:rFonts w:ascii="Times New Roman" w:hAnsi="Times New Roman"/>
                <w:sz w:val="15"/>
                <w:szCs w:val="15"/>
              </w:rPr>
            </w:pPr>
            <w:r>
              <w:rPr>
                <w:rFonts w:ascii="Times New Roman" w:hAnsi="Times New Roman"/>
                <w:sz w:val="15"/>
                <w:szCs w:val="15"/>
              </w:rPr>
              <w:t>Primary (Master) Stream Flag</w:t>
            </w:r>
          </w:p>
        </w:tc>
        <w:tc>
          <w:tcPr>
            <w:tcW w:w="716" w:type="dxa"/>
            <w:tcBorders>
              <w:top w:val="nil"/>
            </w:tcBorders>
            <w:shd w:val="clear" w:color="auto" w:fill="auto"/>
          </w:tcPr>
          <w:p w14:paraId="06259223" w14:textId="77777777" w:rsidR="00AD3CCE" w:rsidRDefault="00E0779F">
            <w:pPr>
              <w:rPr>
                <w:rFonts w:ascii="Times New Roman" w:hAnsi="Times New Roman"/>
                <w:sz w:val="15"/>
                <w:szCs w:val="15"/>
              </w:rPr>
            </w:pPr>
            <w:r>
              <w:rPr>
                <w:rFonts w:ascii="Times New Roman" w:hAnsi="Times New Roman"/>
                <w:sz w:val="15"/>
                <w:szCs w:val="15"/>
              </w:rPr>
              <w:t>Boolean</w:t>
            </w:r>
          </w:p>
        </w:tc>
        <w:tc>
          <w:tcPr>
            <w:tcW w:w="710" w:type="dxa"/>
            <w:tcBorders>
              <w:top w:val="nil"/>
            </w:tcBorders>
            <w:shd w:val="clear" w:color="auto" w:fill="auto"/>
          </w:tcPr>
          <w:p w14:paraId="6A63EC74" w14:textId="77777777" w:rsidR="00AD3CCE" w:rsidRDefault="00E0779F">
            <w:pPr>
              <w:rPr>
                <w:rFonts w:ascii="Times New Roman" w:hAnsi="Times New Roman"/>
                <w:sz w:val="15"/>
                <w:szCs w:val="15"/>
              </w:rPr>
            </w:pPr>
            <w:r>
              <w:rPr>
                <w:rFonts w:ascii="Times New Roman" w:hAnsi="Times New Roman"/>
                <w:sz w:val="15"/>
                <w:szCs w:val="15"/>
              </w:rPr>
              <w:t>1</w:t>
            </w:r>
          </w:p>
        </w:tc>
        <w:tc>
          <w:tcPr>
            <w:tcW w:w="850" w:type="dxa"/>
            <w:tcBorders>
              <w:top w:val="nil"/>
            </w:tcBorders>
            <w:shd w:val="clear" w:color="auto" w:fill="auto"/>
          </w:tcPr>
          <w:p w14:paraId="167310A2" w14:textId="77777777" w:rsidR="00AD3CCE" w:rsidRDefault="00E0779F">
            <w:pPr>
              <w:rPr>
                <w:rFonts w:ascii="Times New Roman" w:hAnsi="Times New Roman"/>
                <w:sz w:val="15"/>
                <w:szCs w:val="15"/>
              </w:rPr>
            </w:pPr>
            <w:r>
              <w:rPr>
                <w:rFonts w:ascii="Times New Roman" w:hAnsi="Times New Roman"/>
                <w:sz w:val="15"/>
                <w:szCs w:val="15"/>
              </w:rPr>
              <w:t>dynamic</w:t>
            </w:r>
          </w:p>
        </w:tc>
        <w:tc>
          <w:tcPr>
            <w:tcW w:w="992" w:type="dxa"/>
            <w:tcBorders>
              <w:top w:val="nil"/>
            </w:tcBorders>
            <w:shd w:val="clear" w:color="auto" w:fill="auto"/>
          </w:tcPr>
          <w:p w14:paraId="5751DF4E" w14:textId="77777777" w:rsidR="00AD3CCE" w:rsidRDefault="00E0779F">
            <w:pPr>
              <w:spacing w:after="0"/>
              <w:rPr>
                <w:rFonts w:ascii="Times New Roman" w:hAnsi="Times New Roman"/>
                <w:sz w:val="15"/>
                <w:szCs w:val="15"/>
              </w:rPr>
            </w:pPr>
            <w:r>
              <w:rPr>
                <w:rFonts w:ascii="Times New Roman" w:hAnsi="Times New Roman"/>
                <w:sz w:val="15"/>
                <w:szCs w:val="15"/>
              </w:rPr>
              <w:t>060e2b34.</w:t>
            </w:r>
          </w:p>
          <w:p w14:paraId="7AF0A5F9" w14:textId="77777777" w:rsidR="00AD3CCE" w:rsidRDefault="00E0779F">
            <w:pPr>
              <w:spacing w:after="0"/>
              <w:rPr>
                <w:rFonts w:ascii="Times New Roman" w:hAnsi="Times New Roman"/>
                <w:sz w:val="15"/>
                <w:szCs w:val="15"/>
              </w:rPr>
            </w:pPr>
            <w:r>
              <w:rPr>
                <w:rFonts w:ascii="Times New Roman" w:hAnsi="Times New Roman"/>
                <w:sz w:val="15"/>
                <w:szCs w:val="15"/>
              </w:rPr>
              <w:t>0101010d.</w:t>
            </w:r>
          </w:p>
          <w:p w14:paraId="7D1C3E36" w14:textId="77777777" w:rsidR="00AD3CCE" w:rsidRDefault="00E0779F">
            <w:pPr>
              <w:spacing w:after="0"/>
              <w:rPr>
                <w:rFonts w:ascii="Times New Roman" w:hAnsi="Times New Roman"/>
                <w:sz w:val="15"/>
                <w:szCs w:val="15"/>
              </w:rPr>
            </w:pPr>
            <w:r>
              <w:rPr>
                <w:rFonts w:ascii="Times New Roman" w:hAnsi="Times New Roman"/>
                <w:sz w:val="15"/>
                <w:szCs w:val="15"/>
              </w:rPr>
              <w:t>0e170104.</w:t>
            </w:r>
          </w:p>
          <w:p w14:paraId="3F8B8817" w14:textId="77777777" w:rsidR="00AD3CCE" w:rsidRDefault="00E0779F">
            <w:pPr>
              <w:spacing w:after="0"/>
              <w:rPr>
                <w:rFonts w:ascii="Times New Roman" w:hAnsi="Times New Roman"/>
                <w:sz w:val="15"/>
                <w:szCs w:val="15"/>
              </w:rPr>
            </w:pPr>
            <w:r>
              <w:rPr>
                <w:rFonts w:ascii="Times New Roman" w:hAnsi="Times New Roman"/>
                <w:sz w:val="15"/>
                <w:szCs w:val="15"/>
              </w:rPr>
              <w:t>03010103</w:t>
            </w:r>
          </w:p>
        </w:tc>
        <w:tc>
          <w:tcPr>
            <w:tcW w:w="850" w:type="dxa"/>
            <w:tcBorders>
              <w:top w:val="nil"/>
            </w:tcBorders>
            <w:shd w:val="clear" w:color="auto" w:fill="auto"/>
          </w:tcPr>
          <w:p w14:paraId="66F0B88A" w14:textId="77777777" w:rsidR="00AD3CCE" w:rsidRDefault="00E0779F">
            <w:pPr>
              <w:rPr>
                <w:rFonts w:ascii="Times New Roman" w:hAnsi="Times New Roman"/>
                <w:sz w:val="15"/>
                <w:szCs w:val="15"/>
              </w:rPr>
            </w:pPr>
            <w:r>
              <w:rPr>
                <w:rFonts w:ascii="Times New Roman" w:hAnsi="Times New Roman"/>
                <w:sz w:val="15"/>
                <w:szCs w:val="15"/>
              </w:rPr>
              <w:t>Opt.</w:t>
            </w:r>
          </w:p>
        </w:tc>
        <w:tc>
          <w:tcPr>
            <w:tcW w:w="3397" w:type="dxa"/>
            <w:tcBorders>
              <w:top w:val="nil"/>
            </w:tcBorders>
            <w:shd w:val="clear" w:color="auto" w:fill="auto"/>
          </w:tcPr>
          <w:p w14:paraId="3BE46C56" w14:textId="77777777" w:rsidR="00AD3CCE" w:rsidRDefault="00E0779F">
            <w:pPr>
              <w:rPr>
                <w:rFonts w:ascii="Times New Roman" w:hAnsi="Times New Roman"/>
                <w:sz w:val="15"/>
                <w:szCs w:val="15"/>
              </w:rPr>
            </w:pPr>
            <w:r>
              <w:rPr>
                <w:rFonts w:ascii="Times New Roman" w:hAnsi="Times New Roman"/>
                <w:sz w:val="15"/>
                <w:szCs w:val="15"/>
              </w:rPr>
              <w:t>Flag set in the stream by the master controlling receiver behavior.</w:t>
            </w:r>
          </w:p>
        </w:tc>
      </w:tr>
      <w:tr w:rsidR="00AD3CCE" w14:paraId="62E5F1E1" w14:textId="77777777">
        <w:tc>
          <w:tcPr>
            <w:tcW w:w="2231" w:type="dxa"/>
            <w:tcBorders>
              <w:top w:val="nil"/>
            </w:tcBorders>
            <w:shd w:val="clear" w:color="auto" w:fill="auto"/>
          </w:tcPr>
          <w:p w14:paraId="0227FC57" w14:textId="77777777" w:rsidR="00AD3CCE" w:rsidRDefault="00E0779F">
            <w:pPr>
              <w:rPr>
                <w:rFonts w:ascii="Times New Roman" w:hAnsi="Times New Roman"/>
                <w:sz w:val="15"/>
                <w:szCs w:val="15"/>
              </w:rPr>
            </w:pPr>
            <w:r>
              <w:rPr>
                <w:rFonts w:ascii="Times New Roman" w:hAnsi="Times New Roman"/>
                <w:sz w:val="15"/>
                <w:szCs w:val="15"/>
              </w:rPr>
              <w:t>Streaming Mode</w:t>
            </w:r>
          </w:p>
        </w:tc>
        <w:tc>
          <w:tcPr>
            <w:tcW w:w="716" w:type="dxa"/>
            <w:tcBorders>
              <w:top w:val="nil"/>
            </w:tcBorders>
            <w:shd w:val="clear" w:color="auto" w:fill="auto"/>
          </w:tcPr>
          <w:p w14:paraId="530854EB" w14:textId="77777777" w:rsidR="00AD3CCE" w:rsidRDefault="00E0779F">
            <w:pPr>
              <w:rPr>
                <w:rFonts w:ascii="Times New Roman" w:hAnsi="Times New Roman"/>
                <w:sz w:val="15"/>
                <w:szCs w:val="15"/>
              </w:rPr>
            </w:pPr>
            <w:r>
              <w:rPr>
                <w:rFonts w:ascii="Times New Roman" w:hAnsi="Times New Roman"/>
                <w:sz w:val="15"/>
                <w:szCs w:val="15"/>
              </w:rPr>
              <w:t>UInt8</w:t>
            </w:r>
          </w:p>
        </w:tc>
        <w:tc>
          <w:tcPr>
            <w:tcW w:w="710" w:type="dxa"/>
            <w:tcBorders>
              <w:top w:val="nil"/>
            </w:tcBorders>
            <w:shd w:val="clear" w:color="auto" w:fill="auto"/>
          </w:tcPr>
          <w:p w14:paraId="01AEA7E0" w14:textId="77777777" w:rsidR="00AD3CCE" w:rsidRDefault="00E0779F">
            <w:pPr>
              <w:rPr>
                <w:rFonts w:ascii="Times New Roman" w:hAnsi="Times New Roman"/>
                <w:sz w:val="15"/>
                <w:szCs w:val="15"/>
              </w:rPr>
            </w:pPr>
            <w:r>
              <w:rPr>
                <w:rFonts w:ascii="Times New Roman" w:hAnsi="Times New Roman"/>
                <w:sz w:val="15"/>
                <w:szCs w:val="15"/>
              </w:rPr>
              <w:t>1</w:t>
            </w:r>
          </w:p>
        </w:tc>
        <w:tc>
          <w:tcPr>
            <w:tcW w:w="850" w:type="dxa"/>
            <w:tcBorders>
              <w:top w:val="nil"/>
            </w:tcBorders>
            <w:shd w:val="clear" w:color="auto" w:fill="auto"/>
          </w:tcPr>
          <w:p w14:paraId="246AE118" w14:textId="77777777" w:rsidR="00AD3CCE" w:rsidRDefault="00E0779F">
            <w:pPr>
              <w:rPr>
                <w:rFonts w:ascii="Times New Roman" w:hAnsi="Times New Roman"/>
                <w:sz w:val="15"/>
                <w:szCs w:val="15"/>
              </w:rPr>
            </w:pPr>
            <w:r>
              <w:rPr>
                <w:rFonts w:ascii="Times New Roman" w:hAnsi="Times New Roman"/>
                <w:sz w:val="15"/>
                <w:szCs w:val="15"/>
              </w:rPr>
              <w:t>dynamic</w:t>
            </w:r>
          </w:p>
        </w:tc>
        <w:tc>
          <w:tcPr>
            <w:tcW w:w="992" w:type="dxa"/>
            <w:tcBorders>
              <w:top w:val="nil"/>
            </w:tcBorders>
            <w:shd w:val="clear" w:color="auto" w:fill="auto"/>
          </w:tcPr>
          <w:p w14:paraId="334A0959" w14:textId="77777777" w:rsidR="00AD3CCE" w:rsidRDefault="00E0779F">
            <w:pPr>
              <w:spacing w:after="0"/>
            </w:pPr>
            <w:r>
              <w:rPr>
                <w:rFonts w:ascii="Times New Roman" w:hAnsi="Times New Roman"/>
                <w:sz w:val="15"/>
                <w:szCs w:val="15"/>
              </w:rPr>
              <w:t>060e2b34.</w:t>
            </w:r>
          </w:p>
          <w:p w14:paraId="3A556B95" w14:textId="77777777" w:rsidR="00AD3CCE" w:rsidRDefault="00E0779F">
            <w:pPr>
              <w:spacing w:after="0"/>
            </w:pPr>
            <w:r>
              <w:rPr>
                <w:rFonts w:ascii="Times New Roman" w:hAnsi="Times New Roman"/>
                <w:sz w:val="15"/>
                <w:szCs w:val="15"/>
              </w:rPr>
              <w:t>0101010d.</w:t>
            </w:r>
          </w:p>
          <w:p w14:paraId="7A0CFB35" w14:textId="77777777" w:rsidR="00AD3CCE" w:rsidRDefault="00E0779F">
            <w:pPr>
              <w:spacing w:after="0"/>
            </w:pPr>
            <w:r>
              <w:rPr>
                <w:rFonts w:ascii="Times New Roman" w:hAnsi="Times New Roman"/>
                <w:sz w:val="15"/>
                <w:szCs w:val="15"/>
              </w:rPr>
              <w:t>0e170104.</w:t>
            </w:r>
          </w:p>
          <w:p w14:paraId="5F0E166A" w14:textId="77777777" w:rsidR="00AD3CCE" w:rsidRDefault="00E0779F">
            <w:pPr>
              <w:spacing w:after="0"/>
              <w:rPr>
                <w:rFonts w:ascii="Times New Roman" w:hAnsi="Times New Roman"/>
                <w:sz w:val="15"/>
                <w:szCs w:val="15"/>
              </w:rPr>
            </w:pPr>
            <w:r>
              <w:rPr>
                <w:rFonts w:ascii="Times New Roman" w:hAnsi="Times New Roman"/>
                <w:sz w:val="15"/>
                <w:szCs w:val="15"/>
              </w:rPr>
              <w:t>03010104</w:t>
            </w:r>
          </w:p>
        </w:tc>
        <w:tc>
          <w:tcPr>
            <w:tcW w:w="850" w:type="dxa"/>
            <w:tcBorders>
              <w:top w:val="nil"/>
            </w:tcBorders>
            <w:shd w:val="clear" w:color="auto" w:fill="auto"/>
          </w:tcPr>
          <w:p w14:paraId="3A7ECB95" w14:textId="77777777" w:rsidR="00AD3CCE" w:rsidRDefault="00E0779F">
            <w:pPr>
              <w:rPr>
                <w:rFonts w:ascii="Times New Roman" w:hAnsi="Times New Roman"/>
                <w:sz w:val="15"/>
                <w:szCs w:val="15"/>
              </w:rPr>
            </w:pPr>
            <w:r>
              <w:rPr>
                <w:rFonts w:ascii="Times New Roman" w:hAnsi="Times New Roman"/>
                <w:sz w:val="15"/>
                <w:szCs w:val="15"/>
              </w:rPr>
              <w:t>Opt.</w:t>
            </w:r>
          </w:p>
        </w:tc>
        <w:tc>
          <w:tcPr>
            <w:tcW w:w="3397" w:type="dxa"/>
            <w:tcBorders>
              <w:top w:val="nil"/>
            </w:tcBorders>
            <w:shd w:val="clear" w:color="auto" w:fill="auto"/>
          </w:tcPr>
          <w:p w14:paraId="2D54DC43" w14:textId="77777777" w:rsidR="00AD3CCE" w:rsidRDefault="00E0779F">
            <w:pPr>
              <w:rPr>
                <w:rFonts w:ascii="Times New Roman" w:hAnsi="Times New Roman"/>
                <w:sz w:val="15"/>
                <w:szCs w:val="15"/>
              </w:rPr>
            </w:pPr>
            <w:r>
              <w:rPr>
                <w:rFonts w:ascii="Times New Roman" w:hAnsi="Times New Roman"/>
                <w:sz w:val="15"/>
                <w:szCs w:val="15"/>
              </w:rPr>
              <w:t>Control the receiver to enable user-defined or remote-controlled (by sender) capture. In continuous mode, a user can select which part to capture while in segmented modes, the receiver is controlled by “Segment of Interest Flag”.</w:t>
            </w:r>
          </w:p>
          <w:p w14:paraId="2B92B49B" w14:textId="77777777" w:rsidR="00AD3CCE" w:rsidRDefault="00E0779F">
            <w:pPr>
              <w:rPr>
                <w:rFonts w:ascii="Times New Roman" w:hAnsi="Times New Roman"/>
                <w:sz w:val="15"/>
                <w:szCs w:val="15"/>
              </w:rPr>
            </w:pPr>
            <w:r>
              <w:rPr>
                <w:rFonts w:ascii="Times New Roman" w:hAnsi="Times New Roman"/>
                <w:sz w:val="15"/>
                <w:szCs w:val="15"/>
              </w:rPr>
              <w:t>0: Continuous Streaming Mode</w:t>
            </w:r>
          </w:p>
          <w:p w14:paraId="362775FA" w14:textId="77777777" w:rsidR="00AD3CCE" w:rsidRDefault="00E0779F">
            <w:pPr>
              <w:rPr>
                <w:rFonts w:ascii="Times New Roman" w:hAnsi="Times New Roman"/>
                <w:sz w:val="15"/>
                <w:szCs w:val="15"/>
              </w:rPr>
            </w:pPr>
            <w:r>
              <w:rPr>
                <w:rFonts w:ascii="Times New Roman" w:hAnsi="Times New Roman"/>
                <w:sz w:val="15"/>
                <w:szCs w:val="15"/>
              </w:rPr>
              <w:t>1: Continuous Segmented Streaming Mode</w:t>
            </w:r>
          </w:p>
          <w:p w14:paraId="22E5BF3B" w14:textId="77777777" w:rsidR="00AD3CCE" w:rsidRDefault="00E0779F">
            <w:pPr>
              <w:rPr>
                <w:rFonts w:ascii="Times New Roman" w:hAnsi="Times New Roman"/>
                <w:sz w:val="15"/>
                <w:szCs w:val="15"/>
              </w:rPr>
            </w:pPr>
            <w:r>
              <w:rPr>
                <w:rFonts w:ascii="Times New Roman" w:hAnsi="Times New Roman"/>
                <w:sz w:val="15"/>
                <w:szCs w:val="15"/>
              </w:rPr>
              <w:t>2: Intermittent Segmented Streaming Mode</w:t>
            </w:r>
          </w:p>
        </w:tc>
      </w:tr>
    </w:tbl>
    <w:p w14:paraId="2A7D2E77" w14:textId="77777777" w:rsidR="00AD3CCE" w:rsidRDefault="00AD3CCE"/>
    <w:p w14:paraId="1F6C4A06" w14:textId="77777777" w:rsidR="00AD3CCE" w:rsidRDefault="00AD3CCE">
      <w:pPr>
        <w:sectPr w:rsidR="00AD3CCE">
          <w:type w:val="continuous"/>
          <w:pgSz w:w="11906" w:h="16838"/>
          <w:pgMar w:top="1531" w:right="1134" w:bottom="1560" w:left="1134" w:header="851" w:footer="851" w:gutter="0"/>
          <w:cols w:space="720"/>
          <w:formProt w:val="0"/>
          <w:docGrid w:linePitch="100" w:charSpace="16384"/>
        </w:sectPr>
      </w:pPr>
    </w:p>
    <w:p w14:paraId="186083E6" w14:textId="77777777" w:rsidR="00AD3CCE" w:rsidRDefault="00AD3CCE"/>
    <w:p w14:paraId="49B0DF7A" w14:textId="77777777" w:rsidR="00AD3CCE" w:rsidRDefault="00AD3CCE">
      <w:pPr>
        <w:sectPr w:rsidR="00AD3CCE">
          <w:type w:val="continuous"/>
          <w:pgSz w:w="11906" w:h="16838"/>
          <w:pgMar w:top="1531" w:right="1134" w:bottom="1560" w:left="1134" w:header="851" w:footer="851" w:gutter="0"/>
          <w:cols w:space="720"/>
          <w:formProt w:val="0"/>
          <w:docGrid w:linePitch="100" w:charSpace="16384"/>
        </w:sectPr>
      </w:pPr>
    </w:p>
    <w:p w14:paraId="217A2BC1" w14:textId="77777777" w:rsidR="00AD3CCE" w:rsidRDefault="00AD3CCE"/>
    <w:p w14:paraId="66ED5C2F" w14:textId="77777777" w:rsidR="00AD3CCE" w:rsidRDefault="00AD3CCE">
      <w:pPr>
        <w:sectPr w:rsidR="00AD3CCE">
          <w:type w:val="continuous"/>
          <w:pgSz w:w="11906" w:h="16838"/>
          <w:pgMar w:top="1531" w:right="1134" w:bottom="1560" w:left="1134" w:header="851" w:footer="851" w:gutter="0"/>
          <w:cols w:space="720"/>
          <w:formProt w:val="0"/>
          <w:docGrid w:linePitch="100" w:charSpace="16384"/>
        </w:sectPr>
      </w:pPr>
    </w:p>
    <w:p w14:paraId="3AF66572" w14:textId="77777777" w:rsidR="00AD3CCE" w:rsidRDefault="00AD3CCE"/>
    <w:p w14:paraId="199E8F3F" w14:textId="77777777" w:rsidR="00AD3CCE" w:rsidRDefault="00AD3CCE">
      <w:pPr>
        <w:sectPr w:rsidR="00AD3CCE">
          <w:type w:val="continuous"/>
          <w:pgSz w:w="11906" w:h="16838"/>
          <w:pgMar w:top="1531" w:right="1134" w:bottom="1560" w:left="1134" w:header="851" w:footer="851" w:gutter="0"/>
          <w:cols w:space="720"/>
          <w:formProt w:val="0"/>
          <w:docGrid w:linePitch="100" w:charSpace="16384"/>
        </w:sectPr>
      </w:pPr>
    </w:p>
    <w:p w14:paraId="72EA2CA4" w14:textId="77777777" w:rsidR="00AD3CCE" w:rsidRDefault="00AD3CCE"/>
    <w:p w14:paraId="1CBF77BB" w14:textId="77777777" w:rsidR="00AD3CCE" w:rsidRDefault="00AD3CCE">
      <w:pPr>
        <w:sectPr w:rsidR="00AD3CCE">
          <w:type w:val="continuous"/>
          <w:pgSz w:w="11906" w:h="16838"/>
          <w:pgMar w:top="1531" w:right="1134" w:bottom="1560" w:left="1134" w:header="851" w:footer="851" w:gutter="0"/>
          <w:cols w:space="720"/>
          <w:formProt w:val="0"/>
          <w:docGrid w:linePitch="100" w:charSpace="16384"/>
        </w:sectPr>
      </w:pPr>
    </w:p>
    <w:p w14:paraId="786106FD" w14:textId="77777777" w:rsidR="00E0779F" w:rsidRDefault="001724F1" w:rsidP="001724F1">
      <w:pPr>
        <w:pStyle w:val="Heading1"/>
      </w:pPr>
      <w:bookmarkStart w:id="37" w:name="_Toc22727315"/>
      <w:r>
        <w:t>Meta Data</w:t>
      </w:r>
      <w:bookmarkEnd w:id="37"/>
    </w:p>
    <w:p w14:paraId="3D5611BE" w14:textId="77777777" w:rsidR="001724F1" w:rsidRDefault="001724F1" w:rsidP="001724F1">
      <w:pPr>
        <w:rPr>
          <w:lang w:val="en-GB"/>
        </w:rPr>
      </w:pPr>
    </w:p>
    <w:p w14:paraId="29F38D5A" w14:textId="77777777" w:rsidR="008B1036" w:rsidRDefault="001724F1" w:rsidP="008B1036">
      <w:r w:rsidRPr="00AE0553">
        <w:t>As mention</w:t>
      </w:r>
      <w:r>
        <w:t xml:space="preserve">ed in the introduction, meta data is an important factor of MXF Live. All meta data </w:t>
      </w:r>
      <w:r w:rsidR="00FC7089">
        <w:t>shall always</w:t>
      </w:r>
      <w:r>
        <w:t xml:space="preserve"> be available</w:t>
      </w:r>
      <w:r w:rsidR="00FC7089">
        <w:t xml:space="preserve"> together</w:t>
      </w:r>
      <w:r>
        <w:t xml:space="preserve"> with the A/V data immediately. </w:t>
      </w:r>
      <w:r>
        <w:br/>
        <w:t>Therefore, static meta data tracks in the header partition shall be avoided as they would not be recognized by a receiver which joins a stream on the fly. If the data amount that such static tracks carry, it may be considered to copy this in the body partitions with the repeated header meta data. However, overhead cause</w:t>
      </w:r>
      <w:r w:rsidR="0015034C">
        <w:t>d</w:t>
      </w:r>
      <w:r>
        <w:t xml:space="preserve"> by the header meta data rep</w:t>
      </w:r>
      <w:r w:rsidR="0015034C">
        <w:t>eti</w:t>
      </w:r>
      <w:r>
        <w:t>tion shall be kept as low as possible.</w:t>
      </w:r>
      <w:r>
        <w:br/>
      </w:r>
      <w:r>
        <w:lastRenderedPageBreak/>
        <w:t xml:space="preserve">Instead </w:t>
      </w:r>
      <w:r w:rsidR="0015034C">
        <w:t xml:space="preserve">any </w:t>
      </w:r>
      <w:r>
        <w:t xml:space="preserve">meta data shall be carried in data essence tracks. </w:t>
      </w:r>
      <w:r>
        <w:br/>
        <w:t xml:space="preserve">An example is SMPTE RDD-18 meta data in ANC data tracks. But the MXF Live group </w:t>
      </w:r>
      <w:r w:rsidR="0015034C">
        <w:t>discussed to</w:t>
      </w:r>
      <w:r>
        <w:t xml:space="preserve"> get rid of the ANC layer and </w:t>
      </w:r>
      <w:r w:rsidR="0015034C">
        <w:t xml:space="preserve">recommends to carry </w:t>
      </w:r>
      <w:r>
        <w:t xml:space="preserve">RDD-18 meta data in data frame </w:t>
      </w:r>
      <w:r w:rsidR="0015034C">
        <w:t xml:space="preserve">KLV </w:t>
      </w:r>
      <w:r>
        <w:t>pack</w:t>
      </w:r>
      <w:r w:rsidR="0015034C">
        <w:t>et</w:t>
      </w:r>
      <w:r>
        <w:t>s directly only</w:t>
      </w:r>
      <w:r w:rsidR="0015034C">
        <w:t xml:space="preserve">. </w:t>
      </w:r>
      <w:r>
        <w:br/>
      </w:r>
      <w:r>
        <w:br/>
        <w:t>There is further discussion about RDD-18 UDAM extensions for additional equipment meta data</w:t>
      </w:r>
      <w:r w:rsidR="00366FD1">
        <w:t>. A proposal for a UDAM extension for camera tracking metadata is available and was used in MXF Live demonst</w:t>
      </w:r>
      <w:r w:rsidR="008B1036">
        <w:t>r</w:t>
      </w:r>
      <w:r w:rsidR="00366FD1">
        <w:t>ations.</w:t>
      </w:r>
      <w:r>
        <w:t xml:space="preserve"> </w:t>
      </w:r>
    </w:p>
    <w:p w14:paraId="7F827BAD" w14:textId="77777777" w:rsidR="008B1036" w:rsidRDefault="00366FD1" w:rsidP="001724F1">
      <w:r>
        <w:t xml:space="preserve">Other </w:t>
      </w:r>
      <w:r w:rsidR="001724F1">
        <w:t xml:space="preserve">varieties of meta data description </w:t>
      </w:r>
      <w:r>
        <w:t>such</w:t>
      </w:r>
      <w:r w:rsidR="001724F1">
        <w:t xml:space="preserve"> as RDD-47 frame-wrapped xml meta data</w:t>
      </w:r>
      <w:r>
        <w:t xml:space="preserve"> seem to be suitable.</w:t>
      </w:r>
      <w:r w:rsidR="001724F1">
        <w:t xml:space="preserve"> </w:t>
      </w:r>
      <w:r w:rsidR="008B1036">
        <w:br/>
      </w:r>
    </w:p>
    <w:p w14:paraId="4BCF8EB6" w14:textId="77777777" w:rsidR="008B1036" w:rsidRDefault="00FC7089" w:rsidP="001724F1">
      <w:r>
        <w:t>Generally,</w:t>
      </w:r>
      <w:r w:rsidR="008B1036">
        <w:t xml:space="preserve"> </w:t>
      </w:r>
      <w:r w:rsidR="001724F1">
        <w:t xml:space="preserve">definitions </w:t>
      </w:r>
      <w:r w:rsidR="008B1036">
        <w:t xml:space="preserve">for meta data carriage </w:t>
      </w:r>
      <w:r w:rsidR="001724F1">
        <w:t>will not affect the MXF Live specification directly but constraints or recommendations to use a specific meta data wrapping style</w:t>
      </w:r>
      <w:r w:rsidR="00366FD1">
        <w:t xml:space="preserve"> for specific kind of meta data</w:t>
      </w:r>
      <w:r w:rsidR="001724F1">
        <w:t xml:space="preserve"> may be added.</w:t>
      </w:r>
      <w:r w:rsidR="00366FD1">
        <w:br/>
      </w:r>
      <w:r w:rsidR="001724F1">
        <w:br/>
      </w:r>
    </w:p>
    <w:p w14:paraId="74A2C77D" w14:textId="77777777" w:rsidR="008B1036" w:rsidRDefault="008B1036" w:rsidP="008B1036">
      <w:pPr>
        <w:pStyle w:val="Heading1"/>
      </w:pPr>
      <w:bookmarkStart w:id="38" w:name="_Toc22727316"/>
      <w:r>
        <w:t>Considerations</w:t>
      </w:r>
      <w:bookmarkEnd w:id="38"/>
      <w:r>
        <w:br/>
      </w:r>
    </w:p>
    <w:p w14:paraId="23CBEB6A" w14:textId="77777777" w:rsidR="001724F1" w:rsidRDefault="001724F1" w:rsidP="008B1036">
      <w:r>
        <w:br/>
      </w:r>
      <w:r w:rsidR="008B1036">
        <w:t>I</w:t>
      </w:r>
      <w:r>
        <w:t xml:space="preserve">t needs to be discussed whether MXF Live streams </w:t>
      </w:r>
      <w:r w:rsidR="00366FD1">
        <w:t xml:space="preserve">which </w:t>
      </w:r>
      <w:r>
        <w:t>carry meta data only need to be based on the same edit rate than the primary A/V stream</w:t>
      </w:r>
      <w:r w:rsidR="00ED6E4E">
        <w:t xml:space="preserve"> as specified in 5.1.3, </w:t>
      </w:r>
      <w:r>
        <w:t>or</w:t>
      </w:r>
      <w:r w:rsidR="00ED6E4E">
        <w:t xml:space="preserve"> whether they</w:t>
      </w:r>
      <w:r>
        <w:t xml:space="preserve"> can be operated in lower edit rates, e.g. if they update their data only every second anyway.</w:t>
      </w:r>
      <w:r w:rsidR="00ED6E4E">
        <w:t xml:space="preserve"> For a receiver which merges the incoming tracks from different streams</w:t>
      </w:r>
      <w:r w:rsidR="00D74430">
        <w:t xml:space="preserve"> then</w:t>
      </w:r>
      <w:r w:rsidR="00ED6E4E">
        <w:t xml:space="preserve"> it would be necessary to repeat metadata packets in order to match the master edit rate</w:t>
      </w:r>
      <w:r w:rsidR="008B1036">
        <w:t>.</w:t>
      </w:r>
      <w:r w:rsidR="008B1036">
        <w:br/>
      </w:r>
      <w:r w:rsidR="008B1036">
        <w:br/>
        <w:t xml:space="preserve">Furthermore it is discussed whether MXF Live stream format could used in IMF or an IMF like structure which would be an alternative way to keep the whole bouquet of </w:t>
      </w:r>
      <w:r w:rsidR="00D74430">
        <w:t>O</w:t>
      </w:r>
      <w:r w:rsidR="008B1036">
        <w:t xml:space="preserve">n </w:t>
      </w:r>
      <w:r w:rsidR="00D74430">
        <w:t>S</w:t>
      </w:r>
      <w:r w:rsidR="008B1036">
        <w:t xml:space="preserve">et </w:t>
      </w:r>
      <w:r w:rsidR="00D74430">
        <w:t xml:space="preserve">generated </w:t>
      </w:r>
      <w:r w:rsidR="008B1036">
        <w:t>A/V and meta data together, other than re-multiplexing</w:t>
      </w:r>
      <w:r w:rsidR="00D74430">
        <w:t xml:space="preserve"> the individual tracks</w:t>
      </w:r>
      <w:r w:rsidR="008B1036">
        <w:t xml:space="preserve"> into a single Op1a MXF file or stream.</w:t>
      </w:r>
    </w:p>
    <w:p w14:paraId="611315A7" w14:textId="77777777" w:rsidR="00E44147" w:rsidRDefault="00E44147" w:rsidP="008B1036"/>
    <w:p w14:paraId="343280D5" w14:textId="77777777" w:rsidR="00E44147" w:rsidRDefault="00E44147" w:rsidP="008B1036"/>
    <w:p w14:paraId="10854B11" w14:textId="77777777" w:rsidR="00E44147" w:rsidRDefault="00E44147" w:rsidP="008B1036"/>
    <w:p w14:paraId="649D7CED" w14:textId="77777777" w:rsidR="00E44147" w:rsidRDefault="00E44147" w:rsidP="008B1036"/>
    <w:p w14:paraId="08CE8151" w14:textId="77777777" w:rsidR="00E44147" w:rsidRDefault="00E44147" w:rsidP="008B1036"/>
    <w:p w14:paraId="7543C582" w14:textId="77777777" w:rsidR="00E44147" w:rsidRDefault="00E44147" w:rsidP="008B1036"/>
    <w:p w14:paraId="43FCF833" w14:textId="77777777" w:rsidR="00E44147" w:rsidRDefault="00E44147" w:rsidP="008B1036"/>
    <w:p w14:paraId="5ACA8CA0" w14:textId="77777777" w:rsidR="00E44147" w:rsidRDefault="00E44147" w:rsidP="008B1036"/>
    <w:p w14:paraId="2781B6A2" w14:textId="77777777" w:rsidR="00E44147" w:rsidRDefault="00E44147" w:rsidP="008B1036"/>
    <w:p w14:paraId="36483CE5" w14:textId="77777777" w:rsidR="00E44147" w:rsidRDefault="00E44147" w:rsidP="008B1036"/>
    <w:p w14:paraId="0C54E114" w14:textId="77777777" w:rsidR="00E44147" w:rsidRDefault="00E44147" w:rsidP="008B1036"/>
    <w:p w14:paraId="2F4B8579" w14:textId="77777777" w:rsidR="00E44147" w:rsidRDefault="00E44147" w:rsidP="008B1036"/>
    <w:p w14:paraId="7F4C3830" w14:textId="77777777" w:rsidR="00E44147" w:rsidRDefault="00E44147" w:rsidP="008B1036"/>
    <w:p w14:paraId="2A148359" w14:textId="77777777" w:rsidR="00E44147" w:rsidRDefault="00E44147" w:rsidP="008B1036"/>
    <w:p w14:paraId="6FFFB530" w14:textId="77777777" w:rsidR="00E44147" w:rsidRDefault="00E44147" w:rsidP="008B1036"/>
    <w:p w14:paraId="3FD6D3B2" w14:textId="77777777" w:rsidR="00E44147" w:rsidRDefault="00E44147" w:rsidP="008B1036"/>
    <w:p w14:paraId="2F8424D0" w14:textId="77777777" w:rsidR="00E44147" w:rsidRPr="001724F1" w:rsidRDefault="00E44147" w:rsidP="008B1036">
      <w:r>
        <w:t>2019.10.23</w:t>
      </w:r>
      <w:r>
        <w:br/>
        <w:t>Peter Neumann</w:t>
      </w:r>
    </w:p>
    <w:sectPr w:rsidR="00E44147" w:rsidRPr="001724F1">
      <w:type w:val="continuous"/>
      <w:pgSz w:w="11906" w:h="16838"/>
      <w:pgMar w:top="1531" w:right="1134" w:bottom="1560" w:left="1134" w:header="851" w:footer="851" w:gutter="0"/>
      <w:cols w:space="720"/>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38E2D" w14:textId="77777777" w:rsidR="00C57DD3" w:rsidRDefault="00C57DD3">
      <w:pPr>
        <w:spacing w:after="0"/>
      </w:pPr>
      <w:r>
        <w:separator/>
      </w:r>
    </w:p>
  </w:endnote>
  <w:endnote w:type="continuationSeparator" w:id="0">
    <w:p w14:paraId="32E2C56A" w14:textId="77777777" w:rsidR="00C57DD3" w:rsidRDefault="00C57D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Arial Italic">
    <w:panose1 w:val="020B060402020209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roid Sans">
    <w:charset w:val="00"/>
    <w:family w:val="swiss"/>
    <w:pitch w:val="variable"/>
    <w:sig w:usb0="E00002AF" w:usb1="4000205B" w:usb2="00000028"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55982" w14:textId="15BAA689" w:rsidR="007E5B35" w:rsidRDefault="00461F01">
    <w:pPr>
      <w:pStyle w:val="Footer"/>
      <w:tabs>
        <w:tab w:val="clear" w:pos="4703"/>
        <w:tab w:val="clear" w:pos="9406"/>
        <w:tab w:val="right" w:pos="9639"/>
      </w:tabs>
      <w:ind w:right="360"/>
      <w:jc w:val="left"/>
    </w:pPr>
    <w:r>
      <w:rPr>
        <w:sz w:val="18"/>
        <w:szCs w:val="18"/>
        <w:lang w:val="en-GB"/>
      </w:rPr>
      <w:fldChar w:fldCharType="begin"/>
    </w:r>
    <w:r>
      <w:rPr>
        <w:sz w:val="18"/>
        <w:szCs w:val="18"/>
        <w:lang w:val="en-GB"/>
      </w:rPr>
      <w:instrText xml:space="preserve"> TITLE   \* MERGEFORMAT </w:instrText>
    </w:r>
    <w:r>
      <w:rPr>
        <w:sz w:val="18"/>
        <w:szCs w:val="18"/>
        <w:lang w:val="en-GB"/>
      </w:rPr>
      <w:fldChar w:fldCharType="separate"/>
    </w:r>
    <w:r>
      <w:rPr>
        <w:sz w:val="18"/>
        <w:szCs w:val="18"/>
        <w:lang w:val="en-GB"/>
      </w:rPr>
      <w:t>ARRIRAW/MXF Format Specification Draft</w:t>
    </w:r>
    <w:r>
      <w:rPr>
        <w:sz w:val="18"/>
        <w:szCs w:val="18"/>
        <w:lang w:val="en-GB"/>
      </w:rPr>
      <w:fldChar w:fldCharType="end"/>
    </w:r>
    <w:r w:rsidR="007E5B35">
      <w:rPr>
        <w:sz w:val="18"/>
        <w:szCs w:val="18"/>
        <w:lang w:val="en-GB"/>
      </w:rPr>
      <w:tab/>
      <w:t xml:space="preserve">Page </w:t>
    </w:r>
    <w:r w:rsidR="007E5B35">
      <w:rPr>
        <w:sz w:val="18"/>
        <w:szCs w:val="18"/>
      </w:rPr>
      <w:fldChar w:fldCharType="begin"/>
    </w:r>
    <w:r w:rsidR="007E5B35">
      <w:rPr>
        <w:sz w:val="18"/>
        <w:szCs w:val="18"/>
      </w:rPr>
      <w:instrText>PAGE</w:instrText>
    </w:r>
    <w:r w:rsidR="007E5B35">
      <w:rPr>
        <w:sz w:val="18"/>
        <w:szCs w:val="18"/>
      </w:rPr>
      <w:fldChar w:fldCharType="separate"/>
    </w:r>
    <w:r w:rsidR="007E5B35">
      <w:rPr>
        <w:sz w:val="18"/>
        <w:szCs w:val="18"/>
      </w:rPr>
      <w:t>6</w:t>
    </w:r>
    <w:r w:rsidR="007E5B35">
      <w:rPr>
        <w:sz w:val="18"/>
        <w:szCs w:val="18"/>
      </w:rPr>
      <w:fldChar w:fldCharType="end"/>
    </w:r>
    <w:r w:rsidR="007E5B35">
      <w:rPr>
        <w:rStyle w:val="PageNumber"/>
        <w:rFonts w:eastAsia="Times"/>
        <w:sz w:val="18"/>
        <w:szCs w:val="18"/>
        <w:lang w:val="en-GB"/>
      </w:rPr>
      <w:t xml:space="preserve"> of </w:t>
    </w:r>
    <w:r w:rsidR="007E5B35">
      <w:rPr>
        <w:rStyle w:val="PageNumber"/>
        <w:rFonts w:eastAsia="Times"/>
        <w:sz w:val="18"/>
        <w:szCs w:val="18"/>
      </w:rPr>
      <w:fldChar w:fldCharType="begin"/>
    </w:r>
    <w:r w:rsidR="007E5B35">
      <w:rPr>
        <w:rStyle w:val="PageNumber"/>
        <w:rFonts w:eastAsia="Times"/>
        <w:sz w:val="18"/>
        <w:szCs w:val="18"/>
      </w:rPr>
      <w:instrText>NUMPAGES</w:instrText>
    </w:r>
    <w:r w:rsidR="007E5B35">
      <w:rPr>
        <w:rStyle w:val="PageNumber"/>
        <w:rFonts w:eastAsia="Times"/>
        <w:sz w:val="18"/>
        <w:szCs w:val="18"/>
      </w:rPr>
      <w:fldChar w:fldCharType="separate"/>
    </w:r>
    <w:r w:rsidR="007E5B35">
      <w:rPr>
        <w:rStyle w:val="PageNumber"/>
        <w:rFonts w:eastAsia="Times"/>
        <w:sz w:val="18"/>
        <w:szCs w:val="18"/>
      </w:rPr>
      <w:t>6</w:t>
    </w:r>
    <w:r w:rsidR="007E5B35">
      <w:rPr>
        <w:rStyle w:val="PageNumber"/>
        <w:rFonts w:eastAsia="Time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1A0A0" w14:textId="77777777" w:rsidR="00C57DD3" w:rsidRDefault="00C57DD3">
      <w:pPr>
        <w:spacing w:after="0"/>
      </w:pPr>
      <w:r>
        <w:separator/>
      </w:r>
    </w:p>
  </w:footnote>
  <w:footnote w:type="continuationSeparator" w:id="0">
    <w:p w14:paraId="5233397C" w14:textId="77777777" w:rsidR="00C57DD3" w:rsidRDefault="00C57D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DE756" w14:textId="77777777" w:rsidR="007E5B35" w:rsidRDefault="007E5B35">
    <w:pPr>
      <w:pStyle w:val="Header"/>
    </w:pPr>
    <w:r>
      <w:rPr>
        <w:noProof/>
      </w:rPr>
      <mc:AlternateContent>
        <mc:Choice Requires="wps">
          <w:drawing>
            <wp:anchor distT="0" distB="0" distL="114300" distR="114300" simplePos="0" relativeHeight="251657728" behindDoc="0" locked="0" layoutInCell="1" allowOverlap="1" wp14:anchorId="3A7DED60" wp14:editId="0C084888">
              <wp:simplePos x="0" y="0"/>
              <wp:positionH relativeFrom="column">
                <wp:posOffset>0</wp:posOffset>
              </wp:positionH>
              <wp:positionV relativeFrom="paragraph">
                <wp:posOffset>0</wp:posOffset>
              </wp:positionV>
              <wp:extent cx="635000" cy="635000"/>
              <wp:effectExtent l="9525" t="9525" r="12700" b="12700"/>
              <wp:wrapNone/>
              <wp:docPr id="2" name="shapetype_1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3438C" id="shapetype_136"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" path="m,l21600,em,21600r21600,e">
              <v:stroke joinstyle="miter"/>
              <v:path o:connecttype="custom" o:connectlocs="0,0;635000,0;0,635000;635000,635000" o:connectangles="0,0,0,0"/>
              <o:lock v:ext="edit" selection="t"/>
            </v:shape>
          </w:pict>
        </mc:Fallback>
      </mc:AlternateContent>
    </w:r>
    <w:r w:rsidR="00C57DD3">
      <w:pict w14:anchorId="34D335EA">
        <v:shape id="PowerPlusWaterMarkObject37193775" o:spid="_x0000_s2049" style="position:absolute;margin-left:0;margin-top:0;width:484.95pt;height:161.9pt;rotation:315;z-index:251658752;visibility:visible;mso-position-horizontal:center;mso-position-horizontal-relative:text;mso-position-vertical:center;mso-position-vertical-relative:margin" coordsize="21600,21600" o:spt="100" adj="10800,,0" path="m@9,l@10,em@11,21600l@12,21600e" fillcolor="silver" stroked="f" strokecolor="#3465a4">
          <v:fill opacity=".5" color2="#3f3f3f" o:detectmouseclick="t"/>
          <v:stroke joinstyle="round"/>
          <v:formulas>
            <v:f eqn="val #0"/>
            <v:f eqn="sum @0 0 10800"/>
            <v:f eqn="val @0"/>
            <v:f eqn="sum width 0 @0"/>
            <v:f eqn="prod @2 2 1"/>
            <v:f eqn="prod @3 2 1"/>
            <v:f eqn="if @1 @5 @4"/>
            <v:f eqn="sum 0 @6 0"/>
            <v:f eqn="sum width 0 @6"/>
            <v:f eqn="if @1 0 @8"/>
            <v:f eqn="if @1 @7 width"/>
            <v:f eqn="if @1 @8 0"/>
            <v:f eqn="if @1 width @7"/>
          </v:formulas>
          <v:path textpathok="t" o:connecttype="segments"/>
          <v:textpath on="t" style="font-family:&quot;Arial&quot;;font-size:1pt" fitshape="t" trim="t" string="DRAFT"/>
          <v:handles>
            <v:h position="@0,center"/>
          </v:handles>
          <w10:wrap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97E2A" w14:textId="77777777" w:rsidR="007E5B35" w:rsidRDefault="007E5B35">
    <w:pPr>
      <w:pStyle w:val="Header"/>
    </w:pPr>
    <w:r>
      <w:rPr>
        <w:noProof/>
      </w:rPr>
      <mc:AlternateContent>
        <mc:Choice Requires="wps">
          <w:drawing>
            <wp:anchor distT="0" distB="0" distL="114300" distR="114300" simplePos="0" relativeHeight="251656704" behindDoc="1" locked="0" layoutInCell="1" allowOverlap="1" wp14:anchorId="25C827CD" wp14:editId="0AABBC7E">
              <wp:simplePos x="0" y="0"/>
              <wp:positionH relativeFrom="column">
                <wp:align>center</wp:align>
              </wp:positionH>
              <wp:positionV relativeFrom="margin">
                <wp:align>center</wp:align>
              </wp:positionV>
              <wp:extent cx="45720" cy="15240"/>
              <wp:effectExtent l="0" t="0" r="0" b="0"/>
              <wp:wrapNone/>
              <wp:docPr id="4" name="PowerPlusWaterMarkObject37193773"/>
              <wp:cNvGraphicFramePr/>
              <a:graphic xmlns:a="http://schemas.openxmlformats.org/drawingml/2006/main">
                <a:graphicData uri="http://schemas.microsoft.com/office/word/2010/wordprocessingShape">
                  <wps:wsp>
                    <wps:cNvSpPr/>
                    <wps:spPr>
                      <a:xfrm rot="18900000">
                        <a:off x="0" y="0"/>
                        <a:ext cx="45000" cy="14760"/>
                      </a:xfrm>
                      <a:prstGeom prst="pie">
                        <a:avLst>
                          <a:gd name="adj1" fmla="val 0"/>
                          <a:gd name="adj2" fmla="val 16200000"/>
                        </a:avLst>
                      </a:prstGeom>
                      <a:solidFill>
                        <a:srgbClr val="C0C0C0">
                          <a:alpha val="50000"/>
                        </a:srgbClr>
                      </a:solidFill>
                      <a:ln>
                        <a:noFill/>
                      </a:ln>
                    </wps:spPr>
                    <wps:style>
                      <a:lnRef idx="0">
                        <a:scrgbClr r="0" g="0" b="0"/>
                      </a:lnRef>
                      <a:fillRef idx="0">
                        <a:scrgbClr r="0" g="0" b="0"/>
                      </a:fillRef>
                      <a:effectRef idx="0">
                        <a:scrgbClr r="0" g="0" b="0"/>
                      </a:effectRef>
                      <a:fontRef idx="minor"/>
                    </wps:style>
                    <wps:txbx>
                      <w:txbxContent>
                        <w:p w14:paraId="39D54C05" w14:textId="77777777" w:rsidR="007E5B35" w:rsidRDefault="007E5B35">
                          <w:pPr>
                            <w:pStyle w:val="FrameContents"/>
                            <w:overflowPunct w:val="0"/>
                            <w:spacing w:after="0"/>
                            <w:rPr>
                              <w:color w:val="000000"/>
                            </w:rPr>
                          </w:pPr>
                          <w:r>
                            <w:rPr>
                              <w:rFonts w:eastAsia="MS Mincho"/>
                              <w:color w:val="000000"/>
                              <w:sz w:val="2"/>
                              <w:lang w:val="de-DE"/>
                            </w:rPr>
                            <w:t>DRAFT</w:t>
                          </w:r>
                        </w:p>
                      </w:txbxContent>
                    </wps:txbx>
                    <wps:bodyPr lIns="0" tIns="0" rIns="0" bIns="0">
                      <a:spAutoFit/>
                    </wps:bodyPr>
                  </wps:wsp>
                </a:graphicData>
              </a:graphic>
            </wp:anchor>
          </w:drawing>
        </mc:Choice>
        <mc:Fallback>
          <w:pict>
            <v:shape w14:anchorId="25C827CD" id="PowerPlusWaterMarkObject37193773" o:spid="_x0000_s1028" style="position:absolute;margin-left:0;margin-top:0;width:3.6pt;height:1.2pt;rotation:-45;z-index:-251659776;visibility:visible;mso-wrap-style:square;mso-wrap-distance-left:9pt;mso-wrap-distance-top:0;mso-wrap-distance-right:9pt;mso-wrap-distance-bottom:0;mso-position-horizontal:center;mso-position-horizontal-relative:text;mso-position-vertical:center;mso-position-vertical-relative:margin;v-text-anchor:top" coordsize="45000,147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" adj="-11796480,,5400" path="m45000,7380v,4076,-10074,7380,-22500,7380c10074,14760,,11456,,7380,,3304,10074,,22500,r,7380l45000,7380xe" fillcolor="silver" stroked="f">
              <v:fill opacity="32896f"/>
              <v:stroke joinstyle="miter"/>
              <v:formulas/>
              <v:path arrowok="t" o:connecttype="custom" o:connectlocs="45000,7380;22500,14760;0,7380;22500,0;22500,7380;45000,7380" o:connectangles="0,0,0,0,0,0" textboxrect="0,0,45000,14760"/>
              <v:textbox style="mso-fit-shape-to-text:t" inset="0,0,0,0">
                <w:txbxContent>
                  <w:p w14:paraId="39D54C05" w14:textId="77777777" w:rsidR="007E5B35" w:rsidRDefault="007E5B35">
                    <w:pPr>
                      <w:pStyle w:val="FrameContents"/>
                      <w:overflowPunct w:val="0"/>
                      <w:spacing w:after="0"/>
                      <w:rPr>
                        <w:color w:val="000000"/>
                      </w:rPr>
                    </w:pPr>
                    <w:r>
                      <w:rPr>
                        <w:rFonts w:eastAsia="MS Mincho"/>
                        <w:color w:val="000000"/>
                        <w:sz w:val="2"/>
                        <w:lang w:val="de-DE"/>
                      </w:rPr>
                      <w:t>DRAFT</w:t>
                    </w:r>
                  </w:p>
                </w:txbxContent>
              </v:textbox>
              <w10:wrap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2401"/>
    <w:multiLevelType w:val="hybridMultilevel"/>
    <w:tmpl w:val="DF98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632D1"/>
    <w:multiLevelType w:val="hybridMultilevel"/>
    <w:tmpl w:val="2AF6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4649F"/>
    <w:multiLevelType w:val="multilevel"/>
    <w:tmpl w:val="618EF954"/>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cs="Times New Roman"/>
        <w:b/>
        <w:bCs w:val="0"/>
        <w:i w:val="0"/>
        <w:iCs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DE62FD1"/>
    <w:multiLevelType w:val="hybridMultilevel"/>
    <w:tmpl w:val="37ECB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409B2"/>
    <w:multiLevelType w:val="multilevel"/>
    <w:tmpl w:val="E0244A5A"/>
    <w:lvl w:ilvl="0">
      <w:start w:val="1"/>
      <w:numFmt w:val="decimal"/>
      <w:lvlText w:val="%1"/>
      <w:lvlJc w:val="left"/>
      <w:pPr>
        <w:ind w:left="432" w:hanging="432"/>
      </w:pPr>
    </w:lvl>
    <w:lvl w:ilvl="1">
      <w:start w:val="1"/>
      <w:numFmt w:val="decimal"/>
      <w:lvlText w:val="%1.%2"/>
      <w:lvlJc w:val="left"/>
      <w:pPr>
        <w:ind w:left="576" w:hanging="576"/>
      </w:pPr>
      <w:rPr>
        <w:rFonts w:cs="Times New Roman"/>
        <w:b/>
        <w:bCs w:val="0"/>
        <w:i w:val="0"/>
        <w:iCs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0AD18FE"/>
    <w:multiLevelType w:val="multilevel"/>
    <w:tmpl w:val="E0244A5A"/>
    <w:lvl w:ilvl="0">
      <w:start w:val="1"/>
      <w:numFmt w:val="decimal"/>
      <w:lvlText w:val="%1"/>
      <w:lvlJc w:val="left"/>
      <w:pPr>
        <w:ind w:left="432" w:hanging="432"/>
      </w:pPr>
    </w:lvl>
    <w:lvl w:ilvl="1">
      <w:start w:val="1"/>
      <w:numFmt w:val="decimal"/>
      <w:lvlText w:val="%1.%2"/>
      <w:lvlJc w:val="left"/>
      <w:pPr>
        <w:ind w:left="576" w:hanging="576"/>
      </w:pPr>
      <w:rPr>
        <w:rFonts w:cs="Times New Roman"/>
        <w:b/>
        <w:bCs w:val="0"/>
        <w:i w:val="0"/>
        <w:iCs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CCB7FFA"/>
    <w:multiLevelType w:val="hybridMultilevel"/>
    <w:tmpl w:val="D55E2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639D0"/>
    <w:multiLevelType w:val="multilevel"/>
    <w:tmpl w:val="3C563C5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2"/>
  </w:num>
  <w:num w:numId="2">
    <w:abstractNumId w:val="5"/>
  </w:num>
  <w:num w:numId="3">
    <w:abstractNumId w:val="3"/>
  </w:num>
  <w:num w:numId="4">
    <w:abstractNumId w:val="4"/>
  </w:num>
  <w:num w:numId="5">
    <w:abstractNumId w:val="6"/>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CE"/>
    <w:rsid w:val="000D69CD"/>
    <w:rsid w:val="0015034C"/>
    <w:rsid w:val="001724F1"/>
    <w:rsid w:val="00366FD1"/>
    <w:rsid w:val="003E1266"/>
    <w:rsid w:val="00461F01"/>
    <w:rsid w:val="005A3436"/>
    <w:rsid w:val="007E5B35"/>
    <w:rsid w:val="00800063"/>
    <w:rsid w:val="008B1036"/>
    <w:rsid w:val="00972022"/>
    <w:rsid w:val="00A81163"/>
    <w:rsid w:val="00AD3CCE"/>
    <w:rsid w:val="00B23BB3"/>
    <w:rsid w:val="00B537FB"/>
    <w:rsid w:val="00B53A9A"/>
    <w:rsid w:val="00BE3FCD"/>
    <w:rsid w:val="00C57DD3"/>
    <w:rsid w:val="00CB466B"/>
    <w:rsid w:val="00CC5EC1"/>
    <w:rsid w:val="00D34C0E"/>
    <w:rsid w:val="00D73277"/>
    <w:rsid w:val="00D74430"/>
    <w:rsid w:val="00E0779F"/>
    <w:rsid w:val="00E44147"/>
    <w:rsid w:val="00ED6E4E"/>
    <w:rsid w:val="00F528CA"/>
    <w:rsid w:val="00FC7089"/>
    <w:rsid w:val="00FF471A"/>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A26107"/>
  <w15:docId w15:val="{69B952E2-87C6-4DD4-8718-4076D5FE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de-DE" w:eastAsia="de-DE"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7266"/>
    <w:pPr>
      <w:spacing w:after="60"/>
    </w:pPr>
    <w:rPr>
      <w:rFonts w:ascii="Arial" w:eastAsia="Times New Roman" w:hAnsi="Arial" w:cs="Times New Roman"/>
      <w:lang w:val="en-US"/>
    </w:rPr>
  </w:style>
  <w:style w:type="paragraph" w:styleId="Heading1">
    <w:name w:val="heading 1"/>
    <w:basedOn w:val="Normal"/>
    <w:next w:val="Normal"/>
    <w:qFormat/>
    <w:rsid w:val="008512E0"/>
    <w:pPr>
      <w:keepNext/>
      <w:keepLines/>
      <w:widowControl w:val="0"/>
      <w:numPr>
        <w:numId w:val="1"/>
      </w:numPr>
      <w:suppressAutoHyphens/>
      <w:spacing w:before="460" w:after="160"/>
      <w:contextualSpacing/>
      <w:textAlignment w:val="center"/>
      <w:outlineLvl w:val="0"/>
    </w:pPr>
    <w:rPr>
      <w:rFonts w:eastAsia="Times"/>
      <w:b/>
      <w:sz w:val="28"/>
      <w:lang w:val="en-GB"/>
    </w:rPr>
  </w:style>
  <w:style w:type="paragraph" w:styleId="Heading2">
    <w:name w:val="heading 2"/>
    <w:basedOn w:val="Heading1"/>
    <w:next w:val="Normal"/>
    <w:qFormat/>
    <w:rsid w:val="00B97A74"/>
    <w:pPr>
      <w:widowControl/>
      <w:numPr>
        <w:ilvl w:val="1"/>
      </w:numPr>
      <w:spacing w:before="240" w:after="60" w:line="240" w:lineRule="atLeast"/>
      <w:outlineLvl w:val="1"/>
    </w:pPr>
    <w:rPr>
      <w:rFonts w:eastAsia="Times New Roman"/>
      <w:sz w:val="24"/>
    </w:rPr>
  </w:style>
  <w:style w:type="paragraph" w:styleId="Heading3">
    <w:name w:val="heading 3"/>
    <w:basedOn w:val="Normal"/>
    <w:next w:val="Normal"/>
    <w:autoRedefine/>
    <w:qFormat/>
    <w:rsid w:val="007E5B35"/>
    <w:pPr>
      <w:keepNext/>
      <w:keepLines/>
      <w:numPr>
        <w:ilvl w:val="2"/>
        <w:numId w:val="1"/>
      </w:numPr>
      <w:suppressAutoHyphens/>
      <w:spacing w:before="240"/>
      <w:textAlignment w:val="center"/>
      <w:outlineLvl w:val="2"/>
    </w:pPr>
    <w:rPr>
      <w:b/>
    </w:rPr>
  </w:style>
  <w:style w:type="paragraph" w:styleId="Heading4">
    <w:name w:val="heading 4"/>
    <w:basedOn w:val="Heading3"/>
    <w:next w:val="Normal"/>
    <w:qFormat/>
    <w:rsid w:val="00B97A74"/>
    <w:pPr>
      <w:numPr>
        <w:ilvl w:val="3"/>
      </w:numPr>
      <w:outlineLvl w:val="3"/>
    </w:pPr>
    <w:rPr>
      <w:i/>
      <w:szCs w:val="28"/>
    </w:rPr>
  </w:style>
  <w:style w:type="paragraph" w:styleId="Heading5">
    <w:name w:val="heading 5"/>
    <w:basedOn w:val="Normal"/>
    <w:next w:val="Normal"/>
    <w:qFormat/>
    <w:rsid w:val="00B97A74"/>
    <w:pPr>
      <w:numPr>
        <w:ilvl w:val="4"/>
        <w:numId w:val="1"/>
      </w:numPr>
      <w:spacing w:before="60"/>
      <w:outlineLvl w:val="4"/>
    </w:pPr>
    <w:rPr>
      <w:rFonts w:eastAsia="Times"/>
      <w:b/>
      <w:i/>
      <w:szCs w:val="26"/>
    </w:rPr>
  </w:style>
  <w:style w:type="paragraph" w:styleId="Heading6">
    <w:name w:val="heading 6"/>
    <w:basedOn w:val="Normal"/>
    <w:next w:val="Normal"/>
    <w:qFormat/>
    <w:rsid w:val="00B97A74"/>
    <w:pPr>
      <w:keepNext/>
      <w:widowControl w:val="0"/>
      <w:numPr>
        <w:ilvl w:val="5"/>
        <w:numId w:val="1"/>
      </w:numPr>
      <w:outlineLvl w:val="5"/>
    </w:pPr>
    <w:rPr>
      <w:color w:val="004781"/>
      <w:sz w:val="32"/>
      <w:szCs w:val="48"/>
    </w:rPr>
  </w:style>
  <w:style w:type="paragraph" w:styleId="Heading7">
    <w:name w:val="heading 7"/>
    <w:basedOn w:val="Normal"/>
    <w:next w:val="Normal"/>
    <w:qFormat/>
    <w:rsid w:val="00B97A74"/>
    <w:pPr>
      <w:keepNext/>
      <w:widowControl w:val="0"/>
      <w:numPr>
        <w:ilvl w:val="6"/>
        <w:numId w:val="1"/>
      </w:numPr>
      <w:jc w:val="center"/>
      <w:outlineLvl w:val="6"/>
    </w:pPr>
    <w:rPr>
      <w:b/>
      <w:color w:val="000000"/>
      <w:sz w:val="44"/>
      <w:szCs w:val="48"/>
    </w:rPr>
  </w:style>
  <w:style w:type="paragraph" w:styleId="Heading8">
    <w:name w:val="heading 8"/>
    <w:basedOn w:val="Normal"/>
    <w:next w:val="Normal"/>
    <w:qFormat/>
    <w:rsid w:val="00B97A74"/>
    <w:pPr>
      <w:keepNext/>
      <w:keepLines/>
      <w:numPr>
        <w:ilvl w:val="7"/>
        <w:numId w:val="1"/>
      </w:numPr>
      <w:spacing w:before="200" w:after="0"/>
      <w:outlineLvl w:val="7"/>
    </w:pPr>
    <w:rPr>
      <w:b/>
      <w:i/>
      <w:color w:val="363636"/>
      <w:szCs w:val="20"/>
    </w:rPr>
  </w:style>
  <w:style w:type="paragraph" w:styleId="Heading9">
    <w:name w:val="heading 9"/>
    <w:basedOn w:val="Normal"/>
    <w:next w:val="Normal"/>
    <w:qFormat/>
    <w:rsid w:val="00B97A74"/>
    <w:pPr>
      <w:keepNext/>
      <w:keepLines/>
      <w:numPr>
        <w:ilvl w:val="8"/>
        <w:numId w:val="1"/>
      </w:numPr>
      <w:spacing w:before="200" w:after="0"/>
      <w:outlineLvl w:val="8"/>
    </w:pPr>
    <w:rPr>
      <w:rFonts w:ascii="Arial Italic" w:hAnsi="Arial Italic"/>
      <w:iCs/>
      <w:color w:val="3636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8512E0"/>
    <w:rPr>
      <w:rFonts w:ascii="Arial" w:eastAsia="Times" w:hAnsi="Arial" w:cs="Times New Roman"/>
      <w:b/>
      <w:sz w:val="28"/>
      <w:lang w:val="en-GB"/>
    </w:rPr>
  </w:style>
  <w:style w:type="character" w:customStyle="1" w:styleId="berschrift2Zchn">
    <w:name w:val="Überschrift 2 Zchn"/>
    <w:basedOn w:val="DefaultParagraphFont"/>
    <w:qFormat/>
    <w:rsid w:val="00B97A74"/>
    <w:rPr>
      <w:rFonts w:ascii="Arial" w:eastAsia="Times New Roman" w:hAnsi="Arial" w:cs="Times New Roman"/>
      <w:b/>
      <w:lang w:val="en-US"/>
    </w:rPr>
  </w:style>
  <w:style w:type="character" w:customStyle="1" w:styleId="berschrift3Zchn">
    <w:name w:val="Überschrift 3 Zchn"/>
    <w:basedOn w:val="DefaultParagraphFont"/>
    <w:qFormat/>
    <w:rsid w:val="00B97A74"/>
    <w:rPr>
      <w:rFonts w:ascii="Arial" w:eastAsia="Times New Roman" w:hAnsi="Arial" w:cs="Times New Roman"/>
      <w:b/>
      <w:lang w:val="en-US"/>
    </w:rPr>
  </w:style>
  <w:style w:type="character" w:customStyle="1" w:styleId="berschrift4Zchn">
    <w:name w:val="Überschrift 4 Zchn"/>
    <w:basedOn w:val="DefaultParagraphFont"/>
    <w:uiPriority w:val="9"/>
    <w:qFormat/>
    <w:rsid w:val="00B97A74"/>
    <w:rPr>
      <w:rFonts w:ascii="Arial" w:eastAsia="Times New Roman" w:hAnsi="Arial" w:cs="Times New Roman"/>
      <w:b/>
      <w:i/>
      <w:szCs w:val="28"/>
      <w:lang w:val="en-US"/>
    </w:rPr>
  </w:style>
  <w:style w:type="character" w:customStyle="1" w:styleId="berschrift5Zchn">
    <w:name w:val="Überschrift 5 Zchn"/>
    <w:basedOn w:val="DefaultParagraphFont"/>
    <w:qFormat/>
    <w:rsid w:val="00B97A74"/>
    <w:rPr>
      <w:rFonts w:ascii="Arial" w:eastAsia="Times" w:hAnsi="Arial" w:cs="Times New Roman"/>
      <w:b/>
      <w:i/>
      <w:szCs w:val="26"/>
      <w:lang w:val="en-US"/>
    </w:rPr>
  </w:style>
  <w:style w:type="character" w:customStyle="1" w:styleId="berschrift6Zchn">
    <w:name w:val="Überschrift 6 Zchn"/>
    <w:basedOn w:val="DefaultParagraphFont"/>
    <w:qFormat/>
    <w:rsid w:val="00B97A74"/>
    <w:rPr>
      <w:rFonts w:ascii="Arial" w:eastAsia="Times New Roman" w:hAnsi="Arial" w:cs="Times New Roman"/>
      <w:color w:val="004781"/>
      <w:sz w:val="32"/>
      <w:szCs w:val="48"/>
      <w:lang w:val="en-US"/>
    </w:rPr>
  </w:style>
  <w:style w:type="character" w:customStyle="1" w:styleId="berschrift7Zchn">
    <w:name w:val="Überschrift 7 Zchn"/>
    <w:basedOn w:val="DefaultParagraphFont"/>
    <w:qFormat/>
    <w:rsid w:val="00B97A74"/>
    <w:rPr>
      <w:rFonts w:ascii="Arial" w:eastAsia="Times New Roman" w:hAnsi="Arial" w:cs="Times New Roman"/>
      <w:b/>
      <w:color w:val="000000"/>
      <w:sz w:val="44"/>
      <w:szCs w:val="48"/>
      <w:lang w:val="en-US"/>
    </w:rPr>
  </w:style>
  <w:style w:type="character" w:customStyle="1" w:styleId="berschrift8Zchn">
    <w:name w:val="Überschrift 8 Zchn"/>
    <w:basedOn w:val="DefaultParagraphFont"/>
    <w:qFormat/>
    <w:rsid w:val="00B97A74"/>
    <w:rPr>
      <w:rFonts w:ascii="Arial" w:eastAsia="Times New Roman" w:hAnsi="Arial" w:cs="Times New Roman"/>
      <w:b/>
      <w:i/>
      <w:color w:val="363636"/>
      <w:szCs w:val="20"/>
      <w:lang w:val="en-US"/>
    </w:rPr>
  </w:style>
  <w:style w:type="character" w:customStyle="1" w:styleId="berschrift9Zchn">
    <w:name w:val="Überschrift 9 Zchn"/>
    <w:basedOn w:val="DefaultParagraphFont"/>
    <w:qFormat/>
    <w:rsid w:val="00B97A74"/>
    <w:rPr>
      <w:rFonts w:ascii="Arial Italic" w:eastAsia="Times New Roman" w:hAnsi="Arial Italic" w:cs="Times New Roman"/>
      <w:iCs/>
      <w:color w:val="363636"/>
      <w:szCs w:val="20"/>
      <w:lang w:val="en-US"/>
    </w:rPr>
  </w:style>
  <w:style w:type="character" w:styleId="PageNumber">
    <w:name w:val="page number"/>
    <w:basedOn w:val="DefaultParagraphFont"/>
    <w:qFormat/>
    <w:rsid w:val="00B97A74"/>
  </w:style>
  <w:style w:type="character" w:customStyle="1" w:styleId="FooterChar">
    <w:name w:val="Footer Char"/>
    <w:basedOn w:val="DefaultParagraphFont"/>
    <w:link w:val="Footer"/>
    <w:qFormat/>
    <w:rsid w:val="00B97A74"/>
    <w:rPr>
      <w:rFonts w:ascii="Arial" w:eastAsia="Times New Roman" w:hAnsi="Arial" w:cs="Times New Roman"/>
      <w:lang w:val="en-US"/>
    </w:rPr>
  </w:style>
  <w:style w:type="character" w:customStyle="1" w:styleId="InternetLink">
    <w:name w:val="Internet Link"/>
    <w:basedOn w:val="DefaultParagraphFont"/>
    <w:uiPriority w:val="99"/>
    <w:unhideWhenUsed/>
    <w:rsid w:val="000A60C3"/>
    <w:rPr>
      <w:color w:val="0000FF" w:themeColor="hyperlink"/>
      <w:u w:val="single"/>
    </w:rPr>
  </w:style>
  <w:style w:type="character" w:customStyle="1" w:styleId="HeaderChar">
    <w:name w:val="Header Char"/>
    <w:basedOn w:val="DefaultParagraphFont"/>
    <w:link w:val="Header"/>
    <w:uiPriority w:val="99"/>
    <w:qFormat/>
    <w:rsid w:val="00B97A74"/>
    <w:rPr>
      <w:rFonts w:ascii="Arial" w:eastAsia="Times New Roman" w:hAnsi="Arial" w:cs="Times New Roman"/>
      <w:lang w:val="en-US"/>
    </w:rPr>
  </w:style>
  <w:style w:type="character" w:customStyle="1" w:styleId="TitleChar">
    <w:name w:val="Title Char"/>
    <w:basedOn w:val="DefaultParagraphFont"/>
    <w:link w:val="Title"/>
    <w:qFormat/>
    <w:rsid w:val="00B97A74"/>
    <w:rPr>
      <w:rFonts w:ascii="Arial" w:eastAsia="Times New Roman" w:hAnsi="Arial" w:cs="Times New Roman"/>
      <w:b/>
      <w:sz w:val="44"/>
      <w:szCs w:val="44"/>
      <w:lang w:val="en-US"/>
    </w:rPr>
  </w:style>
  <w:style w:type="character" w:customStyle="1" w:styleId="berschriftohneNumZchn">
    <w:name w:val="Überschrift ohne Num Zchn"/>
    <w:basedOn w:val="berschrift1Zchn"/>
    <w:qFormat/>
    <w:rsid w:val="00B97A74"/>
    <w:rPr>
      <w:rFonts w:ascii="Arial" w:eastAsia="Times" w:hAnsi="Arial" w:cs="Times New Roman"/>
      <w:b/>
      <w:sz w:val="28"/>
      <w:lang w:val="en-US"/>
    </w:rPr>
  </w:style>
  <w:style w:type="character" w:customStyle="1" w:styleId="BalloonTextChar">
    <w:name w:val="Balloon Text Char"/>
    <w:basedOn w:val="DefaultParagraphFont"/>
    <w:link w:val="BalloonText"/>
    <w:uiPriority w:val="99"/>
    <w:semiHidden/>
    <w:qFormat/>
    <w:rsid w:val="001A76F3"/>
    <w:rPr>
      <w:rFonts w:ascii="Tahoma" w:eastAsia="Times New Roman" w:hAnsi="Tahoma" w:cs="Tahoma"/>
      <w:sz w:val="16"/>
      <w:szCs w:val="16"/>
      <w:lang w:val="en-US"/>
    </w:rPr>
  </w:style>
  <w:style w:type="character" w:customStyle="1" w:styleId="ListLabel1">
    <w:name w:val="ListLabel 1"/>
    <w:qFormat/>
    <w:rPr>
      <w:rFonts w:cs="Times New Roman"/>
      <w:b/>
      <w:bCs w:val="0"/>
      <w:i w:val="0"/>
      <w:iCs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b/>
    </w:rPr>
  </w:style>
  <w:style w:type="character" w:customStyle="1" w:styleId="ListLabel18">
    <w:name w:val="ListLabel 18"/>
    <w:qFormat/>
    <w:rPr>
      <w:b/>
    </w:rPr>
  </w:style>
  <w:style w:type="character" w:customStyle="1" w:styleId="ListLabel19">
    <w:name w:val="ListLabel 19"/>
    <w:qFormat/>
    <w:rPr>
      <w:b/>
    </w:rPr>
  </w:style>
  <w:style w:type="character" w:customStyle="1" w:styleId="ListLabel20">
    <w:name w:val="ListLabel 20"/>
    <w:qFormat/>
    <w:rPr>
      <w:b/>
    </w:rPr>
  </w:style>
  <w:style w:type="character" w:customStyle="1" w:styleId="ListLabel21">
    <w:name w:val="ListLabel 21"/>
    <w:qFormat/>
    <w:rPr>
      <w:b/>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IndexLink">
    <w:name w:val="Index Link"/>
    <w:qFormat/>
  </w:style>
  <w:style w:type="character" w:customStyle="1" w:styleId="ListLabel28">
    <w:name w:val="ListLabel 28"/>
    <w:qFormat/>
    <w:rPr>
      <w:rFonts w:cs="Times New Roman"/>
      <w:b/>
      <w:bCs w:val="0"/>
      <w:i w:val="0"/>
      <w:iCs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9">
    <w:name w:val="ListLabel 29"/>
    <w:qFormat/>
    <w:rPr>
      <w:rFonts w:cs="Times New Roman"/>
      <w:b/>
      <w:bCs w:val="0"/>
      <w:i w:val="0"/>
      <w:iCs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0">
    <w:name w:val="ListLabel 30"/>
    <w:qFormat/>
    <w:rPr>
      <w:rFonts w:cs="Symbol"/>
      <w:b/>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Times New Roman"/>
      <w:b/>
      <w:bCs w:val="0"/>
      <w:i w:val="0"/>
      <w:iCs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0">
    <w:name w:val="ListLabel 40"/>
    <w:qFormat/>
    <w:rPr>
      <w:rFonts w:cs="Times New Roman"/>
      <w:b/>
      <w:bCs w:val="0"/>
      <w:i w:val="0"/>
      <w:iCs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1">
    <w:name w:val="ListLabel 41"/>
    <w:qFormat/>
    <w:rPr>
      <w:rFonts w:cs="Symbol"/>
      <w:b/>
      <w:sz w:val="20"/>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Times New Roman"/>
      <w:b/>
      <w:bCs w:val="0"/>
      <w:i w:val="0"/>
      <w:iCs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1">
    <w:name w:val="ListLabel 51"/>
    <w:qFormat/>
    <w:rPr>
      <w:rFonts w:cs="Times New Roman"/>
      <w:b/>
      <w:bCs w:val="0"/>
      <w:i w:val="0"/>
      <w:iCs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2">
    <w:name w:val="ListLabel 52"/>
    <w:qFormat/>
    <w:rPr>
      <w:rFonts w:cs="Symbol"/>
      <w:b/>
      <w:sz w:val="20"/>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b/>
      <w:bCs w:val="0"/>
      <w:i w:val="0"/>
      <w:iCs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2">
    <w:name w:val="ListLabel 62"/>
    <w:qFormat/>
    <w:rPr>
      <w:rFonts w:cs="Times New Roman"/>
      <w:b/>
      <w:bCs w:val="0"/>
      <w:i w:val="0"/>
      <w:iCs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3">
    <w:name w:val="ListLabel 63"/>
    <w:qFormat/>
    <w:rPr>
      <w:rFonts w:cs="Times New Roman"/>
      <w:b/>
      <w:bCs w:val="0"/>
      <w:i w:val="0"/>
      <w:iCs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4">
    <w:name w:val="ListLabel 64"/>
    <w:qFormat/>
    <w:rPr>
      <w:rFonts w:cs="Times New Roman"/>
      <w:b/>
      <w:bCs w:val="0"/>
      <w:i w:val="0"/>
      <w:iCs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5">
    <w:name w:val="ListLabel 65"/>
    <w:qFormat/>
    <w:rPr>
      <w:rFonts w:cs="Times New Roman"/>
      <w:b/>
      <w:bCs w:val="0"/>
      <w:i w:val="0"/>
      <w:iCs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6">
    <w:name w:val="ListLabel 66"/>
    <w:qFormat/>
    <w:rPr>
      <w:rFonts w:cs="Times New Roman"/>
      <w:b/>
      <w:bCs w:val="0"/>
      <w:i w:val="0"/>
      <w:iCs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nhideWhenUsed/>
    <w:qFormat/>
    <w:rsid w:val="00A3257F"/>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Footer">
    <w:name w:val="footer"/>
    <w:basedOn w:val="Normal"/>
    <w:link w:val="FooterChar"/>
    <w:rsid w:val="00B97A74"/>
    <w:pPr>
      <w:tabs>
        <w:tab w:val="center" w:pos="4703"/>
        <w:tab w:val="right" w:pos="9406"/>
      </w:tabs>
      <w:jc w:val="center"/>
    </w:pPr>
  </w:style>
  <w:style w:type="paragraph" w:styleId="Header">
    <w:name w:val="header"/>
    <w:basedOn w:val="Normal"/>
    <w:link w:val="HeaderChar"/>
    <w:uiPriority w:val="99"/>
    <w:rsid w:val="00B97A74"/>
    <w:pPr>
      <w:tabs>
        <w:tab w:val="center" w:pos="4703"/>
        <w:tab w:val="right" w:pos="9406"/>
      </w:tabs>
      <w:spacing w:after="0"/>
    </w:pPr>
  </w:style>
  <w:style w:type="paragraph" w:styleId="TOC2">
    <w:name w:val="toc 2"/>
    <w:basedOn w:val="Normal"/>
    <w:next w:val="Normal"/>
    <w:autoRedefine/>
    <w:uiPriority w:val="39"/>
    <w:rsid w:val="00A26855"/>
    <w:pPr>
      <w:spacing w:after="0"/>
    </w:pPr>
    <w:rPr>
      <w:b/>
      <w:szCs w:val="22"/>
    </w:rPr>
  </w:style>
  <w:style w:type="paragraph" w:styleId="TOC1">
    <w:name w:val="toc 1"/>
    <w:basedOn w:val="Normal"/>
    <w:next w:val="Normal"/>
    <w:autoRedefine/>
    <w:uiPriority w:val="39"/>
    <w:rsid w:val="00A26855"/>
    <w:pPr>
      <w:spacing w:before="240" w:after="120"/>
    </w:pPr>
    <w:rPr>
      <w:b/>
      <w:szCs w:val="22"/>
    </w:rPr>
  </w:style>
  <w:style w:type="paragraph" w:styleId="TOC3">
    <w:name w:val="toc 3"/>
    <w:basedOn w:val="Normal"/>
    <w:next w:val="Normal"/>
    <w:autoRedefine/>
    <w:uiPriority w:val="39"/>
    <w:rsid w:val="00A26855"/>
    <w:pPr>
      <w:spacing w:after="0"/>
    </w:pPr>
    <w:rPr>
      <w:szCs w:val="22"/>
    </w:rPr>
  </w:style>
  <w:style w:type="paragraph" w:customStyle="1" w:styleId="Bullet2">
    <w:name w:val="Bullet 2"/>
    <w:basedOn w:val="Normal"/>
    <w:autoRedefine/>
    <w:qFormat/>
    <w:rsid w:val="00B97A74"/>
    <w:pPr>
      <w:spacing w:before="60"/>
    </w:pPr>
  </w:style>
  <w:style w:type="paragraph" w:styleId="ListParagraph">
    <w:name w:val="List Paragraph"/>
    <w:basedOn w:val="Normal"/>
    <w:uiPriority w:val="34"/>
    <w:qFormat/>
    <w:rsid w:val="00B97A74"/>
    <w:pPr>
      <w:ind w:left="720"/>
      <w:contextualSpacing/>
    </w:pPr>
  </w:style>
  <w:style w:type="paragraph" w:styleId="Title">
    <w:name w:val="Title"/>
    <w:basedOn w:val="Normal"/>
    <w:next w:val="Normal"/>
    <w:link w:val="TitleChar"/>
    <w:autoRedefine/>
    <w:qFormat/>
    <w:rsid w:val="00B97A74"/>
    <w:pPr>
      <w:spacing w:before="2400"/>
    </w:pPr>
    <w:rPr>
      <w:b/>
      <w:sz w:val="40"/>
      <w:szCs w:val="40"/>
    </w:rPr>
  </w:style>
  <w:style w:type="paragraph" w:customStyle="1" w:styleId="Typ">
    <w:name w:val="Typ"/>
    <w:basedOn w:val="Normal"/>
    <w:autoRedefine/>
    <w:qFormat/>
    <w:rsid w:val="00B97A74"/>
    <w:pPr>
      <w:spacing w:after="0"/>
      <w:jc w:val="center"/>
    </w:pPr>
    <w:rPr>
      <w:spacing w:val="100"/>
      <w:szCs w:val="22"/>
    </w:rPr>
  </w:style>
  <w:style w:type="paragraph" w:customStyle="1" w:styleId="Tabelle">
    <w:name w:val="Tabelle"/>
    <w:basedOn w:val="Normal"/>
    <w:qFormat/>
    <w:rsid w:val="00B97A74"/>
    <w:pPr>
      <w:spacing w:line="180" w:lineRule="exact"/>
    </w:pPr>
    <w:rPr>
      <w:sz w:val="16"/>
      <w:szCs w:val="16"/>
    </w:rPr>
  </w:style>
  <w:style w:type="paragraph" w:customStyle="1" w:styleId="berschriftohneNum">
    <w:name w:val="Überschrift ohne Num"/>
    <w:basedOn w:val="Heading1"/>
    <w:qFormat/>
    <w:rsid w:val="00B97A74"/>
    <w:pPr>
      <w:numPr>
        <w:numId w:val="0"/>
      </w:numPr>
    </w:pPr>
  </w:style>
  <w:style w:type="paragraph" w:customStyle="1" w:styleId="TabelleKopfzeile">
    <w:name w:val="Tabelle Kopfzeile"/>
    <w:basedOn w:val="Tabelle"/>
    <w:qFormat/>
    <w:rsid w:val="00B97A74"/>
    <w:rPr>
      <w:b/>
      <w:lang w:val="de-DE"/>
    </w:rPr>
  </w:style>
  <w:style w:type="paragraph" w:customStyle="1" w:styleId="TableContents">
    <w:name w:val="Table Contents"/>
    <w:basedOn w:val="Normal"/>
    <w:qFormat/>
    <w:rsid w:val="008512E0"/>
    <w:pPr>
      <w:suppressLineNumbers/>
      <w:tabs>
        <w:tab w:val="left" w:pos="708"/>
      </w:tabs>
      <w:suppressAutoHyphens/>
      <w:spacing w:after="0" w:line="100" w:lineRule="atLeast"/>
    </w:pPr>
    <w:rPr>
      <w:rFonts w:ascii="Times New Roman" w:eastAsia="Droid Sans" w:hAnsi="Times New Roman"/>
      <w:color w:val="00000A"/>
      <w:lang w:val="de-DE"/>
    </w:rPr>
  </w:style>
  <w:style w:type="paragraph" w:styleId="NoSpacing">
    <w:name w:val="No Spacing"/>
    <w:uiPriority w:val="1"/>
    <w:qFormat/>
    <w:rsid w:val="00CE7EFA"/>
    <w:rPr>
      <w:rFonts w:ascii="Cambria" w:eastAsiaTheme="minorHAnsi" w:hAnsi="Cambria"/>
      <w:sz w:val="22"/>
      <w:szCs w:val="22"/>
      <w:lang w:eastAsia="en-US"/>
    </w:rPr>
  </w:style>
  <w:style w:type="paragraph" w:styleId="BalloonText">
    <w:name w:val="Balloon Text"/>
    <w:basedOn w:val="Normal"/>
    <w:link w:val="BalloonTextChar"/>
    <w:uiPriority w:val="99"/>
    <w:semiHidden/>
    <w:unhideWhenUsed/>
    <w:qFormat/>
    <w:rsid w:val="001A76F3"/>
    <w:pPr>
      <w:spacing w:after="0"/>
    </w:pPr>
    <w:rPr>
      <w:rFonts w:ascii="Tahoma" w:hAnsi="Tahoma" w:cs="Tahoma"/>
      <w:sz w:val="16"/>
      <w:szCs w:val="16"/>
    </w:rPr>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paragraph" w:customStyle="1" w:styleId="Figure">
    <w:name w:val="Figure"/>
    <w:basedOn w:val="Caption"/>
    <w:qFormat/>
  </w:style>
  <w:style w:type="paragraph" w:styleId="TOAHeading">
    <w:name w:val="toa heading"/>
    <w:basedOn w:val="Heading"/>
    <w:pPr>
      <w:suppressLineNumbers/>
    </w:pPr>
    <w:rPr>
      <w:b/>
      <w:bCs/>
      <w:sz w:val="32"/>
      <w:szCs w:val="32"/>
    </w:rPr>
  </w:style>
  <w:style w:type="table" w:styleId="TableGrid">
    <w:name w:val="Table Grid"/>
    <w:basedOn w:val="TableNormal"/>
    <w:rsid w:val="00B97A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B97A74"/>
    <w:rPr>
      <w:rFonts w:eastAsiaTheme="minorHAnsi"/>
      <w:sz w:val="22"/>
      <w:szCs w:val="22"/>
      <w:lang w:val="en-GB"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1724F1"/>
    <w:rPr>
      <w:color w:val="0000FF" w:themeColor="hyperlink"/>
      <w:u w:val="single"/>
    </w:rPr>
  </w:style>
  <w:style w:type="character" w:styleId="UnresolvedMention">
    <w:name w:val="Unresolved Mention"/>
    <w:basedOn w:val="DefaultParagraphFont"/>
    <w:uiPriority w:val="99"/>
    <w:semiHidden/>
    <w:unhideWhenUsed/>
    <w:rsid w:val="00F52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etastream@mrmxf.com"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B736A1200D77A4396164B884FD4BD6E" ma:contentTypeVersion="4" ma:contentTypeDescription="Ein neues Dokument erstellen." ma:contentTypeScope="" ma:versionID="b854f462ba9e07dbf76976b53233dd7e">
  <xsd:schema xmlns:xsd="http://www.w3.org/2001/XMLSchema" xmlns:xs="http://www.w3.org/2001/XMLSchema" xmlns:p="http://schemas.microsoft.com/office/2006/metadata/properties" xmlns:ns2="http://schemas.microsoft.com/sharepoint/v4" targetNamespace="http://schemas.microsoft.com/office/2006/metadata/properties" ma:root="true" ma:fieldsID="c0dc482deb13e6418a3b2973a7eebf24"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4B7B4-7824-432D-9C2E-C8A3DA357828}">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B6B7F50A-3B70-4C3A-9E88-5EAAC85571AB}">
  <ds:schemaRefs>
    <ds:schemaRef ds:uri="http://schemas.microsoft.com/sharepoint/v3/contenttype/forms"/>
  </ds:schemaRefs>
</ds:datastoreItem>
</file>

<file path=customXml/itemProps3.xml><?xml version="1.0" encoding="utf-8"?>
<ds:datastoreItem xmlns:ds="http://schemas.openxmlformats.org/officeDocument/2006/customXml" ds:itemID="{01C4EC94-1A32-4B95-AF42-FC4CA5EE4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10A32C-DBE6-4E31-B5A9-1F4ADA17F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3636</Words>
  <Characters>20730</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ARRIRAW/MXF Format Specification Draft</vt:lpstr>
      <vt:lpstr>ARRIRAW/MXF Format Specification Draft</vt:lpstr>
    </vt:vector>
  </TitlesOfParts>
  <Company>arri</Company>
  <LinksUpToDate>false</LinksUpToDate>
  <CharactersWithSpaces>24318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ARRIRAW/MXF Format Specification Draft</dc:title>
  <dc:subject/>
  <dc:creator>geoffrey grafwallner;wwegner@arri.de</dc:creator>
  <dc:description/>
  <cp:lastModifiedBy>Bruce Devlin</cp:lastModifiedBy>
  <cp:revision>13</cp:revision>
  <cp:lastPrinted>2015-10-19T06:38:00Z</cp:lastPrinted>
  <dcterms:created xsi:type="dcterms:W3CDTF">2019-10-23T08:12:00Z</dcterms:created>
  <dcterms:modified xsi:type="dcterms:W3CDTF">2019-10-30T09:00:00Z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arri</vt:lpwstr>
  </property>
  <property fmtid="{D5CDD505-2E9C-101B-9397-08002B2CF9AE}" pid="4" name="ContentTypeId">
    <vt:lpwstr>0x0101001B736A1200D77A4396164B884FD4BD6E</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