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CSIT128 Assignment 1 Report – Parts 1, 2 and 3</w:t>
      </w:r>
    </w:p>
    <w:p>
      <w:r>
        <w:t xml:space="preserve">This section explains the HTML code for Parts 1, 2 and 3 of our web page. Each part shows a screenshot of the code (with the real line numbers from our file), followed by an explanation of what each piece of code does and why we used it.</w:t>
      </w:r>
    </w:p>
    <w:p>
      <w:pPr>
        <w:pStyle w:val="Heading1"/>
      </w:pPr>
      <w:r>
        <w:t xml:space="preserve">Part 1: Student Information</w:t>
      </w:r>
    </w:p>
    <w:p>
      <w:r>
        <w:t xml:space="preserve">In Part 1 we made a table showing our group name, plus each member's student number, name and email. This is what it looks like in the browser:</w:t>
      </w:r>
    </w:p>
    <w:p>
      <w:pPr>
        <w:keepNext/>
        <w:spacing w:before="120" w:after="40"/>
        <w:jc w:val="center"/>
      </w:pPr>
      <w:r>
        <w:drawing>
          <wp:inline distT="0" distB="0" distL="0" distR="0">
            <wp:extent cx="5731510" cy="1772568"/>
            <wp:docPr id="1" name="Picture 1"/>
            <wp:cNvGraphicFramePr>
              <a:graphicFrameLocks noChangeAspect="1"/>
            </wp:cNvGraphicFramePr>
            <a:graphic>
              <a:graphicData uri="http://schemas.openxmlformats.org/drawingml/2006/picture">
                <pic:pic>
                  <pic:nvPicPr>
                    <pic:cNvPr id="1" name="p1_output.png"/>
                    <pic:cNvPicPr/>
                  </pic:nvPicPr>
                  <pic:blipFill>
                    <a:blip r:embed="rIdImg1"/>
                    <a:stretch>
                      <a:fillRect/>
                    </a:stretch>
                  </pic:blipFill>
                  <pic:spPr>
                    <a:xfrm>
                      <a:off x="0" y="0"/>
                      <a:ext cx="5731510" cy="1772568"/>
                    </a:xfrm>
                    <a:prstGeom prst="rect">
                      <a:avLst/>
                    </a:prstGeom>
                  </pic:spPr>
                </pic:pic>
              </a:graphicData>
            </a:graphic>
          </wp:inline>
        </w:drawing>
      </w:r>
    </w:p>
    <w:p>
      <w:pPr>
        <w:pStyle w:val="Caption"/>
      </w:pPr>
      <w:r>
        <w:rPr>
          <w:b/>
        </w:rPr>
        <w:t xml:space="preserve">Figure 1: </w:t>
      </w:r>
      <w:r>
        <w:t xml:space="preserve">Part 1 as it appears in the browser</w:t>
      </w:r>
    </w:p>
    <w:p>
      <w:pPr>
        <w:pStyle w:val="Heading2"/>
      </w:pPr>
      <w:r>
        <w:t xml:space="preserve">1.1 Setting up the page (lines 1–10)</w:t>
      </w:r>
    </w:p>
    <w:p>
      <w:pPr>
        <w:keepNext/>
        <w:spacing w:before="120" w:after="40"/>
        <w:jc w:val="center"/>
      </w:pPr>
      <w:r>
        <w:drawing>
          <wp:inline distT="0" distB="0" distL="0" distR="0">
            <wp:extent cx="5731510" cy="1715055"/>
            <wp:docPr id="2" name="Picture 2"/>
            <wp:cNvGraphicFramePr>
              <a:graphicFrameLocks noChangeAspect="1"/>
            </wp:cNvGraphicFramePr>
            <a:graphic>
              <a:graphicData uri="http://schemas.openxmlformats.org/drawingml/2006/picture">
                <pic:pic>
                  <pic:nvPicPr>
                    <pic:cNvPr id="2" name="p1_head.png"/>
                    <pic:cNvPicPr/>
                  </pic:nvPicPr>
                  <pic:blipFill>
                    <a:blip r:embed="rIdImg2"/>
                    <a:stretch>
                      <a:fillRect/>
                    </a:stretch>
                  </pic:blipFill>
                  <pic:spPr>
                    <a:xfrm>
                      <a:off x="0" y="0"/>
                      <a:ext cx="5731510" cy="1715055"/>
                    </a:xfrm>
                    <a:prstGeom prst="rect">
                      <a:avLst/>
                    </a:prstGeom>
                  </pic:spPr>
                </pic:pic>
              </a:graphicData>
            </a:graphic>
          </wp:inline>
        </w:drawing>
      </w:r>
    </w:p>
    <w:p>
      <w:pPr>
        <w:pStyle w:val="Caption"/>
      </w:pPr>
      <w:r>
        <w:rPr>
          <w:b/>
        </w:rPr>
        <w:t xml:space="preserve">Figure 2: </w:t>
      </w:r>
      <w:r>
        <w:t xml:space="preserve">Basic page setup</w:t>
      </w:r>
    </w:p>
    <w:p>
      <w:r>
        <w:t xml:space="preserve">Every HTML page starts with the same basic setup. This code isn't shown on the page itself. It gives the browser information about the page.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&lt;!DOCTYPE html&gt;</w:t>
            </w:r>
          </w:p>
        </w:tc>
        <w:tc>
          <w:tcPr>
            <w:tcW w:w="5926" w:type="dxa"/>
          </w:tcPr>
          <w:p>
            <w:pPr>
              <w:spacing w:before="0" w:after="0"/>
            </w:pPr>
            <w:r>
              <w:t xml:space="preserve">Tells the browser this is an HTML5 document, so it displays the page using modern HTML rules.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&lt;html lang="en"&gt;</w:t>
            </w:r>
          </w:p>
        </w:tc>
        <w:tc>
          <w:tcPr>
            <w:tcW w:w="5926" w:type="dxa"/>
          </w:tcPr>
          <w:p>
            <w:pPr>
              <w:spacing w:before="0" w:after="0"/>
            </w:pPr>
            <w:r>
              <w:t xml:space="preserve">The root element. Everything else on the page goes inside it. </w:t>
            </w:r>
            <w:r>
              <w:rPr>
                <w:rFonts w:ascii="Consolas" w:hAnsi="Consolas" w:cs="Consolas"/>
                <w:sz w:val="19"/>
                <w:szCs w:val="19"/>
                <w:shd w:val="clear" w:color="auto" w:fill="F2F2F2"/>
              </w:rPr>
              <w:t xml:space="preserve">lang="en"</w:t>
            </w:r>
            <w:r>
              <w:t xml:space="preserve"> tells the browser (and screen readers / search engines) that the page is in English.</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&lt;head&gt; … &lt;/head&gt;</w:t>
            </w:r>
          </w:p>
        </w:tc>
        <w:tc>
          <w:tcPr>
            <w:tcW w:w="5926" w:type="dxa"/>
          </w:tcPr>
          <w:p>
            <w:pPr>
              <w:spacing w:before="0" w:after="0"/>
            </w:pPr>
            <w:r>
              <w:t xml:space="preserve">Holds information </w:t>
            </w:r>
            <w:r>
              <w:rPr>
                <w:b/>
              </w:rPr>
              <w:t xml:space="preserve">about</w:t>
            </w:r>
            <w:r>
              <w:t xml:space="preserve"> the page, such as the title and character set. Nothing in here appears in the page content.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&lt;meta charset="UTF-8"&gt;</w:t>
            </w:r>
          </w:p>
        </w:tc>
        <w:tc>
          <w:tcPr>
            <w:tcW w:w="5926" w:type="dxa"/>
          </w:tcPr>
          <w:p>
            <w:pPr>
              <w:spacing w:before="0" w:after="0"/>
            </w:pPr>
            <w:r>
              <w:t xml:space="preserve">Sets the character encoding to UTF-8 so letters, numbers and symbols display correctly.</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&lt;meta name="viewport" …&gt;</w:t>
            </w:r>
          </w:p>
        </w:tc>
        <w:tc>
          <w:tcPr>
            <w:tcW w:w="5926" w:type="dxa"/>
          </w:tcPr>
          <w:p>
            <w:pPr>
              <w:spacing w:before="0" w:after="0"/>
            </w:pPr>
            <w:r>
              <w:t xml:space="preserve">Makes the page fit the width of the device screen (</w:t>
            </w:r>
            <w:r>
              <w:rPr>
                <w:rFonts w:ascii="Consolas" w:hAnsi="Consolas" w:cs="Consolas"/>
                <w:sz w:val="19"/>
                <w:szCs w:val="19"/>
                <w:shd w:val="clear" w:color="auto" w:fill="F2F2F2"/>
              </w:rPr>
              <w:t xml:space="preserve">width=device-width</w:t>
            </w:r>
            <w:r>
              <w:t xml:space="preserve">) and start at normal zoom (</w:t>
            </w:r>
            <w:r>
              <w:rPr>
                <w:rFonts w:ascii="Consolas" w:hAnsi="Consolas" w:cs="Consolas"/>
                <w:sz w:val="19"/>
                <w:szCs w:val="19"/>
                <w:shd w:val="clear" w:color="auto" w:fill="F2F2F2"/>
              </w:rPr>
              <w:t xml:space="preserve">initial-scale=1.0</w:t>
            </w:r>
            <w:r>
              <w:t xml:space="preserve">), so the page also looks right on phones.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&lt;title&gt; … &lt;/title&gt;</w:t>
            </w:r>
          </w:p>
        </w:tc>
        <w:tc>
          <w:tcPr>
            <w:tcW w:w="5926" w:type="dxa"/>
          </w:tcPr>
          <w:p>
            <w:pPr>
              <w:spacing w:before="0" w:after="0"/>
            </w:pPr>
            <w:r>
              <w:t xml:space="preserve">The text shown on the browser tab. We used our group code, student numbers and names as required.</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&lt;body&gt;</w:t>
            </w:r>
          </w:p>
        </w:tc>
        <w:tc>
          <w:tcPr>
            <w:tcW w:w="5926" w:type="dxa"/>
          </w:tcPr>
          <w:p>
            <w:pPr>
              <w:spacing w:before="0" w:after="0"/>
            </w:pPr>
            <w:r>
              <w:t xml:space="preserve">Everything that is visible on the page goes inside the body.</w:t>
            </w:r>
          </w:p>
        </w:tc>
      </w:tr>
    </w:tbl>
    <w:p>
      <w:pPr>
        <w:spacing w:before="0" w:after="60"/>
      </w:pPr>
    </w:p>
    <w:p>
      <w:pPr>
        <w:pStyle w:val="Heading2"/>
      </w:pPr>
      <w:r>
        <w:t xml:space="preserve">1.2 Heading and table setup (lines 11–13)</w:t>
      </w:r>
    </w:p>
    <w:p>
      <w:pPr>
        <w:keepNext/>
        <w:spacing w:before="120" w:after="40"/>
        <w:jc w:val="center"/>
      </w:pPr>
      <w:r>
        <w:drawing>
          <wp:inline distT="0" distB="0" distL="0" distR="0">
            <wp:extent cx="5731510" cy="740258"/>
            <wp:docPr id="3" name="Picture 3"/>
            <wp:cNvGraphicFramePr>
              <a:graphicFrameLocks noChangeAspect="1"/>
            </wp:cNvGraphicFramePr>
            <a:graphic>
              <a:graphicData uri="http://schemas.openxmlformats.org/drawingml/2006/picture">
                <pic:pic>
                  <pic:nvPicPr>
                    <pic:cNvPr id="3" name="p1_table.png"/>
                    <pic:cNvPicPr/>
                  </pic:nvPicPr>
                  <pic:blipFill>
                    <a:blip r:embed="rIdImg3"/>
                    <a:stretch>
                      <a:fillRect/>
                    </a:stretch>
                  </pic:blipFill>
                  <pic:spPr>
                    <a:xfrm>
                      <a:off x="0" y="0"/>
                      <a:ext cx="5731510" cy="740258"/>
                    </a:xfrm>
                    <a:prstGeom prst="rect">
                      <a:avLst/>
                    </a:prstGeom>
                  </pic:spPr>
                </pic:pic>
              </a:graphicData>
            </a:graphic>
          </wp:inline>
        </w:drawing>
      </w:r>
    </w:p>
    <w:p>
      <w:pPr>
        <w:pStyle w:val="Caption"/>
      </w:pPr>
      <w:r>
        <w:rPr>
          <w:b/>
        </w:rPr>
        <w:t xml:space="preserve">Figure 3: </w:t>
      </w:r>
      <w:r>
        <w:t xml:space="preserve">Part 1 heading and the opening table tag</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&lt;h1&gt;</w:t>
            </w:r>
          </w:p>
        </w:tc>
        <w:tc>
          <w:tcPr>
            <w:tcW w:w="5926" w:type="dxa"/>
          </w:tcPr>
          <w:p>
            <w:pPr>
              <w:spacing w:before="0" w:after="0"/>
            </w:pPr>
            <w:r>
              <w:t xml:space="preserve">The biggest heading on the page. We use it for the title of each Part.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&lt;hr&gt;</w:t>
            </w:r>
          </w:p>
        </w:tc>
        <w:tc>
          <w:tcPr>
            <w:tcW w:w="5926" w:type="dxa"/>
          </w:tcPr>
          <w:p>
            <w:pPr>
              <w:spacing w:before="0" w:after="0"/>
            </w:pPr>
            <w:r>
              <w:t xml:space="preserve">Horizontal rule. Draws a line across the page to separate sections. It has no closing tag.</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&lt;table&gt;</w:t>
            </w:r>
          </w:p>
        </w:tc>
        <w:tc>
          <w:tcPr>
            <w:tcW w:w="5926" w:type="dxa"/>
          </w:tcPr>
          <w:p>
            <w:pPr>
              <w:spacing w:before="0" w:after="0"/>
            </w:pPr>
            <w:r>
              <w:t xml:space="preserve">Starts the table.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border="1"</w:t>
            </w:r>
          </w:p>
        </w:tc>
        <w:tc>
          <w:tcPr>
            <w:tcW w:w="5926" w:type="dxa"/>
          </w:tcPr>
          <w:p>
            <w:pPr>
              <w:spacing w:before="0" w:after="0"/>
            </w:pPr>
            <w:r>
              <w:t xml:space="preserve">Draws a 1-pixel border around the whole table </w:t>
            </w:r>
            <w:r>
              <w:rPr>
                <w:b/>
              </w:rPr>
              <w:t xml:space="preserve">and</w:t>
            </w:r>
            <w:r>
              <w:t xml:space="preserve"> around every cell.</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bordercolor="black"</w:t>
            </w:r>
          </w:p>
        </w:tc>
        <w:tc>
          <w:tcPr>
            <w:tcW w:w="5926" w:type="dxa"/>
          </w:tcPr>
          <w:p>
            <w:pPr>
              <w:spacing w:before="0" w:after="0"/>
            </w:pPr>
            <w:r>
              <w:t xml:space="preserve">Makes the border lines black.</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width="80%"</w:t>
            </w:r>
          </w:p>
        </w:tc>
        <w:tc>
          <w:tcPr>
            <w:tcW w:w="5926" w:type="dxa"/>
          </w:tcPr>
          <w:p>
            <w:pPr>
              <w:spacing w:before="0" w:after="0"/>
            </w:pPr>
            <w:r>
              <w:t xml:space="preserve">The table takes up 80% of the page width, so it grows and shrinks with the browser window.</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cellpadding="8"</w:t>
            </w:r>
          </w:p>
        </w:tc>
        <w:tc>
          <w:tcPr>
            <w:tcW w:w="5926" w:type="dxa"/>
          </w:tcPr>
          <w:p>
            <w:pPr>
              <w:spacing w:before="0" w:after="0"/>
            </w:pPr>
            <w:r>
              <w:t xml:space="preserve">Adds 8 pixels of space between the text and the cell border, so the text isn't squashed against the lines.</w:t>
            </w:r>
          </w:p>
        </w:tc>
      </w:tr>
    </w:tbl>
    <w:p>
      <w:pPr>
        <w:spacing w:before="0" w:after="60"/>
      </w:pPr>
    </w:p>
    <w:p>
      <w:pPr>
        <w:pBdr>
          <w:left w:val="single" w:sz="24" w:space="8" w:color="4F81BD"/>
        </w:pBdr>
        <w:shd w:val="clear" w:color="auto" w:fill="EAF1FB"/>
        <w:spacing w:before="80" w:after="120"/>
        <w:ind w:left="200" w:right="100"/>
      </w:pPr>
      <w:r>
        <w:rPr>
          <w:b/>
        </w:rPr>
        <w:t xml:space="preserve">How a table is built:</w:t>
      </w:r>
      <w:r>
        <w:t xml:space="preserve"> a table is made row by row. </w:t>
      </w:r>
      <w:r>
        <w:rPr>
          <w:rFonts w:ascii="Consolas" w:hAnsi="Consolas" w:cs="Consolas"/>
          <w:sz w:val="19"/>
          <w:szCs w:val="19"/>
          <w:shd w:val="clear" w:color="auto" w:fill="F2F2F2"/>
        </w:rPr>
        <w:t xml:space="preserve">&lt;tr&gt;</w:t>
      </w:r>
      <w:r>
        <w:t xml:space="preserve"> means "table row". Inside each row, </w:t>
      </w:r>
      <w:r>
        <w:rPr>
          <w:rFonts w:ascii="Consolas" w:hAnsi="Consolas" w:cs="Consolas"/>
          <w:sz w:val="19"/>
          <w:szCs w:val="19"/>
          <w:shd w:val="clear" w:color="auto" w:fill="F2F2F2"/>
        </w:rPr>
        <w:t xml:space="preserve">&lt;th&gt;</w:t>
      </w:r>
      <w:r>
        <w:t xml:space="preserve"> is a header cell (bold and centred by default) and </w:t>
      </w:r>
      <w:r>
        <w:rPr>
          <w:rFonts w:ascii="Consolas" w:hAnsi="Consolas" w:cs="Consolas"/>
          <w:sz w:val="19"/>
          <w:szCs w:val="19"/>
          <w:shd w:val="clear" w:color="auto" w:fill="F2F2F2"/>
        </w:rPr>
        <w:t xml:space="preserve">&lt;td&gt;</w:t>
      </w:r>
      <w:r>
        <w:t xml:space="preserve"> is a normal data cell.</w:t>
      </w:r>
    </w:p>
    <w:p>
      <w:pPr>
        <w:pStyle w:val="Heading2"/>
      </w:pPr>
      <w:r>
        <w:t xml:space="preserve">1.3 Row 1 – the title row (lines 14–18)</w:t>
      </w:r>
    </w:p>
    <w:p>
      <w:pPr>
        <w:keepNext/>
        <w:spacing w:before="120" w:after="40"/>
        <w:jc w:val="center"/>
      </w:pPr>
      <w:r>
        <w:drawing>
          <wp:inline distT="0" distB="0" distL="0" distR="0">
            <wp:extent cx="5731510" cy="1158028"/>
            <wp:docPr id="4" name="Picture 4"/>
            <wp:cNvGraphicFramePr>
              <a:graphicFrameLocks noChangeAspect="1"/>
            </wp:cNvGraphicFramePr>
            <a:graphic>
              <a:graphicData uri="http://schemas.openxmlformats.org/drawingml/2006/picture">
                <pic:pic>
                  <pic:nvPicPr>
                    <pic:cNvPr id="4" name="p1_row1.png"/>
                    <pic:cNvPicPr/>
                  </pic:nvPicPr>
                  <pic:blipFill>
                    <a:blip r:embed="rIdImg4"/>
                    <a:stretch>
                      <a:fillRect/>
                    </a:stretch>
                  </pic:blipFill>
                  <pic:spPr>
                    <a:xfrm>
                      <a:off x="0" y="0"/>
                      <a:ext cx="5731510" cy="1158028"/>
                    </a:xfrm>
                    <a:prstGeom prst="rect">
                      <a:avLst/>
                    </a:prstGeom>
                  </pic:spPr>
                </pic:pic>
              </a:graphicData>
            </a:graphic>
          </wp:inline>
        </w:drawing>
      </w:r>
    </w:p>
    <w:p>
      <w:pPr>
        <w:pStyle w:val="Caption"/>
      </w:pPr>
      <w:r>
        <w:rPr>
          <w:b/>
        </w:rPr>
        <w:t xml:space="preserve">Figure 4: </w:t>
      </w:r>
      <w:r>
        <w:t xml:space="preserve">Row 1: assignment title and group name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&lt;!--row 1--&gt;</w:t>
            </w:r>
          </w:p>
        </w:tc>
        <w:tc>
          <w:tcPr>
            <w:tcW w:w="5926" w:type="dxa"/>
          </w:tcPr>
          <w:p>
            <w:pPr>
              <w:spacing w:before="0" w:after="0"/>
            </w:pPr>
            <w:r>
              <w:t xml:space="preserve">A comment. It's a note to ourselves that the browser ignores, so it never shows on the page.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&lt;th colspan="3"&gt;</w:t>
            </w:r>
          </w:p>
        </w:tc>
        <w:tc>
          <w:tcPr>
            <w:tcW w:w="5926" w:type="dxa"/>
          </w:tcPr>
          <w:p>
            <w:pPr>
              <w:spacing w:before="0" w:after="0"/>
            </w:pPr>
            <w:r>
              <w:rPr>
                <w:rFonts w:ascii="Consolas" w:hAnsi="Consolas" w:cs="Consolas"/>
                <w:sz w:val="19"/>
                <w:szCs w:val="19"/>
                <w:shd w:val="clear" w:color="auto" w:fill="F2F2F2"/>
              </w:rPr>
              <w:t xml:space="preserve">colspan="3"</w:t>
            </w:r>
            <w:r>
              <w:t xml:space="preserve"> makes this header cell stretch across </w:t>
            </w:r>
            <w:r>
              <w:rPr>
                <w:b/>
              </w:rPr>
              <w:t xml:space="preserve">3 columns</w:t>
            </w:r>
            <w:r>
              <w:t xml:space="preserve">. That's why "CSIT128: Assignment 1" is wide and sits above the label, number and name columns.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&lt;th&gt;Group n0h4ts&lt;/th&gt;</w:t>
            </w:r>
          </w:p>
        </w:tc>
        <w:tc>
          <w:tcPr>
            <w:tcW w:w="5926" w:type="dxa"/>
          </w:tcPr>
          <w:p>
            <w:pPr>
              <w:spacing w:before="0" w:after="0"/>
            </w:pPr>
            <w:r>
              <w:t xml:space="preserve">The second header cell fills the 4th column. 3 + 1 = 4 columns in total. Every row has to add up to 4 columns.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background-color: #C6D9F1</w:t>
            </w:r>
          </w:p>
        </w:tc>
        <w:tc>
          <w:tcPr>
            <w:tcW w:w="5926" w:type="dxa"/>
          </w:tcPr>
          <w:p>
            <w:pPr>
              <w:spacing w:before="0" w:after="0"/>
            </w:pPr>
            <w:r>
              <w:t xml:space="preserve">An inline style that gives the cell a light-blue background. </w:t>
            </w:r>
            <w:r>
              <w:rPr>
                <w:rFonts w:ascii="Consolas" w:hAnsi="Consolas" w:cs="Consolas"/>
                <w:sz w:val="19"/>
                <w:szCs w:val="19"/>
                <w:shd w:val="clear" w:color="auto" w:fill="F2F2F2"/>
              </w:rPr>
              <w:t xml:space="preserve">#C6D9F1</w:t>
            </w:r>
            <w:r>
              <w:t xml:space="preserve"> is a hex colour code.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font-size:20px</w:t>
            </w:r>
          </w:p>
        </w:tc>
        <w:tc>
          <w:tcPr>
            <w:tcW w:w="5926" w:type="dxa"/>
          </w:tcPr>
          <w:p>
            <w:pPr>
              <w:spacing w:before="0" w:after="0"/>
            </w:pPr>
            <w:r>
              <w:t xml:space="preserve">Makes the header text bigger (20 pixels) so it stands out as the title.</w:t>
            </w:r>
          </w:p>
        </w:tc>
      </w:tr>
    </w:tbl>
    <w:p>
      <w:pPr>
        <w:spacing w:before="0" w:after="60"/>
      </w:pPr>
    </w:p>
    <w:p>
      <w:pPr>
        <w:pStyle w:val="Heading2"/>
      </w:pPr>
      <w:r>
        <w:t xml:space="preserve">1.4 Row 2 – the label and first member (lines 19–25)</w:t>
      </w:r>
    </w:p>
    <w:p>
      <w:pPr>
        <w:keepNext/>
        <w:spacing w:before="120" w:after="40"/>
        <w:jc w:val="center"/>
      </w:pPr>
      <w:r>
        <w:drawing>
          <wp:inline distT="0" distB="0" distL="0" distR="0">
            <wp:extent cx="5731510" cy="1297285"/>
            <wp:docPr id="5" name="Picture 5"/>
            <wp:cNvGraphicFramePr>
              <a:graphicFrameLocks noChangeAspect="1"/>
            </wp:cNvGraphicFramePr>
            <a:graphic>
              <a:graphicData uri="http://schemas.openxmlformats.org/drawingml/2006/picture">
                <pic:pic>
                  <pic:nvPicPr>
                    <pic:cNvPr id="5" name="p1_row2.png"/>
                    <pic:cNvPicPr/>
                  </pic:nvPicPr>
                  <pic:blipFill>
                    <a:blip r:embed="rIdImg5"/>
                    <a:stretch>
                      <a:fillRect/>
                    </a:stretch>
                  </pic:blipFill>
                  <pic:spPr>
                    <a:xfrm>
                      <a:off x="0" y="0"/>
                      <a:ext cx="5731510" cy="1297285"/>
                    </a:xfrm>
                    <a:prstGeom prst="rect">
                      <a:avLst/>
                    </a:prstGeom>
                  </pic:spPr>
                </pic:pic>
              </a:graphicData>
            </a:graphic>
          </wp:inline>
        </w:drawing>
      </w:r>
    </w:p>
    <w:p>
      <w:pPr>
        <w:pStyle w:val="Caption"/>
      </w:pPr>
      <w:r>
        <w:rPr>
          <w:b/>
        </w:rPr>
        <w:t xml:space="preserve">Figure 5: </w:t>
      </w:r>
      <w:r>
        <w:t xml:space="preserve">Row 2: the label cell and Michael's details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rowspan="2"</w:t>
            </w:r>
          </w:p>
        </w:tc>
        <w:tc>
          <w:tcPr>
            <w:tcW w:w="5926" w:type="dxa"/>
          </w:tcPr>
          <w:p>
            <w:pPr>
              <w:spacing w:before="0" w:after="0"/>
            </w:pPr>
            <w:r>
              <w:t xml:space="preserve">Makes the "Student Number / Name / Email" cell </w:t>
            </w:r>
            <w:r>
              <w:rPr>
                <w:b/>
              </w:rPr>
              <w:t xml:space="preserve">2 rows tall</w:t>
            </w:r>
            <w:r>
              <w:t xml:space="preserve">, so it covers row 2 and row 3. That way one label works for both members.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&lt;br&gt;</w:t>
            </w:r>
          </w:p>
        </w:tc>
        <w:tc>
          <w:tcPr>
            <w:tcW w:w="5926" w:type="dxa"/>
          </w:tcPr>
          <w:p>
            <w:pPr>
              <w:spacing w:before="0" w:after="0"/>
            </w:pPr>
            <w:r>
              <w:t xml:space="preserve">A line break inside the cell. It moves "Name / Email" onto a new line.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align="left"</w:t>
            </w:r>
          </w:p>
        </w:tc>
        <w:tc>
          <w:tcPr>
            <w:tcW w:w="5926" w:type="dxa"/>
          </w:tcPr>
          <w:p>
            <w:pPr>
              <w:spacing w:before="0" w:after="0"/>
            </w:pPr>
            <w:r>
              <w:t xml:space="preserve">Lines the text up against the left side of the cell.</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width="25%" / "15%" / "25%" / "35%"</w:t>
            </w:r>
          </w:p>
        </w:tc>
        <w:tc>
          <w:tcPr>
            <w:tcW w:w="5926" w:type="dxa"/>
          </w:tcPr>
          <w:p>
            <w:pPr>
              <w:spacing w:before="0" w:after="0"/>
            </w:pPr>
            <w:r>
              <w:t xml:space="preserve">Sets how wide each column is, as a percentage of the table. 25 + 15 + 25 + 35 = 100%. We only need to set this once (in row 2) because the columns below line up with it.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white-space: nowrap</w:t>
            </w:r>
          </w:p>
        </w:tc>
        <w:tc>
          <w:tcPr>
            <w:tcW w:w="5926" w:type="dxa"/>
          </w:tcPr>
          <w:p>
            <w:pPr>
              <w:spacing w:before="0" w:after="0"/>
            </w:pPr>
            <w:r>
              <w:t xml:space="preserve">Stops "Michael Nathaniel Chan" from wrapping onto two lines, so the full name stays on one line.</w:t>
            </w:r>
          </w:p>
        </w:tc>
      </w:tr>
    </w:tbl>
    <w:p>
      <w:pPr>
        <w:spacing w:before="0" w:after="60"/>
      </w:pPr>
    </w:p>
    <w:p>
      <w:pPr>
        <w:pStyle w:val="Heading2"/>
      </w:pPr>
      <w:r>
        <w:t xml:space="preserve">1.5 Row 3 – the second member (lines 26–32)</w:t>
      </w:r>
    </w:p>
    <w:p>
      <w:pPr>
        <w:keepNext/>
        <w:spacing w:before="120" w:after="40"/>
        <w:jc w:val="center"/>
      </w:pPr>
      <w:r>
        <w:drawing>
          <wp:inline distT="0" distB="0" distL="0" distR="0">
            <wp:extent cx="5731510" cy="1297285"/>
            <wp:docPr id="6" name="Picture 6"/>
            <wp:cNvGraphicFramePr>
              <a:graphicFrameLocks noChangeAspect="1"/>
            </wp:cNvGraphicFramePr>
            <a:graphic>
              <a:graphicData uri="http://schemas.openxmlformats.org/drawingml/2006/picture">
                <pic:pic>
                  <pic:nvPicPr>
                    <pic:cNvPr id="6" name="p1_row3.png"/>
                    <pic:cNvPicPr/>
                  </pic:nvPicPr>
                  <pic:blipFill>
                    <a:blip r:embed="rIdImg6"/>
                    <a:stretch>
                      <a:fillRect/>
                    </a:stretch>
                  </pic:blipFill>
                  <pic:spPr>
                    <a:xfrm>
                      <a:off x="0" y="0"/>
                      <a:ext cx="5731510" cy="1297285"/>
                    </a:xfrm>
                    <a:prstGeom prst="rect">
                      <a:avLst/>
                    </a:prstGeom>
                  </pic:spPr>
                </pic:pic>
              </a:graphicData>
            </a:graphic>
          </wp:inline>
        </w:drawing>
      </w:r>
    </w:p>
    <w:p>
      <w:pPr>
        <w:pStyle w:val="Caption"/>
      </w:pPr>
      <w:r>
        <w:rPr>
          <w:b/>
        </w:rPr>
        <w:t xml:space="preserve">Figure 6: </w:t>
      </w:r>
      <w:r>
        <w:t xml:space="preserve">Row 3: Seto Hong Jun's details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&lt;tr height="80"&gt;</w:t>
            </w:r>
          </w:p>
        </w:tc>
        <w:tc>
          <w:tcPr>
            <w:tcW w:w="5926" w:type="dxa"/>
          </w:tcPr>
          <w:p>
            <w:pPr>
              <w:spacing w:before="0" w:after="0"/>
            </w:pPr>
            <w:r>
              <w:t xml:space="preserve">Makes this row 80 pixels tall. Because the label cell spans rows 2 and 3, it also gets taller.</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Only 3 &lt;td&gt; cells</w:t>
            </w:r>
          </w:p>
        </w:tc>
        <w:tc>
          <w:tcPr>
            <w:tcW w:w="5926" w:type="dxa"/>
          </w:tcPr>
          <w:p>
            <w:pPr>
              <w:spacing w:before="0" w:after="0"/>
            </w:pPr>
            <w:r>
              <w:t xml:space="preserve">Row 3 only needs 3 cells because column 1 is already filled by the </w:t>
            </w:r>
            <w:r>
              <w:rPr>
                <w:rFonts w:ascii="Consolas" w:hAnsi="Consolas" w:cs="Consolas"/>
                <w:sz w:val="19"/>
                <w:szCs w:val="19"/>
                <w:shd w:val="clear" w:color="auto" w:fill="F2F2F2"/>
              </w:rPr>
              <w:t xml:space="preserve">rowspan="2"</w:t>
            </w:r>
            <w:r>
              <w:t xml:space="preserve"> cell from row 2. A 4th cell here would push an extra column out of the side of the table.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&lt;/table&gt;</w:t>
            </w:r>
          </w:p>
        </w:tc>
        <w:tc>
          <w:tcPr>
            <w:tcW w:w="5926" w:type="dxa"/>
          </w:tcPr>
          <w:p>
            <w:pPr>
              <w:spacing w:before="0" w:after="0"/>
            </w:pPr>
            <w:r>
              <w:t xml:space="preserve">Closes the table.</w:t>
            </w:r>
          </w:p>
        </w:tc>
      </w:tr>
    </w:tbl>
    <w:p>
      <w:pPr>
        <w:spacing w:before="0" w:after="60"/>
      </w:pPr>
    </w:p>
    <w:p>
      <w:r>
        <w:t xml:space="preserve">This diagram shows how </w:t>
      </w:r>
      <w:r>
        <w:rPr>
          <w:rFonts w:ascii="Consolas" w:hAnsi="Consolas" w:cs="Consolas"/>
          <w:sz w:val="19"/>
          <w:szCs w:val="19"/>
          <w:shd w:val="clear" w:color="auto" w:fill="F2F2F2"/>
        </w:rPr>
        <w:t xml:space="preserve">colspan</w:t>
      </w:r>
      <w:r>
        <w:t xml:space="preserve"> and </w:t>
      </w:r>
      <w:r>
        <w:rPr>
          <w:rFonts w:ascii="Consolas" w:hAnsi="Consolas" w:cs="Consolas"/>
          <w:sz w:val="19"/>
          <w:szCs w:val="19"/>
          <w:shd w:val="clear" w:color="auto" w:fill="F2F2F2"/>
        </w:rPr>
        <w:t xml:space="preserve">rowspan</w:t>
      </w:r>
      <w:r>
        <w:t xml:space="preserve"> fit together to make the 4-column grid: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2300"/>
        <w:gridCol w:w="1700"/>
        <w:gridCol w:w="2500"/>
        <w:gridCol w:w="2526"/>
      </w:tblGrid>
      <w:tr>
        <w:trPr>
          <w:cantSplit/>
        </w:trPr>
        <w:tc>
          <w:tcPr>
            <w:tcW w:w="6500" w:type="dxa"/>
            <w:gridSpan w:val="3"/>
            <w:shd w:val="clear" w:color="auto" w:fill="C6D9F1"/>
            <w:vAlign w:val="center"/>
          </w:tcPr>
          <w:p>
            <w:pPr>
              <w:spacing w:before="0" w:after="0"/>
              <w:jc w:val="center"/>
            </w:pPr>
            <w:r>
              <w:rPr>
                <w:b/>
                <w:sz w:val="18"/>
                <w:szCs w:val="18"/>
              </w:rPr>
              <w:t xml:space="preserve">CSIT128: Assignment 1</w:t>
            </w:r>
          </w:p>
          <w:p>
            <w:pPr>
              <w:spacing w:before="0" w:after="0"/>
              <w:jc w:val="center"/>
            </w:pPr>
            <w:r>
              <w:rPr>
                <w:sz w:val="18"/>
                <w:szCs w:val="18"/>
              </w:rPr>
              <w:t xml:space="preserve">colspan="3" → covers columns 1–3</w:t>
            </w:r>
          </w:p>
        </w:tc>
        <w:tc>
          <w:tcPr>
            <w:tcW w:w="2526" w:type="dxa"/>
            <w:shd w:val="clear" w:color="auto" w:fill="C6D9F1"/>
            <w:vAlign w:val="center"/>
          </w:tcPr>
          <w:p>
            <w:pPr>
              <w:spacing w:before="0" w:after="0"/>
              <w:jc w:val="center"/>
            </w:pPr>
            <w:r>
              <w:rPr>
                <w:b/>
                <w:sz w:val="18"/>
                <w:szCs w:val="18"/>
              </w:rPr>
              <w:t xml:space="preserve">Group n0h4ts</w:t>
            </w:r>
          </w:p>
          <w:p>
            <w:pPr>
              <w:spacing w:before="0" w:after="0"/>
              <w:jc w:val="center"/>
            </w:pPr>
            <w:r>
              <w:rPr>
                <w:sz w:val="18"/>
                <w:szCs w:val="18"/>
              </w:rPr>
              <w:t xml:space="preserve">column 4</w:t>
            </w:r>
          </w:p>
        </w:tc>
      </w:tr>
      <w:tr>
        <w:trPr>
          <w:cantSplit/>
        </w:trPr>
        <w:tc>
          <w:tcPr>
            <w:tcW w:w="2300" w:type="dxa"/>
            <w:vMerge w:val="restart"/>
            <w:shd w:val="clear" w:color="auto" w:fill="FFF2CC"/>
            <w:vAlign w:val="center"/>
          </w:tcPr>
          <w:p>
            <w:pPr>
              <w:spacing w:before="0" w:after="0"/>
              <w:jc w:val="center"/>
            </w:pPr>
            <w:r>
              <w:rPr>
                <w:b/>
                <w:sz w:val="18"/>
                <w:szCs w:val="18"/>
              </w:rPr>
              <w:t xml:space="preserve">Student Number / Name / Email</w:t>
            </w:r>
          </w:p>
          <w:p>
            <w:pPr>
              <w:spacing w:before="0" w:after="0"/>
              <w:jc w:val="center"/>
            </w:pPr>
            <w:r>
              <w:rPr>
                <w:sz w:val="18"/>
                <w:szCs w:val="18"/>
              </w:rPr>
              <w:t xml:space="preserve">rowspan="2" → covers rows 2–3</w:t>
            </w:r>
          </w:p>
        </w:tc>
        <w:tc>
          <w:tcPr>
            <w:tcW w:w="1700" w:type="dxa"/>
          </w:tcPr>
          <w:p>
            <w:pPr>
              <w:spacing w:before="0" w:after="0"/>
              <w:jc w:val="center"/>
            </w:pPr>
            <w:r>
              <w:rPr>
                <w:sz w:val="18"/>
                <w:szCs w:val="18"/>
              </w:rPr>
              <w:t xml:space="preserve">1778481</w:t>
            </w:r>
          </w:p>
        </w:tc>
        <w:tc>
          <w:tcPr>
            <w:tcW w:w="2500" w:type="dxa"/>
          </w:tcPr>
          <w:p>
            <w:pPr>
              <w:spacing w:before="0" w:after="0"/>
              <w:jc w:val="center"/>
            </w:pPr>
            <w:r>
              <w:rPr>
                <w:sz w:val="18"/>
                <w:szCs w:val="18"/>
              </w:rPr>
              <w:t xml:space="preserve">Michael Nathaniel Chan</w:t>
            </w:r>
          </w:p>
        </w:tc>
        <w:tc>
          <w:tcPr>
            <w:tcW w:w="2526" w:type="dxa"/>
          </w:tcPr>
          <w:p>
            <w:pPr>
              <w:spacing w:before="0" w:after="0"/>
              <w:jc w:val="center"/>
            </w:pPr>
            <w:r>
              <w:rPr>
                <w:sz w:val="18"/>
                <w:szCs w:val="18"/>
              </w:rPr>
              <w:t xml:space="preserve">mnchan002@…</w:t>
            </w:r>
          </w:p>
        </w:tc>
      </w:tr>
      <w:tr>
        <w:trPr>
          <w:cantSplit/>
        </w:trPr>
        <w:tc>
          <w:tcPr>
            <w:tcW w:w="2300" w:type="dxa"/>
            <w:vMerge/>
            <w:shd w:val="clear" w:color="auto" w:fill="FFF2CC"/>
          </w:tcPr>
          <w:p>
            <w:pPr>
              <w:spacing w:before="0" w:after="0"/>
              <w:jc w:val="center"/>
            </w:pPr>
            <w:r>
              <w:rPr>
                <w:sz w:val="18"/>
                <w:szCs w:val="18"/>
              </w:rPr>
              <w:t xml:space="preserve"/>
            </w:r>
          </w:p>
        </w:tc>
        <w:tc>
          <w:tcPr>
            <w:tcW w:w="1700" w:type="dxa"/>
          </w:tcPr>
          <w:p>
            <w:pPr>
              <w:spacing w:before="0" w:after="0"/>
              <w:jc w:val="center"/>
            </w:pPr>
            <w:r>
              <w:rPr>
                <w:sz w:val="18"/>
                <w:szCs w:val="18"/>
              </w:rPr>
              <w:t xml:space="preserve">1720296</w:t>
            </w:r>
          </w:p>
        </w:tc>
        <w:tc>
          <w:tcPr>
            <w:tcW w:w="2500" w:type="dxa"/>
          </w:tcPr>
          <w:p>
            <w:pPr>
              <w:spacing w:before="0" w:after="0"/>
              <w:jc w:val="center"/>
            </w:pPr>
            <w:r>
              <w:rPr>
                <w:sz w:val="18"/>
                <w:szCs w:val="18"/>
              </w:rPr>
              <w:t xml:space="preserve">Seto Hong Jun</w:t>
            </w:r>
          </w:p>
        </w:tc>
        <w:tc>
          <w:tcPr>
            <w:tcW w:w="2526" w:type="dxa"/>
          </w:tcPr>
          <w:p>
            <w:pPr>
              <w:spacing w:before="0" w:after="0"/>
              <w:jc w:val="center"/>
            </w:pPr>
            <w:r>
              <w:rPr>
                <w:sz w:val="18"/>
                <w:szCs w:val="18"/>
              </w:rPr>
              <w:t xml:space="preserve">hjs893@…</w:t>
            </w:r>
          </w:p>
        </w:tc>
      </w:tr>
    </w:tbl>
    <w:p>
      <w:pPr>
        <w:spacing w:before="0" w:after="60"/>
      </w:pPr>
    </w:p>
    <w:p>
      <w:pPr>
        <w:pStyle w:val="Heading1"/>
      </w:pPr>
      <w:r>
        <w:t xml:space="preserve">Part 2: Hello World program in different languages</w:t>
      </w:r>
    </w:p>
    <w:p>
      <w:r>
        <w:t xml:space="preserve">Part 2 shows a "Hello World" program in four languages: C++, C#, Python and HTML. Each language has a heading, a logo, and the code next to the logo. A list of links at the top lets the user jump straight to any language.</w:t>
      </w:r>
    </w:p>
    <w:p>
      <w:pPr>
        <w:pStyle w:val="Heading2"/>
      </w:pPr>
      <w:r>
        <w:t xml:space="preserve">2.1 Heading and navigation links (lines 34–42)</w:t>
      </w:r>
    </w:p>
    <w:p>
      <w:pPr>
        <w:keepNext/>
        <w:spacing w:before="120" w:after="40"/>
        <w:jc w:val="center"/>
      </w:pPr>
      <w:r>
        <w:drawing>
          <wp:inline distT="0" distB="0" distL="0" distR="0">
            <wp:extent cx="5731510" cy="1575798"/>
            <wp:docPr id="7" name="Picture 7"/>
            <wp:cNvGraphicFramePr>
              <a:graphicFrameLocks noChangeAspect="1"/>
            </wp:cNvGraphicFramePr>
            <a:graphic>
              <a:graphicData uri="http://schemas.openxmlformats.org/drawingml/2006/picture">
                <pic:pic>
                  <pic:nvPicPr>
                    <pic:cNvPr id="7" name="p2_nav.png"/>
                    <pic:cNvPicPr/>
                  </pic:nvPicPr>
                  <pic:blipFill>
                    <a:blip r:embed="rIdImg7"/>
                    <a:stretch>
                      <a:fillRect/>
                    </a:stretch>
                  </pic:blipFill>
                  <pic:spPr>
                    <a:xfrm>
                      <a:off x="0" y="0"/>
                      <a:ext cx="5731510" cy="1575798"/>
                    </a:xfrm>
                    <a:prstGeom prst="rect">
                      <a:avLst/>
                    </a:prstGeom>
                  </pic:spPr>
                </pic:pic>
              </a:graphicData>
            </a:graphic>
          </wp:inline>
        </w:drawing>
      </w:r>
    </w:p>
    <w:p>
      <w:pPr>
        <w:pStyle w:val="Caption"/>
      </w:pPr>
      <w:r>
        <w:rPr>
          <w:b/>
        </w:rPr>
        <w:t xml:space="preserve">Figure 7: </w:t>
      </w:r>
      <w:r>
        <w:t xml:space="preserve">Part 2 heading and the list of links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&lt;ul&gt;</w:t>
            </w:r>
          </w:p>
        </w:tc>
        <w:tc>
          <w:tcPr>
            <w:tcW w:w="5926" w:type="dxa"/>
          </w:tcPr>
          <w:p>
            <w:pPr>
              <w:spacing w:before="0" w:after="0"/>
            </w:pPr>
            <w:r>
              <w:t xml:space="preserve">Unordered list. It shows its items as bullet points.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&lt;li&gt;</w:t>
            </w:r>
          </w:p>
        </w:tc>
        <w:tc>
          <w:tcPr>
            <w:tcW w:w="5926" w:type="dxa"/>
          </w:tcPr>
          <w:p>
            <w:pPr>
              <w:spacing w:before="0" w:after="0"/>
            </w:pPr>
            <w:r>
              <w:t xml:space="preserve">List item. Each </w:t>
            </w:r>
            <w:r>
              <w:rPr>
                <w:rFonts w:ascii="Consolas" w:hAnsi="Consolas" w:cs="Consolas"/>
                <w:sz w:val="19"/>
                <w:szCs w:val="19"/>
                <w:shd w:val="clear" w:color="auto" w:fill="F2F2F2"/>
              </w:rPr>
              <w:t xml:space="preserve">&lt;li&gt;</w:t>
            </w:r>
            <w:r>
              <w:t xml:space="preserve"> is one bullet point.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&lt;a href="#cpp"&gt;C++&lt;/a&gt;</w:t>
            </w:r>
          </w:p>
        </w:tc>
        <w:tc>
          <w:tcPr>
            <w:tcW w:w="5926" w:type="dxa"/>
          </w:tcPr>
          <w:p>
            <w:pPr>
              <w:spacing w:before="0" w:after="0"/>
            </w:pPr>
            <w:r>
              <w:t xml:space="preserve">A link. The </w:t>
            </w:r>
            <w:r>
              <w:rPr>
                <w:rFonts w:ascii="Consolas" w:hAnsi="Consolas" w:cs="Consolas"/>
                <w:sz w:val="19"/>
                <w:szCs w:val="19"/>
                <w:shd w:val="clear" w:color="auto" w:fill="F2F2F2"/>
              </w:rPr>
              <w:t xml:space="preserve">#</w:t>
            </w:r>
            <w:r>
              <w:t xml:space="preserve"> means "jump to something on </w:t>
            </w:r>
            <w:r>
              <w:rPr>
                <w:b/>
              </w:rPr>
              <w:t xml:space="preserve">this same page</w:t>
            </w:r>
            <w:r>
              <w:t xml:space="preserve">" that has </w:t>
            </w:r>
            <w:r>
              <w:rPr>
                <w:rFonts w:ascii="Consolas" w:hAnsi="Consolas" w:cs="Consolas"/>
                <w:sz w:val="19"/>
                <w:szCs w:val="19"/>
                <w:shd w:val="clear" w:color="auto" w:fill="F2F2F2"/>
              </w:rPr>
              <w:t xml:space="preserve">id="cpp"</w:t>
            </w:r>
            <w:r>
              <w:t xml:space="preserve">. Clicking "C++" scrolls down to the C++ section.</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#cpp, #csharp, #python, #html</w:t>
            </w:r>
          </w:p>
        </w:tc>
        <w:tc>
          <w:tcPr>
            <w:tcW w:w="5926" w:type="dxa"/>
          </w:tcPr>
          <w:p>
            <w:pPr>
              <w:spacing w:before="0" w:after="0"/>
            </w:pPr>
            <w:r>
              <w:t xml:space="preserve">Each link matches the </w:t>
            </w:r>
            <w:r>
              <w:rPr>
                <w:rFonts w:ascii="Consolas" w:hAnsi="Consolas" w:cs="Consolas"/>
                <w:sz w:val="19"/>
                <w:szCs w:val="19"/>
                <w:shd w:val="clear" w:color="auto" w:fill="F2F2F2"/>
              </w:rPr>
              <w:t xml:space="preserve">id</w:t>
            </w:r>
            <w:r>
              <w:t xml:space="preserve"> of one section heading further down (for example, </w:t>
            </w:r>
            <w:r>
              <w:rPr>
                <w:rFonts w:ascii="Consolas" w:hAnsi="Consolas" w:cs="Consolas"/>
                <w:sz w:val="19"/>
                <w:szCs w:val="19"/>
                <w:shd w:val="clear" w:color="auto" w:fill="F2F2F2"/>
              </w:rPr>
              <w:t xml:space="preserve">#csharp</w:t>
            </w:r>
            <w:r>
              <w:t xml:space="preserve"> jumps to </w:t>
            </w:r>
            <w:r>
              <w:rPr>
                <w:rFonts w:ascii="Consolas" w:hAnsi="Consolas" w:cs="Consolas"/>
                <w:sz w:val="19"/>
                <w:szCs w:val="19"/>
                <w:shd w:val="clear" w:color="auto" w:fill="F2F2F2"/>
              </w:rPr>
              <w:t xml:space="preserve">&lt;h3 id="csharp"&gt;</w:t>
            </w:r>
            <w:r>
              <w:t xml:space="preserve">). We wrote "csharp" instead of "c#" because the </w:t>
            </w:r>
            <w:r>
              <w:rPr>
                <w:rFonts w:ascii="Consolas" w:hAnsi="Consolas" w:cs="Consolas"/>
                <w:sz w:val="19"/>
                <w:szCs w:val="19"/>
                <w:shd w:val="clear" w:color="auto" w:fill="F2F2F2"/>
              </w:rPr>
              <w:t xml:space="preserve">#</w:t>
            </w:r>
            <w:r>
              <w:t xml:space="preserve"> symbol already has a special meaning in links.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&lt;hr&gt;</w:t>
            </w:r>
          </w:p>
        </w:tc>
        <w:tc>
          <w:tcPr>
            <w:tcW w:w="5926" w:type="dxa"/>
          </w:tcPr>
          <w:p>
            <w:pPr>
              <w:spacing w:before="0" w:after="0"/>
            </w:pPr>
            <w:r>
              <w:t xml:space="preserve">A line separating the list from the first language section.</w:t>
            </w:r>
          </w:p>
        </w:tc>
      </w:tr>
    </w:tbl>
    <w:p>
      <w:pPr>
        <w:spacing w:before="0" w:after="60"/>
      </w:pPr>
    </w:p>
    <w:p>
      <w:pPr>
        <w:pStyle w:val="Heading2"/>
      </w:pPr>
      <w:r>
        <w:t xml:space="preserve">2.2 C++ section (lines 44–53)</w:t>
      </w:r>
    </w:p>
    <w:p>
      <w:pPr>
        <w:keepNext/>
        <w:spacing w:before="120" w:after="40"/>
        <w:jc w:val="center"/>
      </w:pPr>
      <w:r>
        <w:drawing>
          <wp:inline distT="0" distB="0" distL="0" distR="0">
            <wp:extent cx="5731510" cy="1854312"/>
            <wp:docPr id="8" name="Picture 8"/>
            <wp:cNvGraphicFramePr>
              <a:graphicFrameLocks noChangeAspect="1"/>
            </wp:cNvGraphicFramePr>
            <a:graphic>
              <a:graphicData uri="http://schemas.openxmlformats.org/drawingml/2006/picture">
                <pic:pic>
                  <pic:nvPicPr>
                    <pic:cNvPr id="8" name="p2_cpp.png"/>
                    <pic:cNvPicPr/>
                  </pic:nvPicPr>
                  <pic:blipFill>
                    <a:blip r:embed="rIdImg8"/>
                    <a:stretch>
                      <a:fillRect/>
                    </a:stretch>
                  </pic:blipFill>
                  <pic:spPr>
                    <a:xfrm>
                      <a:off x="0" y="0"/>
                      <a:ext cx="5731510" cy="1854312"/>
                    </a:xfrm>
                    <a:prstGeom prst="rect">
                      <a:avLst/>
                    </a:prstGeom>
                  </pic:spPr>
                </pic:pic>
              </a:graphicData>
            </a:graphic>
          </wp:inline>
        </w:drawing>
      </w:r>
    </w:p>
    <w:p>
      <w:pPr>
        <w:pStyle w:val="Caption"/>
      </w:pPr>
      <w:r>
        <w:rPr>
          <w:b/>
        </w:rPr>
        <w:t xml:space="preserve">Figure 8: </w:t>
      </w:r>
      <w:r>
        <w:t xml:space="preserve">The C++ section</w:t>
      </w:r>
    </w:p>
    <w:p>
      <w:r>
        <w:t xml:space="preserve">All four language sections are built the same way, so this one explains the layout in detail.</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&lt;h3 id="cpp"&gt;</w:t>
            </w:r>
          </w:p>
        </w:tc>
        <w:tc>
          <w:tcPr>
            <w:tcW w:w="5926" w:type="dxa"/>
          </w:tcPr>
          <w:p>
            <w:pPr>
              <w:spacing w:before="0" w:after="0"/>
            </w:pPr>
            <w:r>
              <w:t xml:space="preserve">A smaller heading for the language name. The </w:t>
            </w:r>
            <w:r>
              <w:rPr>
                <w:rFonts w:ascii="Consolas" w:hAnsi="Consolas" w:cs="Consolas"/>
                <w:sz w:val="19"/>
                <w:szCs w:val="19"/>
                <w:shd w:val="clear" w:color="auto" w:fill="F2F2F2"/>
              </w:rPr>
              <w:t xml:space="preserve">id</w:t>
            </w:r>
            <w:r>
              <w:t xml:space="preserve"> gives the heading a name so the </w:t>
            </w:r>
            <w:r>
              <w:rPr>
                <w:rFonts w:ascii="Consolas" w:hAnsi="Consolas" w:cs="Consolas"/>
                <w:sz w:val="19"/>
                <w:szCs w:val="19"/>
                <w:shd w:val="clear" w:color="auto" w:fill="F2F2F2"/>
              </w:rPr>
              <w:t xml:space="preserve">#cpp</w:t>
            </w:r>
            <w:r>
              <w:t xml:space="preserve"> link at the top can jump to it. Each </w:t>
            </w:r>
            <w:r>
              <w:rPr>
                <w:rFonts w:ascii="Consolas" w:hAnsi="Consolas" w:cs="Consolas"/>
                <w:sz w:val="19"/>
                <w:szCs w:val="19"/>
                <w:shd w:val="clear" w:color="auto" w:fill="F2F2F2"/>
              </w:rPr>
              <w:t xml:space="preserve">id</w:t>
            </w:r>
            <w:r>
              <w:t xml:space="preserve"> must be unique on the page.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&lt;div&gt;</w:t>
            </w:r>
          </w:p>
        </w:tc>
        <w:tc>
          <w:tcPr>
            <w:tcW w:w="5926" w:type="dxa"/>
          </w:tcPr>
          <w:p>
            <w:pPr>
              <w:spacing w:before="0" w:after="0"/>
            </w:pPr>
            <w:r>
              <w:t xml:space="preserve">A container box. It groups the logo and the code so we can style them together.</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display: flex</w:t>
            </w:r>
          </w:p>
        </w:tc>
        <w:tc>
          <w:tcPr>
            <w:tcW w:w="5926" w:type="dxa"/>
          </w:tcPr>
          <w:p>
            <w:pPr>
              <w:spacing w:before="0" w:after="0"/>
            </w:pPr>
            <w:r>
              <w:t xml:space="preserve">Turns the div into a flexbox container. Normally the image and the code would stack on top of each other. Flexbox puts them </w:t>
            </w:r>
            <w:r>
              <w:rPr>
                <w:b/>
              </w:rPr>
              <w:t xml:space="preserve">side by side</w:t>
            </w:r>
            <w:r>
              <w:t xml:space="preserve"> in a row.</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align-items: center</w:t>
            </w:r>
          </w:p>
        </w:tc>
        <w:tc>
          <w:tcPr>
            <w:tcW w:w="5926" w:type="dxa"/>
          </w:tcPr>
          <w:p>
            <w:pPr>
              <w:spacing w:before="0" w:after="0"/>
            </w:pPr>
            <w:r>
              <w:t xml:space="preserve">Lines up the vertical middle of the logo with the vertical middle of the code box.</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gap: 30px</w:t>
            </w:r>
          </w:p>
        </w:tc>
        <w:tc>
          <w:tcPr>
            <w:tcW w:w="5926" w:type="dxa"/>
          </w:tcPr>
          <w:p>
            <w:pPr>
              <w:spacing w:before="0" w:after="0"/>
            </w:pPr>
            <w:r>
              <w:t xml:space="preserve">Puts 30 pixels of space between the logo and the code.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&lt;img src="CPP.png" …&gt;</w:t>
            </w:r>
          </w:p>
        </w:tc>
        <w:tc>
          <w:tcPr>
            <w:tcW w:w="5926" w:type="dxa"/>
          </w:tcPr>
          <w:p>
            <w:pPr>
              <w:spacing w:before="0" w:after="0"/>
            </w:pPr>
            <w:r>
              <w:t xml:space="preserve">Shows the C++ logo. </w:t>
            </w:r>
            <w:r>
              <w:rPr>
                <w:rFonts w:ascii="Consolas" w:hAnsi="Consolas" w:cs="Consolas"/>
                <w:sz w:val="19"/>
                <w:szCs w:val="19"/>
                <w:shd w:val="clear" w:color="auto" w:fill="F2F2F2"/>
              </w:rPr>
              <w:t xml:space="preserve">src</w:t>
            </w:r>
            <w:r>
              <w:t xml:space="preserve"> is the image file name (the file sits in the same folder as our HTML file).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alt="C++ Logo"</w:t>
            </w:r>
          </w:p>
        </w:tc>
        <w:tc>
          <w:tcPr>
            <w:tcW w:w="5926" w:type="dxa"/>
          </w:tcPr>
          <w:p>
            <w:pPr>
              <w:spacing w:before="0" w:after="0"/>
            </w:pPr>
            <w:r>
              <w:t xml:space="preserve">Alternative text. It shows if the image can't load, and screen readers read it out for vision-impaired users.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height="125" width="125"</w:t>
            </w:r>
          </w:p>
        </w:tc>
        <w:tc>
          <w:tcPr>
            <w:tcW w:w="5926" w:type="dxa"/>
          </w:tcPr>
          <w:p>
            <w:pPr>
              <w:spacing w:before="0" w:after="0"/>
            </w:pPr>
            <w:r>
              <w:t xml:space="preserve">Makes the logo a 125 × 125 pixel square. We used the same size for every logo so the sections look consistent.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margin-left: 20px</w:t>
            </w:r>
          </w:p>
        </w:tc>
        <w:tc>
          <w:tcPr>
            <w:tcW w:w="5926" w:type="dxa"/>
          </w:tcPr>
          <w:p>
            <w:pPr>
              <w:spacing w:before="0" w:after="0"/>
            </w:pPr>
            <w:r>
              <w:t xml:space="preserve">Pushes the logo 20 pixels away from the left edge of the page.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&lt;pre&gt;</w:t>
            </w:r>
          </w:p>
        </w:tc>
        <w:tc>
          <w:tcPr>
            <w:tcW w:w="5926" w:type="dxa"/>
          </w:tcPr>
          <w:p>
            <w:pPr>
              <w:spacing w:before="0" w:after="0"/>
            </w:pPr>
            <w:r>
              <w:t xml:space="preserve">Preformatted text. Normally HTML squashes extra spaces and ignores line breaks. </w:t>
            </w:r>
            <w:r>
              <w:rPr>
                <w:rFonts w:ascii="Consolas" w:hAnsi="Consolas" w:cs="Consolas"/>
                <w:sz w:val="19"/>
                <w:szCs w:val="19"/>
                <w:shd w:val="clear" w:color="auto" w:fill="F2F2F2"/>
              </w:rPr>
              <w:t xml:space="preserve">&lt;pre&gt;</w:t>
            </w:r>
            <w:r>
              <w:t xml:space="preserve"> keeps them exactly as typed and uses a fixed-width font, which code needs.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&lt;code&gt;</w:t>
            </w:r>
          </w:p>
        </w:tc>
        <w:tc>
          <w:tcPr>
            <w:tcW w:w="5926" w:type="dxa"/>
          </w:tcPr>
          <w:p>
            <w:pPr>
              <w:spacing w:before="0" w:after="0"/>
            </w:pPr>
            <w:r>
              <w:t xml:space="preserve">Marks the text as computer code.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  and  &amp;gt;</w:t>
            </w:r>
          </w:p>
        </w:tc>
        <w:tc>
          <w:tcPr>
            <w:tcW w:w="5926" w:type="dxa"/>
          </w:tcPr>
          <w:p>
            <w:pPr>
              <w:spacing w:before="0" w:after="0"/>
            </w:pPr>
            <w:r>
              <w:t xml:space="preserve">HTML entities for the </w:t>
            </w:r>
            <w:r>
              <w:rPr>
                <w:rFonts w:ascii="Consolas" w:hAnsi="Consolas" w:cs="Consolas"/>
                <w:sz w:val="19"/>
                <w:szCs w:val="19"/>
                <w:shd w:val="clear" w:color="auto" w:fill="F2F2F2"/>
              </w:rPr>
              <w:t xml:space="preserve">&lt;</w:t>
            </w:r>
            <w:r>
              <w:t xml:space="preserve"> and </w:t>
            </w:r>
            <w:r>
              <w:rPr>
                <w:rFonts w:ascii="Consolas" w:hAnsi="Consolas" w:cs="Consolas"/>
                <w:sz w:val="19"/>
                <w:szCs w:val="19"/>
                <w:shd w:val="clear" w:color="auto" w:fill="F2F2F2"/>
              </w:rPr>
              <w:t xml:space="preserve">&gt;</w:t>
            </w:r>
            <w:r>
              <w:t xml:space="preserve"> symbols. Without them, the browser would treat </w:t>
            </w:r>
            <w:r>
              <w:rPr>
                <w:rFonts w:ascii="Consolas" w:hAnsi="Consolas" w:cs="Consolas"/>
                <w:sz w:val="19"/>
                <w:szCs w:val="19"/>
                <w:shd w:val="clear" w:color="auto" w:fill="F2F2F2"/>
              </w:rPr>
              <w:t xml:space="preserve">&lt;iostream&gt;</w:t>
            </w:r>
            <w:r>
              <w:t xml:space="preserve"> as an HTML tag and hide it. </w:t>
            </w:r>
            <w:r>
              <w:rPr>
                <w:rFonts w:ascii="Consolas" w:hAnsi="Consolas" w:cs="Consolas"/>
                <w:sz w:val="19"/>
                <w:szCs w:val="19"/>
                <w:shd w:val="clear" w:color="auto" w:fill="F2F2F2"/>
              </w:rPr>
              <w:t xml:space="preserve">#include &amp;lt;iostream&amp;gt;</w:t>
            </w:r>
            <w:r>
              <w:t xml:space="preserve"> displays as </w:t>
            </w:r>
            <w:r>
              <w:rPr>
                <w:rFonts w:ascii="Consolas" w:hAnsi="Consolas" w:cs="Consolas"/>
                <w:sz w:val="19"/>
                <w:szCs w:val="19"/>
                <w:shd w:val="clear" w:color="auto" w:fill="F2F2F2"/>
              </w:rPr>
              <w:t xml:space="preserve">#include &lt;iostream&gt;</w:t>
            </w:r>
            <w:r>
              <w:t xml:space="preserv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&lt;&amp;lt;</w:t>
            </w:r>
          </w:p>
        </w:tc>
        <w:tc>
          <w:tcPr>
            <w:tcW w:w="5926" w:type="dxa"/>
          </w:tcPr>
          <w:p>
            <w:pPr>
              <w:spacing w:before="0" w:after="0"/>
            </w:pPr>
            <w:r>
              <w:t xml:space="preserve">Displays as </w:t>
            </w:r>
            <w:r>
              <w:rPr>
                <w:rFonts w:ascii="Consolas" w:hAnsi="Consolas" w:cs="Consolas"/>
                <w:sz w:val="19"/>
                <w:szCs w:val="19"/>
                <w:shd w:val="clear" w:color="auto" w:fill="F2F2F2"/>
              </w:rPr>
              <w:t xml:space="preserve">&lt;&lt;</w:t>
            </w:r>
            <w:r>
              <w:t xml:space="preserve">. The first </w:t>
            </w:r>
            <w:r>
              <w:rPr>
                <w:rFonts w:ascii="Consolas" w:hAnsi="Consolas" w:cs="Consolas"/>
                <w:sz w:val="19"/>
                <w:szCs w:val="19"/>
                <w:shd w:val="clear" w:color="auto" w:fill="F2F2F2"/>
              </w:rPr>
              <w:t xml:space="preserve">&lt;</w:t>
            </w:r>
            <w:r>
              <w:t xml:space="preserve"> is typed directly. The browser shows it as plain text because it isn't followed by a tag name.</w:t>
            </w:r>
          </w:p>
        </w:tc>
      </w:tr>
    </w:tbl>
    <w:p>
      <w:pPr>
        <w:spacing w:before="0" w:after="60"/>
      </w:pPr>
    </w:p>
    <w:p>
      <w:pPr>
        <w:pBdr>
          <w:left w:val="single" w:sz="24" w:space="8" w:color="4F81BD"/>
        </w:pBdr>
        <w:shd w:val="clear" w:color="auto" w:fill="EAF1FB"/>
        <w:spacing w:before="80" w:after="120"/>
        <w:ind w:left="200" w:right="100"/>
      </w:pPr>
      <w:r>
        <w:rPr>
          <w:b/>
        </w:rPr>
        <w:t xml:space="preserve">What the C++ program does:</w:t>
      </w:r>
      <w:r>
        <w:t xml:space="preserve"> </w:t>
      </w:r>
      <w:r>
        <w:rPr>
          <w:rFonts w:ascii="Consolas" w:hAnsi="Consolas" w:cs="Consolas"/>
          <w:sz w:val="19"/>
          <w:szCs w:val="19"/>
          <w:shd w:val="clear" w:color="auto" w:fill="F2F2F2"/>
        </w:rPr>
        <w:t xml:space="preserve">#include &lt;iostream&gt;</w:t>
      </w:r>
      <w:r>
        <w:t xml:space="preserve"> loads the input/output library. </w:t>
      </w:r>
      <w:r>
        <w:rPr>
          <w:rFonts w:ascii="Consolas" w:hAnsi="Consolas" w:cs="Consolas"/>
          <w:sz w:val="19"/>
          <w:szCs w:val="19"/>
          <w:shd w:val="clear" w:color="auto" w:fill="F2F2F2"/>
        </w:rPr>
        <w:t xml:space="preserve">main()</w:t>
      </w:r>
      <w:r>
        <w:t xml:space="preserve"> is where the program starts. </w:t>
      </w:r>
      <w:r>
        <w:rPr>
          <w:rFonts w:ascii="Consolas" w:hAnsi="Consolas" w:cs="Consolas"/>
          <w:sz w:val="19"/>
          <w:szCs w:val="19"/>
          <w:shd w:val="clear" w:color="auto" w:fill="F2F2F2"/>
        </w:rPr>
        <w:t xml:space="preserve">cout &lt;&lt; "Hello World!" &lt;&lt; endl;</w:t>
      </w:r>
      <w:r>
        <w:t xml:space="preserve"> prints Hello World! and then moves to a new line.</w:t>
      </w:r>
    </w:p>
    <w:p>
      <w:pPr>
        <w:pBdr>
          <w:left w:val="single" w:sz="24" w:space="8" w:color="4F81BD"/>
        </w:pBdr>
        <w:shd w:val="clear" w:color="auto" w:fill="EAF1FB"/>
        <w:spacing w:before="80" w:after="120"/>
        <w:ind w:left="200" w:right="100"/>
      </w:pPr>
      <w:r>
        <w:rPr>
          <w:b/>
        </w:rPr>
        <w:t xml:space="preserve">Why lines 49–52 start at the very left edge:</w:t>
      </w:r>
      <w:r>
        <w:t xml:space="preserve"> </w:t>
      </w:r>
      <w:r>
        <w:rPr>
          <w:rFonts w:ascii="Consolas" w:hAnsi="Consolas" w:cs="Consolas"/>
          <w:sz w:val="19"/>
          <w:szCs w:val="19"/>
          <w:shd w:val="clear" w:color="auto" w:fill="F2F2F2"/>
        </w:rPr>
        <w:t xml:space="preserve">&lt;pre&gt;</w:t>
      </w:r>
      <w:r>
        <w:t xml:space="preserve"> keeps every space exactly as typed. If we had indented those lines in our HTML file, the code on the page would be indented too.</w:t>
      </w:r>
    </w:p>
    <w:p>
      <w:pPr>
        <w:pStyle w:val="Heading2"/>
      </w:pPr>
      <w:r>
        <w:t xml:space="preserve">2.3 C# section (lines 57–70)</w:t>
      </w:r>
    </w:p>
    <w:p>
      <w:pPr>
        <w:keepNext/>
        <w:spacing w:before="120" w:after="40"/>
        <w:jc w:val="center"/>
      </w:pPr>
      <w:r>
        <w:drawing>
          <wp:inline distT="0" distB="0" distL="0" distR="0">
            <wp:extent cx="5731510" cy="2411338"/>
            <wp:docPr id="9" name="Picture 9"/>
            <wp:cNvGraphicFramePr>
              <a:graphicFrameLocks noChangeAspect="1"/>
            </wp:cNvGraphicFramePr>
            <a:graphic>
              <a:graphicData uri="http://schemas.openxmlformats.org/drawingml/2006/picture">
                <pic:pic>
                  <pic:nvPicPr>
                    <pic:cNvPr id="9" name="p2_csharp.png"/>
                    <pic:cNvPicPr/>
                  </pic:nvPicPr>
                  <pic:blipFill>
                    <a:blip r:embed="rIdImg9"/>
                    <a:stretch>
                      <a:fillRect/>
                    </a:stretch>
                  </pic:blipFill>
                  <pic:spPr>
                    <a:xfrm>
                      <a:off x="0" y="0"/>
                      <a:ext cx="5731510" cy="2411338"/>
                    </a:xfrm>
                    <a:prstGeom prst="rect">
                      <a:avLst/>
                    </a:prstGeom>
                  </pic:spPr>
                </pic:pic>
              </a:graphicData>
            </a:graphic>
          </wp:inline>
        </w:drawing>
      </w:r>
    </w:p>
    <w:p>
      <w:pPr>
        <w:pStyle w:val="Caption"/>
      </w:pPr>
      <w:r>
        <w:rPr>
          <w:b/>
        </w:rPr>
        <w:t xml:space="preserve">Figure 9: </w:t>
      </w:r>
      <w:r>
        <w:t xml:space="preserve">The C# section</w:t>
      </w:r>
    </w:p>
    <w:p>
      <w:r>
        <w:t xml:space="preserve">This section uses the same layout as C++: an </w:t>
      </w:r>
      <w:r>
        <w:rPr>
          <w:rFonts w:ascii="Consolas" w:hAnsi="Consolas" w:cs="Consolas"/>
          <w:sz w:val="19"/>
          <w:szCs w:val="19"/>
          <w:shd w:val="clear" w:color="auto" w:fill="F2F2F2"/>
        </w:rPr>
        <w:t xml:space="preserve">&lt;h3&gt;</w:t>
      </w:r>
      <w:r>
        <w:t xml:space="preserve"> with </w:t>
      </w:r>
      <w:r>
        <w:rPr>
          <w:rFonts w:ascii="Consolas" w:hAnsi="Consolas" w:cs="Consolas"/>
          <w:sz w:val="19"/>
          <w:szCs w:val="19"/>
          <w:shd w:val="clear" w:color="auto" w:fill="F2F2F2"/>
        </w:rPr>
        <w:t xml:space="preserve">id="csharp"</w:t>
      </w:r>
      <w:r>
        <w:t xml:space="preserve">, a flexbox </w:t>
      </w:r>
      <w:r>
        <w:rPr>
          <w:rFonts w:ascii="Consolas" w:hAnsi="Consolas" w:cs="Consolas"/>
          <w:sz w:val="19"/>
          <w:szCs w:val="19"/>
          <w:shd w:val="clear" w:color="auto" w:fill="F2F2F2"/>
        </w:rPr>
        <w:t xml:space="preserve">&lt;div&gt;</w:t>
      </w:r>
      <w:r>
        <w:t xml:space="preserve"> with a 30px gap, the logo (</w:t>
      </w:r>
      <w:r>
        <w:rPr>
          <w:rFonts w:ascii="Consolas" w:hAnsi="Consolas" w:cs="Consolas"/>
          <w:sz w:val="19"/>
          <w:szCs w:val="19"/>
          <w:shd w:val="clear" w:color="auto" w:fill="F2F2F2"/>
        </w:rPr>
        <w:t xml:space="preserve">CS.png</w:t>
      </w:r>
      <w:r>
        <w:t xml:space="preserve">), and the code inside </w:t>
      </w:r>
      <w:r>
        <w:rPr>
          <w:rFonts w:ascii="Consolas" w:hAnsi="Consolas" w:cs="Consolas"/>
          <w:sz w:val="19"/>
          <w:szCs w:val="19"/>
          <w:shd w:val="clear" w:color="auto" w:fill="F2F2F2"/>
        </w:rPr>
        <w:t xml:space="preserve">&lt;pre&gt;&lt;code&gt;</w:t>
      </w:r>
      <w:r>
        <w:t xml:space="preserve">. The C# code has no </w:t>
      </w:r>
      <w:r>
        <w:rPr>
          <w:rFonts w:ascii="Consolas" w:hAnsi="Consolas" w:cs="Consolas"/>
          <w:sz w:val="19"/>
          <w:szCs w:val="19"/>
          <w:shd w:val="clear" w:color="auto" w:fill="F2F2F2"/>
        </w:rPr>
        <w:t xml:space="preserve">&lt;</w:t>
      </w:r>
      <w:r>
        <w:t xml:space="preserve"> or </w:t>
      </w:r>
      <w:r>
        <w:rPr>
          <w:rFonts w:ascii="Consolas" w:hAnsi="Consolas" w:cs="Consolas"/>
          <w:sz w:val="19"/>
          <w:szCs w:val="19"/>
          <w:shd w:val="clear" w:color="auto" w:fill="F2F2F2"/>
        </w:rPr>
        <w:t xml:space="preserve">&gt;</w:t>
      </w:r>
      <w:r>
        <w:t xml:space="preserve"> symbols, so we didn't need any HTML entities here.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using System;</w:t>
            </w:r>
          </w:p>
        </w:tc>
        <w:tc>
          <w:tcPr>
            <w:tcW w:w="5926" w:type="dxa"/>
          </w:tcPr>
          <w:p>
            <w:pPr>
              <w:spacing w:before="0" w:after="0"/>
            </w:pPr>
            <w:r>
              <w:t xml:space="preserve">Lets the program use built-in tools from the System library, like </w:t>
            </w:r>
            <w:r>
              <w:rPr>
                <w:rFonts w:ascii="Consolas" w:hAnsi="Consolas" w:cs="Consolas"/>
                <w:sz w:val="19"/>
                <w:szCs w:val="19"/>
                <w:shd w:val="clear" w:color="auto" w:fill="F2F2F2"/>
              </w:rPr>
              <w:t xml:space="preserve">Console</w:t>
            </w:r>
            <w:r>
              <w:t xml:space="preserv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class Program { … }</w:t>
            </w:r>
          </w:p>
        </w:tc>
        <w:tc>
          <w:tcPr>
            <w:tcW w:w="5926" w:type="dxa"/>
          </w:tcPr>
          <w:p>
            <w:pPr>
              <w:spacing w:before="0" w:after="0"/>
            </w:pPr>
            <w:r>
              <w:t xml:space="preserve">In C#, all code has to sit inside a class. </w:t>
            </w:r>
            <w:r>
              <w:rPr>
                <w:rFonts w:ascii="Consolas" w:hAnsi="Consolas" w:cs="Consolas"/>
                <w:sz w:val="19"/>
                <w:szCs w:val="19"/>
                <w:shd w:val="clear" w:color="auto" w:fill="F2F2F2"/>
              </w:rPr>
              <w:t xml:space="preserve">Program</w:t>
            </w:r>
            <w:r>
              <w:t xml:space="preserve"> is the class name.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static void Main()</w:t>
            </w:r>
          </w:p>
        </w:tc>
        <w:tc>
          <w:tcPr>
            <w:tcW w:w="5926" w:type="dxa"/>
          </w:tcPr>
          <w:p>
            <w:pPr>
              <w:spacing w:before="0" w:after="0"/>
            </w:pPr>
            <w:r>
              <w:t xml:space="preserve">The starting point of the program. This code runs first.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Console.WriteLine("Hello, World!");</w:t>
            </w:r>
          </w:p>
        </w:tc>
        <w:tc>
          <w:tcPr>
            <w:tcW w:w="5926" w:type="dxa"/>
          </w:tcPr>
          <w:p>
            <w:pPr>
              <w:spacing w:before="0" w:after="0"/>
            </w:pPr>
            <w:r>
              <w:t xml:space="preserve">Prints Hello, World! to the screen and moves to a new line.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Indentation</w:t>
            </w:r>
          </w:p>
        </w:tc>
        <w:tc>
          <w:tcPr>
            <w:tcW w:w="5926" w:type="dxa"/>
          </w:tcPr>
          <w:p>
            <w:pPr>
              <w:spacing w:before="0" w:after="0"/>
            </w:pPr>
            <w:r>
              <w:t xml:space="preserve">Because we used </w:t>
            </w:r>
            <w:r>
              <w:rPr>
                <w:rFonts w:ascii="Consolas" w:hAnsi="Consolas" w:cs="Consolas"/>
                <w:sz w:val="19"/>
                <w:szCs w:val="19"/>
                <w:shd w:val="clear" w:color="auto" w:fill="F2F2F2"/>
              </w:rPr>
              <w:t xml:space="preserve">&lt;pre&gt;</w:t>
            </w:r>
            <w:r>
              <w:t xml:space="preserve">, the spaces before each line are kept, so the curly brackets and code still line up neatly on the page.</w:t>
            </w:r>
          </w:p>
        </w:tc>
      </w:tr>
    </w:tbl>
    <w:p>
      <w:pPr>
        <w:spacing w:before="0" w:after="60"/>
      </w:pPr>
    </w:p>
    <w:p>
      <w:pPr>
        <w:pStyle w:val="Heading2"/>
      </w:pPr>
      <w:r>
        <w:t xml:space="preserve">2.4 Python section (lines 74–87)</w:t>
      </w:r>
    </w:p>
    <w:p>
      <w:pPr>
        <w:keepNext/>
        <w:spacing w:before="120" w:after="40"/>
        <w:jc w:val="center"/>
      </w:pPr>
      <w:r>
        <w:drawing>
          <wp:inline distT="0" distB="0" distL="0" distR="0">
            <wp:extent cx="5731510" cy="2689851"/>
            <wp:docPr id="10" name="Picture 10"/>
            <wp:cNvGraphicFramePr>
              <a:graphicFrameLocks noChangeAspect="1"/>
            </wp:cNvGraphicFramePr>
            <a:graphic>
              <a:graphicData uri="http://schemas.openxmlformats.org/drawingml/2006/picture">
                <pic:pic>
                  <pic:nvPicPr>
                    <pic:cNvPr id="10" name="p2_python.png"/>
                    <pic:cNvPicPr/>
                  </pic:nvPicPr>
                  <pic:blipFill>
                    <a:blip r:embed="rIdImg10"/>
                    <a:stretch>
                      <a:fillRect/>
                    </a:stretch>
                  </pic:blipFill>
                  <pic:spPr>
                    <a:xfrm>
                      <a:off x="0" y="0"/>
                      <a:ext cx="5731510" cy="2689851"/>
                    </a:xfrm>
                    <a:prstGeom prst="rect">
                      <a:avLst/>
                    </a:prstGeom>
                  </pic:spPr>
                </pic:pic>
              </a:graphicData>
            </a:graphic>
          </wp:inline>
        </w:drawing>
      </w:r>
    </w:p>
    <w:p>
      <w:pPr>
        <w:pStyle w:val="Caption"/>
      </w:pPr>
      <w:r>
        <w:rPr>
          <w:b/>
        </w:rPr>
        <w:t xml:space="preserve">Figure 10: </w:t>
      </w:r>
      <w:r>
        <w:t xml:space="preserve">The Python section</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 … --&gt; (lines 76–78)</w:t>
            </w:r>
          </w:p>
        </w:tc>
        <w:tc>
          <w:tcPr>
            <w:tcW w:w="5926" w:type="dxa"/>
          </w:tcPr>
          <w:p>
            <w:pPr>
              <w:spacing w:before="0" w:after="0"/>
            </w:pPr>
            <w:r>
              <w:t xml:space="preserve">Our comments explaining how the flexbox layout works. The browser doesn't show them.</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gap: 8px</w:t>
            </w:r>
          </w:p>
        </w:tc>
        <w:tc>
          <w:tcPr>
            <w:tcW w:w="5926" w:type="dxa"/>
          </w:tcPr>
          <w:p>
            <w:pPr>
              <w:spacing w:before="0" w:after="0"/>
            </w:pPr>
            <w:r>
              <w:t xml:space="preserve">A smaller gap (8px) than the other sections (30px). The Python code lines already start with 4 spaces (lines 83–85), which adds some space on their own.</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src="Python-Language.jpg"</w:t>
            </w:r>
          </w:p>
        </w:tc>
        <w:tc>
          <w:tcPr>
            <w:tcW w:w="5926" w:type="dxa"/>
          </w:tcPr>
          <w:p>
            <w:pPr>
              <w:spacing w:before="0" w:after="0"/>
            </w:pPr>
            <w:r>
              <w:t xml:space="preserve">This logo is a </w:t>
            </w:r>
            <w:r>
              <w:rPr>
                <w:rFonts w:ascii="Consolas" w:hAnsi="Consolas" w:cs="Consolas"/>
                <w:sz w:val="19"/>
                <w:szCs w:val="19"/>
                <w:shd w:val="clear" w:color="auto" w:fill="F2F2F2"/>
              </w:rPr>
              <w:t xml:space="preserve">.jpg</w:t>
            </w:r>
            <w:r>
              <w:t xml:space="preserve"> file instead of </w:t>
            </w:r>
            <w:r>
              <w:rPr>
                <w:rFonts w:ascii="Consolas" w:hAnsi="Consolas" w:cs="Consolas"/>
                <w:sz w:val="19"/>
                <w:szCs w:val="19"/>
                <w:shd w:val="clear" w:color="auto" w:fill="F2F2F2"/>
              </w:rPr>
              <w:t xml:space="preserve">.png</w:t>
            </w:r>
            <w:r>
              <w:t xml:space="preserve">. The </w:t>
            </w:r>
            <w:r>
              <w:rPr>
                <w:rFonts w:ascii="Consolas" w:hAnsi="Consolas" w:cs="Consolas"/>
                <w:sz w:val="19"/>
                <w:szCs w:val="19"/>
                <w:shd w:val="clear" w:color="auto" w:fill="F2F2F2"/>
              </w:rPr>
              <w:t xml:space="preserve">&lt;img&gt;</w:t>
            </w:r>
            <w:r>
              <w:t xml:space="preserve"> tag works with both.</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&lt;pre&gt;&lt;code&gt; on its own line</w:t>
            </w:r>
          </w:p>
        </w:tc>
        <w:tc>
          <w:tcPr>
            <w:tcW w:w="5926" w:type="dxa"/>
          </w:tcPr>
          <w:p>
            <w:pPr>
              <w:spacing w:before="0" w:after="0"/>
            </w:pPr>
            <w:r>
              <w:t xml:space="preserve">The code begins on the line </w:t>
            </w:r>
            <w:r>
              <w:rPr>
                <w:b/>
              </w:rPr>
              <w:t xml:space="preserve">after</w:t>
            </w:r>
            <w:r>
              <w:t xml:space="preserve"> </w:t>
            </w:r>
            <w:r>
              <w:rPr>
                <w:rFonts w:ascii="Consolas" w:hAnsi="Consolas" w:cs="Consolas"/>
                <w:sz w:val="19"/>
                <w:szCs w:val="19"/>
                <w:shd w:val="clear" w:color="auto" w:fill="F2F2F2"/>
              </w:rPr>
              <w:t xml:space="preserve">&lt;code&gt;</w:t>
            </w:r>
            <w:r>
              <w:t xml:space="preserve">, and the closing tag is on its own line too. Because </w:t>
            </w:r>
            <w:r>
              <w:rPr>
                <w:rFonts w:ascii="Consolas" w:hAnsi="Consolas" w:cs="Consolas"/>
                <w:sz w:val="19"/>
                <w:szCs w:val="19"/>
                <w:shd w:val="clear" w:color="auto" w:fill="F2F2F2"/>
              </w:rPr>
              <w:t xml:space="preserve">&lt;pre&gt;</w:t>
            </w:r>
            <w:r>
              <w:t xml:space="preserve"> keeps line breaks, this adds an empty line above and below the code.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#Hello World Program in Python</w:t>
            </w:r>
          </w:p>
        </w:tc>
        <w:tc>
          <w:tcPr>
            <w:tcW w:w="5926" w:type="dxa"/>
          </w:tcPr>
          <w:p>
            <w:pPr>
              <w:spacing w:before="0" w:after="0"/>
            </w:pPr>
            <w:r>
              <w:t xml:space="preserve">In Python, a line starting with </w:t>
            </w:r>
            <w:r>
              <w:rPr>
                <w:rFonts w:ascii="Consolas" w:hAnsi="Consolas" w:cs="Consolas"/>
                <w:sz w:val="19"/>
                <w:szCs w:val="19"/>
                <w:shd w:val="clear" w:color="auto" w:fill="F2F2F2"/>
              </w:rPr>
              <w:t xml:space="preserve">#</w:t>
            </w:r>
            <w:r>
              <w:t xml:space="preserve"> is a comment. Python ignores it when the program runs.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print("Hello, World!")</w:t>
            </w:r>
          </w:p>
        </w:tc>
        <w:tc>
          <w:tcPr>
            <w:tcW w:w="5926" w:type="dxa"/>
          </w:tcPr>
          <w:p>
            <w:pPr>
              <w:spacing w:before="0" w:after="0"/>
            </w:pPr>
            <w:r>
              <w:t xml:space="preserve">Python's built-in </w:t>
            </w:r>
            <w:r>
              <w:rPr>
                <w:rFonts w:ascii="Consolas" w:hAnsi="Consolas" w:cs="Consolas"/>
                <w:sz w:val="19"/>
                <w:szCs w:val="19"/>
                <w:shd w:val="clear" w:color="auto" w:fill="F2F2F2"/>
              </w:rPr>
              <w:t xml:space="preserve">print</w:t>
            </w:r>
            <w:r>
              <w:t xml:space="preserve"> function. It displays Hello, World! on the screen.</w:t>
            </w:r>
          </w:p>
        </w:tc>
      </w:tr>
    </w:tbl>
    <w:p>
      <w:pPr>
        <w:spacing w:before="0" w:after="60"/>
      </w:pPr>
    </w:p>
    <w:p>
      <w:pPr>
        <w:pStyle w:val="Heading2"/>
      </w:pPr>
      <w:r>
        <w:t xml:space="preserve">2.5 HTML section (lines 91–104)</w:t>
      </w:r>
    </w:p>
    <w:p>
      <w:pPr>
        <w:keepNext/>
        <w:spacing w:before="120" w:after="40"/>
        <w:jc w:val="center"/>
      </w:pPr>
      <w:r>
        <w:drawing>
          <wp:inline distT="0" distB="0" distL="0" distR="0">
            <wp:extent cx="5731510" cy="2411338"/>
            <wp:docPr id="11" name="Picture 11"/>
            <wp:cNvGraphicFramePr>
              <a:graphicFrameLocks noChangeAspect="1"/>
            </wp:cNvGraphicFramePr>
            <a:graphic>
              <a:graphicData uri="http://schemas.openxmlformats.org/drawingml/2006/picture">
                <pic:pic>
                  <pic:nvPicPr>
                    <pic:cNvPr id="11" name="p2_html.png"/>
                    <pic:cNvPicPr/>
                  </pic:nvPicPr>
                  <pic:blipFill>
                    <a:blip r:embed="rIdImg11"/>
                    <a:stretch>
                      <a:fillRect/>
                    </a:stretch>
                  </pic:blipFill>
                  <pic:spPr>
                    <a:xfrm>
                      <a:off x="0" y="0"/>
                      <a:ext cx="5731510" cy="2411338"/>
                    </a:xfrm>
                    <a:prstGeom prst="rect">
                      <a:avLst/>
                    </a:prstGeom>
                  </pic:spPr>
                </pic:pic>
              </a:graphicData>
            </a:graphic>
          </wp:inline>
        </w:drawing>
      </w:r>
    </w:p>
    <w:p>
      <w:pPr>
        <w:pStyle w:val="Caption"/>
      </w:pPr>
      <w:r>
        <w:rPr>
          <w:b/>
        </w:rPr>
        <w:t xml:space="preserve">Figure 11: </w:t>
      </w:r>
      <w:r>
        <w:t xml:space="preserve">The HTML section</w:t>
      </w:r>
    </w:p>
    <w:p>
      <w:r>
        <w:t xml:space="preserve">This section was the trickiest because the code we want to display is HTML itself. If we typed </w:t>
      </w:r>
      <w:r>
        <w:rPr>
          <w:rFonts w:ascii="Consolas" w:hAnsi="Consolas" w:cs="Consolas"/>
          <w:sz w:val="19"/>
          <w:szCs w:val="19"/>
          <w:shd w:val="clear" w:color="auto" w:fill="F2F2F2"/>
        </w:rPr>
        <w:t xml:space="preserve">&lt;p&gt;Hello World!&lt;/p&gt;</w:t>
      </w:r>
      <w:r>
        <w:t xml:space="preserve"> directly, the browser would </w:t>
      </w:r>
      <w:r>
        <w:rPr>
          <w:b/>
        </w:rPr>
        <w:t xml:space="preserve">create</w:t>
      </w:r>
      <w:r>
        <w:t xml:space="preserve"> a real paragraph instead of </w:t>
      </w:r>
      <w:r>
        <w:rPr>
          <w:b/>
        </w:rPr>
        <w:t xml:space="preserve">showing</w:t>
      </w:r>
      <w:r>
        <w:t xml:space="preserve"> the tags. So every </w:t>
      </w:r>
      <w:r>
        <w:rPr>
          <w:rFonts w:ascii="Consolas" w:hAnsi="Consolas" w:cs="Consolas"/>
          <w:sz w:val="19"/>
          <w:szCs w:val="19"/>
          <w:shd w:val="clear" w:color="auto" w:fill="F2F2F2"/>
        </w:rPr>
        <w:t xml:space="preserve">&lt;</w:t>
      </w:r>
      <w:r>
        <w:t xml:space="preserve"> is replaced with </w:t>
      </w:r>
      <w:r>
        <w:rPr>
          <w:rFonts w:ascii="Consolas" w:hAnsi="Consolas" w:cs="Consolas"/>
          <w:sz w:val="19"/>
          <w:szCs w:val="19"/>
          <w:shd w:val="clear" w:color="auto" w:fill="F2F2F2"/>
        </w:rPr>
        <w:t xml:space="preserve">&amp;lt;</w:t>
      </w:r>
      <w:r>
        <w:t xml:space="preserve"> and every </w:t>
      </w:r>
      <w:r>
        <w:rPr>
          <w:rFonts w:ascii="Consolas" w:hAnsi="Consolas" w:cs="Consolas"/>
          <w:sz w:val="19"/>
          <w:szCs w:val="19"/>
          <w:shd w:val="clear" w:color="auto" w:fill="F2F2F2"/>
        </w:rPr>
        <w:t xml:space="preserve">&gt;</w:t>
      </w:r>
      <w:r>
        <w:t xml:space="preserve"> with </w:t>
      </w:r>
      <w:r>
        <w:rPr>
          <w:rFonts w:ascii="Consolas" w:hAnsi="Consolas" w:cs="Consolas"/>
          <w:sz w:val="19"/>
          <w:szCs w:val="19"/>
          <w:shd w:val="clear" w:color="auto" w:fill="F2F2F2"/>
        </w:rPr>
        <w:t xml:space="preserve">&amp;gt;</w:t>
      </w:r>
      <w:r>
        <w:t xml:space="preserv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&amp;lt;html&amp;gt;</w:t>
            </w:r>
          </w:p>
        </w:tc>
        <w:tc>
          <w:tcPr>
            <w:tcW w:w="5926" w:type="dxa"/>
          </w:tcPr>
          <w:p>
            <w:pPr>
              <w:spacing w:before="0" w:after="0"/>
            </w:pPr>
            <w:r>
              <w:t xml:space="preserve">Displays as </w:t>
            </w:r>
            <w:r>
              <w:rPr>
                <w:rFonts w:ascii="Consolas" w:hAnsi="Consolas" w:cs="Consolas"/>
                <w:sz w:val="19"/>
                <w:szCs w:val="19"/>
                <w:shd w:val="clear" w:color="auto" w:fill="F2F2F2"/>
              </w:rPr>
              <w:t xml:space="preserve">&lt;html&gt;</w:t>
            </w:r>
            <w:r>
              <w:t xml:space="preserve">. This is the root element of the example page.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&amp;lt;head&amp;gt; … &amp;lt;/head&amp;gt;</w:t>
            </w:r>
          </w:p>
        </w:tc>
        <w:tc>
          <w:tcPr>
            <w:tcW w:w="5926" w:type="dxa"/>
          </w:tcPr>
          <w:p>
            <w:pPr>
              <w:spacing w:before="0" w:after="0"/>
            </w:pPr>
            <w:r>
              <w:t xml:space="preserve">Displays as </w:t>
            </w:r>
            <w:r>
              <w:rPr>
                <w:rFonts w:ascii="Consolas" w:hAnsi="Consolas" w:cs="Consolas"/>
                <w:sz w:val="19"/>
                <w:szCs w:val="19"/>
                <w:shd w:val="clear" w:color="auto" w:fill="F2F2F2"/>
              </w:rPr>
              <w:t xml:space="preserve">&lt;head&gt;…&lt;/head&gt;</w:t>
            </w:r>
            <w:r>
              <w:t xml:space="preserve">. It holds the page information.</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&amp;lt;title&amp;gt;Hello&amp;lt;/title&amp;gt;</w:t>
            </w:r>
          </w:p>
        </w:tc>
        <w:tc>
          <w:tcPr>
            <w:tcW w:w="5926" w:type="dxa"/>
          </w:tcPr>
          <w:p>
            <w:pPr>
              <w:spacing w:before="0" w:after="0"/>
            </w:pPr>
            <w:r>
              <w:t xml:space="preserve">Displays as </w:t>
            </w:r>
            <w:r>
              <w:rPr>
                <w:rFonts w:ascii="Consolas" w:hAnsi="Consolas" w:cs="Consolas"/>
                <w:sz w:val="19"/>
                <w:szCs w:val="19"/>
                <w:shd w:val="clear" w:color="auto" w:fill="F2F2F2"/>
              </w:rPr>
              <w:t xml:space="preserve">&lt;title&gt;Hello&lt;/title&gt;</w:t>
            </w:r>
            <w:r>
              <w:t xml:space="preserve">. This would make the browser tab say "Hello".</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&amp;lt;body&amp;gt; … &amp;lt;/body&amp;gt;</w:t>
            </w:r>
          </w:p>
        </w:tc>
        <w:tc>
          <w:tcPr>
            <w:tcW w:w="5926" w:type="dxa"/>
          </w:tcPr>
          <w:p>
            <w:pPr>
              <w:spacing w:before="0" w:after="0"/>
            </w:pPr>
            <w:r>
              <w:t xml:space="preserve">Displays as </w:t>
            </w:r>
            <w:r>
              <w:rPr>
                <w:rFonts w:ascii="Consolas" w:hAnsi="Consolas" w:cs="Consolas"/>
                <w:sz w:val="19"/>
                <w:szCs w:val="19"/>
                <w:shd w:val="clear" w:color="auto" w:fill="F2F2F2"/>
              </w:rPr>
              <w:t xml:space="preserve">&lt;body&gt;…&lt;/body&gt;</w:t>
            </w:r>
            <w:r>
              <w:t xml:space="preserve">. It holds the visible content.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&amp;lt;p&amp;gt;Hello World!&amp;lt;/p&amp;gt;</w:t>
            </w:r>
          </w:p>
        </w:tc>
        <w:tc>
          <w:tcPr>
            <w:tcW w:w="5926" w:type="dxa"/>
          </w:tcPr>
          <w:p>
            <w:pPr>
              <w:spacing w:before="0" w:after="0"/>
            </w:pPr>
            <w:r>
              <w:t xml:space="preserve">Displays as </w:t>
            </w:r>
            <w:r>
              <w:rPr>
                <w:rFonts w:ascii="Consolas" w:hAnsi="Consolas" w:cs="Consolas"/>
                <w:sz w:val="19"/>
                <w:szCs w:val="19"/>
                <w:shd w:val="clear" w:color="auto" w:fill="F2F2F2"/>
              </w:rPr>
              <w:t xml:space="preserve">&lt;p&gt;Hello World!&lt;/p&gt;</w:t>
            </w:r>
            <w:r>
              <w:t xml:space="preserve">. It's a paragraph containing the text Hello World!</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&lt;/div&gt; and &lt;hr&gt;</w:t>
            </w:r>
          </w:p>
        </w:tc>
        <w:tc>
          <w:tcPr>
            <w:tcW w:w="5926" w:type="dxa"/>
          </w:tcPr>
          <w:p>
            <w:pPr>
              <w:spacing w:before="0" w:after="0"/>
            </w:pPr>
            <w:r>
              <w:t xml:space="preserve">Closes the flexbox container, then draws a line to end Part 2.</w:t>
            </w:r>
          </w:p>
        </w:tc>
      </w:tr>
    </w:tbl>
    <w:p>
      <w:pPr>
        <w:spacing w:before="0" w:after="60"/>
      </w:pPr>
    </w:p>
    <w:p>
      <w:pPr>
        <w:pStyle w:val="Heading1"/>
      </w:pPr>
      <w:r>
        <w:t xml:space="preserve">Part 3: University policies and services</w:t>
      </w:r>
    </w:p>
    <w:p>
      <w:r>
        <w:t xml:space="preserve">Part 3 lists four university policies and services. Each one has a heading, an indented paragraph and a link that opens in a new tab. The Student Support Advisers section also has a contact table.</w:t>
      </w:r>
    </w:p>
    <w:p>
      <w:pPr>
        <w:keepNext/>
        <w:spacing w:before="120" w:after="40"/>
        <w:jc w:val="center"/>
      </w:pPr>
      <w:r>
        <w:drawing>
          <wp:inline distT="0" distB="0" distL="0" distR="0">
            <wp:extent cx="5731510" cy="5533871"/>
            <wp:docPr id="12" name="Picture 12"/>
            <wp:cNvGraphicFramePr>
              <a:graphicFrameLocks noChangeAspect="1"/>
            </wp:cNvGraphicFramePr>
            <a:graphic>
              <a:graphicData uri="http://schemas.openxmlformats.org/drawingml/2006/picture">
                <pic:pic>
                  <pic:nvPicPr>
                    <pic:cNvPr id="12" name="p3_output.png"/>
                    <pic:cNvPicPr/>
                  </pic:nvPicPr>
                  <pic:blipFill>
                    <a:blip r:embed="rIdImg12"/>
                    <a:stretch>
                      <a:fillRect/>
                    </a:stretch>
                  </pic:blipFill>
                  <pic:spPr>
                    <a:xfrm>
                      <a:off x="0" y="0"/>
                      <a:ext cx="5731510" cy="5533871"/>
                    </a:xfrm>
                    <a:prstGeom prst="rect">
                      <a:avLst/>
                    </a:prstGeom>
                  </pic:spPr>
                </pic:pic>
              </a:graphicData>
            </a:graphic>
          </wp:inline>
        </w:drawing>
      </w:r>
    </w:p>
    <w:p>
      <w:pPr>
        <w:pStyle w:val="Caption"/>
      </w:pPr>
      <w:r>
        <w:rPr>
          <w:b/>
        </w:rPr>
        <w:t xml:space="preserve">Figure 12: </w:t>
      </w:r>
      <w:r>
        <w:t xml:space="preserve">Part 3 as it appears in the browser</w:t>
      </w:r>
    </w:p>
    <w:p>
      <w:pPr>
        <w:pStyle w:val="Heading2"/>
      </w:pPr>
      <w:r>
        <w:t xml:space="preserve">3.1 Part 3 heading and Plagiarism (lines 105–117)</w:t>
      </w:r>
    </w:p>
    <w:p>
      <w:pPr>
        <w:keepNext/>
        <w:spacing w:before="120" w:after="40"/>
        <w:jc w:val="center"/>
      </w:pPr>
      <w:r>
        <w:drawing>
          <wp:inline distT="0" distB="0" distL="0" distR="0">
            <wp:extent cx="5731510" cy="2829108"/>
            <wp:docPr id="13" name="Picture 13"/>
            <wp:cNvGraphicFramePr>
              <a:graphicFrameLocks noChangeAspect="1"/>
            </wp:cNvGraphicFramePr>
            <a:graphic>
              <a:graphicData uri="http://schemas.openxmlformats.org/drawingml/2006/picture">
                <pic:pic>
                  <pic:nvPicPr>
                    <pic:cNvPr id="13" name="p3_plag.png"/>
                    <pic:cNvPicPr/>
                  </pic:nvPicPr>
                  <pic:blipFill>
                    <a:blip r:embed="rIdImg13"/>
                    <a:stretch>
                      <a:fillRect/>
                    </a:stretch>
                  </pic:blipFill>
                  <pic:spPr>
                    <a:xfrm>
                      <a:off x="0" y="0"/>
                      <a:ext cx="5731510" cy="2829108"/>
                    </a:xfrm>
                    <a:prstGeom prst="rect">
                      <a:avLst/>
                    </a:prstGeom>
                  </pic:spPr>
                </pic:pic>
              </a:graphicData>
            </a:graphic>
          </wp:inline>
        </w:drawing>
      </w:r>
    </w:p>
    <w:p>
      <w:pPr>
        <w:pStyle w:val="Caption"/>
      </w:pPr>
      <w:r>
        <w:rPr>
          <w:b/>
        </w:rPr>
        <w:t xml:space="preserve">Figure 13: </w:t>
      </w:r>
      <w:r>
        <w:t xml:space="preserve">Part 3 heading and the Plagiarism section</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&lt;H1&gt;</w:t>
            </w:r>
          </w:p>
        </w:tc>
        <w:tc>
          <w:tcPr>
            <w:tcW w:w="5926" w:type="dxa"/>
          </w:tcPr>
          <w:p>
            <w:pPr>
              <w:spacing w:before="0" w:after="0"/>
            </w:pPr>
            <w:r>
              <w:t xml:space="preserve">The Part 3 heading. It's written in capitals, but HTML tags aren't case sensitive, so </w:t>
            </w:r>
            <w:r>
              <w:rPr>
                <w:rFonts w:ascii="Consolas" w:hAnsi="Consolas" w:cs="Consolas"/>
                <w:sz w:val="19"/>
                <w:szCs w:val="19"/>
                <w:shd w:val="clear" w:color="auto" w:fill="F2F2F2"/>
              </w:rPr>
              <w:t xml:space="preserve">&lt;H1&gt;</w:t>
            </w:r>
            <w:r>
              <w:t xml:space="preserve"> works the same as </w:t>
            </w:r>
            <w:r>
              <w:rPr>
                <w:rFonts w:ascii="Consolas" w:hAnsi="Consolas" w:cs="Consolas"/>
                <w:sz w:val="19"/>
                <w:szCs w:val="19"/>
                <w:shd w:val="clear" w:color="auto" w:fill="F2F2F2"/>
              </w:rPr>
              <w:t xml:space="preserve">&lt;h1&gt;</w:t>
            </w:r>
            <w:r>
              <w:t xml:space="preserv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 … --&gt; (lines 107–108)</w:t>
            </w:r>
          </w:p>
        </w:tc>
        <w:tc>
          <w:tcPr>
            <w:tcW w:w="5926" w:type="dxa"/>
          </w:tcPr>
          <w:p>
            <w:pPr>
              <w:spacing w:before="0" w:after="0"/>
            </w:pPr>
            <w:r>
              <w:t xml:space="preserve">Our comments explaining the margin settings below.</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&lt;h3&gt;PLAGIARISM&lt;/h3&gt;</w:t>
            </w:r>
          </w:p>
        </w:tc>
        <w:tc>
          <w:tcPr>
            <w:tcW w:w="5926" w:type="dxa"/>
          </w:tcPr>
          <w:p>
            <w:pPr>
              <w:spacing w:before="0" w:after="0"/>
            </w:pPr>
            <w:r>
              <w:t xml:space="preserve">A smaller heading for the topic.</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margin-bottom: -10px</w:t>
            </w:r>
          </w:p>
        </w:tc>
        <w:tc>
          <w:tcPr>
            <w:tcW w:w="5926" w:type="dxa"/>
          </w:tcPr>
          <w:p>
            <w:pPr>
              <w:spacing w:before="0" w:after="0"/>
            </w:pPr>
            <w:r>
              <w:t xml:space="preserve">A margin is the space </w:t>
            </w:r>
            <w:r>
              <w:rPr>
                <w:b/>
              </w:rPr>
              <w:t xml:space="preserve">outside</w:t>
            </w:r>
            <w:r>
              <w:t xml:space="preserve"> an element. Headings normally have a gap underneath them. A negative value pulls the paragraph 10px </w:t>
            </w:r>
            <w:r>
              <w:rPr>
                <w:b/>
              </w:rPr>
              <w:t xml:space="preserve">closer</w:t>
            </w:r>
            <w:r>
              <w:t xml:space="preserve"> to the heading, so the two read as one block.</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&lt;p&gt;</w:t>
            </w:r>
          </w:p>
        </w:tc>
        <w:tc>
          <w:tcPr>
            <w:tcW w:w="5926" w:type="dxa"/>
          </w:tcPr>
          <w:p>
            <w:pPr>
              <w:spacing w:before="0" w:after="0"/>
            </w:pPr>
            <w:r>
              <w:t xml:space="preserve">Paragraph. It holds the main text.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margin-left: 30px</w:t>
            </w:r>
          </w:p>
        </w:tc>
        <w:tc>
          <w:tcPr>
            <w:tcW w:w="5926" w:type="dxa"/>
          </w:tcPr>
          <w:p>
            <w:pPr>
              <w:spacing w:before="0" w:after="0"/>
            </w:pPr>
            <w:r>
              <w:t xml:space="preserve">Indents the paragraph 30px to the right, so it sits under the heading like sub-content.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margin-bottom: 0px</w:t>
            </w:r>
          </w:p>
        </w:tc>
        <w:tc>
          <w:tcPr>
            <w:tcW w:w="5926" w:type="dxa"/>
          </w:tcPr>
          <w:p>
            <w:pPr>
              <w:spacing w:before="0" w:after="0"/>
            </w:pPr>
            <w:r>
              <w:t xml:space="preserve">Removes the normal gap below the paragraph.</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Line breaks in the text (111–112)</w:t>
            </w:r>
          </w:p>
        </w:tc>
        <w:tc>
          <w:tcPr>
            <w:tcW w:w="5926" w:type="dxa"/>
          </w:tcPr>
          <w:p>
            <w:pPr>
              <w:spacing w:before="0" w:after="0"/>
            </w:pPr>
            <w:r>
              <w:t xml:space="preserve">The browser ignores line breaks in our HTML file. It joins the text together and wraps it to fit the window. Splitting the text only keeps our code easier to read.</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&lt;br&gt;</w:t>
            </w:r>
          </w:p>
        </w:tc>
        <w:tc>
          <w:tcPr>
            <w:tcW w:w="5926" w:type="dxa"/>
          </w:tcPr>
          <w:p>
            <w:pPr>
              <w:spacing w:before="0" w:after="0"/>
            </w:pPr>
            <w:r>
              <w:t xml:space="preserve">Forces a new line, so "Please click here…" starts on its own line.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&lt;a href="…"&gt;here&lt;/a&gt;</w:t>
            </w:r>
          </w:p>
        </w:tc>
        <w:tc>
          <w:tcPr>
            <w:tcW w:w="5926" w:type="dxa"/>
          </w:tcPr>
          <w:p>
            <w:pPr>
              <w:spacing w:before="0" w:after="0"/>
            </w:pPr>
            <w:r>
              <w:t xml:space="preserve">A link. </w:t>
            </w:r>
            <w:r>
              <w:rPr>
                <w:rFonts w:ascii="Consolas" w:hAnsi="Consolas" w:cs="Consolas"/>
                <w:sz w:val="19"/>
                <w:szCs w:val="19"/>
                <w:shd w:val="clear" w:color="auto" w:fill="F2F2F2"/>
              </w:rPr>
              <w:t xml:space="preserve">href</w:t>
            </w:r>
            <w:r>
              <w:t xml:space="preserve"> holds the web address of the UOW page. The word "here" is the clickable text (shown blue and underlined).</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target="_blank"</w:t>
            </w:r>
          </w:p>
        </w:tc>
        <w:tc>
          <w:tcPr>
            <w:tcW w:w="5926" w:type="dxa"/>
          </w:tcPr>
          <w:p>
            <w:pPr>
              <w:spacing w:before="0" w:after="0"/>
            </w:pPr>
            <w:r>
              <w:t xml:space="preserve">Opens the link in a </w:t>
            </w:r>
            <w:r>
              <w:rPr>
                <w:b/>
              </w:rPr>
              <w:t xml:space="preserve">new browser tab</w:t>
            </w:r>
            <w:r>
              <w:t xml:space="preserve">, so the user doesn't leave our page.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&lt;br&gt; after &lt;/p&gt;</w:t>
            </w:r>
          </w:p>
        </w:tc>
        <w:tc>
          <w:tcPr>
            <w:tcW w:w="5926" w:type="dxa"/>
          </w:tcPr>
          <w:p>
            <w:pPr>
              <w:spacing w:before="0" w:after="0"/>
            </w:pPr>
            <w:r>
              <w:t xml:space="preserve">Adds an empty line of space before the next section.</w:t>
            </w:r>
          </w:p>
        </w:tc>
      </w:tr>
    </w:tbl>
    <w:p>
      <w:pPr>
        <w:spacing w:before="0" w:after="60"/>
      </w:pPr>
    </w:p>
    <w:p>
      <w:pPr>
        <w:pStyle w:val="Heading2"/>
      </w:pPr>
      <w:r>
        <w:t xml:space="preserve">3.2 Academic Consideration (lines 118–128)</w:t>
      </w:r>
    </w:p>
    <w:p>
      <w:pPr>
        <w:keepNext/>
        <w:spacing w:before="120" w:after="40"/>
        <w:jc w:val="center"/>
      </w:pPr>
      <w:r>
        <w:drawing>
          <wp:inline distT="0" distB="0" distL="0" distR="0">
            <wp:extent cx="5731510" cy="2550595"/>
            <wp:docPr id="14" name="Picture 14"/>
            <wp:cNvGraphicFramePr>
              <a:graphicFrameLocks noChangeAspect="1"/>
            </wp:cNvGraphicFramePr>
            <a:graphic>
              <a:graphicData uri="http://schemas.openxmlformats.org/drawingml/2006/picture">
                <pic:pic>
                  <pic:nvPicPr>
                    <pic:cNvPr id="14" name="p3_acad.png"/>
                    <pic:cNvPicPr/>
                  </pic:nvPicPr>
                  <pic:blipFill>
                    <a:blip r:embed="rIdImg14"/>
                    <a:stretch>
                      <a:fillRect/>
                    </a:stretch>
                  </pic:blipFill>
                  <pic:spPr>
                    <a:xfrm>
                      <a:off x="0" y="0"/>
                      <a:ext cx="5731510" cy="2550595"/>
                    </a:xfrm>
                    <a:prstGeom prst="rect">
                      <a:avLst/>
                    </a:prstGeom>
                  </pic:spPr>
                </pic:pic>
              </a:graphicData>
            </a:graphic>
          </wp:inline>
        </w:drawing>
      </w:r>
    </w:p>
    <w:p>
      <w:pPr>
        <w:pStyle w:val="Caption"/>
      </w:pPr>
      <w:r>
        <w:rPr>
          <w:b/>
        </w:rPr>
        <w:t xml:space="preserve">Figure 14: </w:t>
      </w:r>
      <w:r>
        <w:t xml:space="preserve">The Academic Consideration section</w:t>
      </w:r>
    </w:p>
    <w:p>
      <w:r>
        <w:t xml:space="preserve">This uses exactly the same pattern as Plagiarism: an </w:t>
      </w:r>
      <w:r>
        <w:rPr>
          <w:rFonts w:ascii="Consolas" w:hAnsi="Consolas" w:cs="Consolas"/>
          <w:sz w:val="19"/>
          <w:szCs w:val="19"/>
          <w:shd w:val="clear" w:color="auto" w:fill="F2F2F2"/>
        </w:rPr>
        <w:t xml:space="preserve">&lt;h3&gt;</w:t>
      </w:r>
      <w:r>
        <w:t xml:space="preserve"> with </w:t>
      </w:r>
      <w:r>
        <w:rPr>
          <w:rFonts w:ascii="Consolas" w:hAnsi="Consolas" w:cs="Consolas"/>
          <w:sz w:val="19"/>
          <w:szCs w:val="19"/>
          <w:shd w:val="clear" w:color="auto" w:fill="F2F2F2"/>
        </w:rPr>
        <w:t xml:space="preserve">margin-bottom: -10px</w:t>
      </w:r>
      <w:r>
        <w:t xml:space="preserve">, an indented </w:t>
      </w:r>
      <w:r>
        <w:rPr>
          <w:rFonts w:ascii="Consolas" w:hAnsi="Consolas" w:cs="Consolas"/>
          <w:sz w:val="19"/>
          <w:szCs w:val="19"/>
          <w:shd w:val="clear" w:color="auto" w:fill="F2F2F2"/>
        </w:rPr>
        <w:t xml:space="preserve">&lt;p&gt;</w:t>
      </w:r>
      <w:r>
        <w:t xml:space="preserve">, a </w:t>
      </w:r>
      <w:r>
        <w:rPr>
          <w:rFonts w:ascii="Consolas" w:hAnsi="Consolas" w:cs="Consolas"/>
          <w:sz w:val="19"/>
          <w:szCs w:val="19"/>
          <w:shd w:val="clear" w:color="auto" w:fill="F2F2F2"/>
        </w:rPr>
        <w:t xml:space="preserve">&lt;br&gt;</w:t>
      </w:r>
      <w:r>
        <w:t xml:space="preserve"> and then a link with </w:t>
      </w:r>
      <w:r>
        <w:rPr>
          <w:rFonts w:ascii="Consolas" w:hAnsi="Consolas" w:cs="Consolas"/>
          <w:sz w:val="19"/>
          <w:szCs w:val="19"/>
          <w:shd w:val="clear" w:color="auto" w:fill="F2F2F2"/>
        </w:rPr>
        <w:t xml:space="preserve">target="_blank"</w:t>
      </w:r>
      <w:r>
        <w:t xml:space="preserve">.</w:t>
      </w:r>
    </w:p>
    <w:p>
      <w:pPr>
        <w:numPr>
          <w:ilvl w:val="0"/>
          <w:numId w:val="1"/>
        </w:numPr>
      </w:pPr>
      <w:r>
        <w:t xml:space="preserve">There are two spaces after "Please click" in our code. The browser shrinks multiple spaces down to one, so the page still looks normal.</w:t>
      </w:r>
    </w:p>
    <w:p>
      <w:pPr>
        <w:numPr>
          <w:ilvl w:val="0"/>
          <w:numId w:val="1"/>
        </w:numPr>
      </w:pPr>
      <w:r>
        <w:t xml:space="preserve">The </w:t>
      </w:r>
      <w:r>
        <w:rPr>
          <w:rFonts w:ascii="Consolas" w:hAnsi="Consolas" w:cs="Consolas"/>
          <w:sz w:val="19"/>
          <w:szCs w:val="19"/>
          <w:shd w:val="clear" w:color="auto" w:fill="F2F2F2"/>
        </w:rPr>
        <w:t xml:space="preserve">&lt;br&gt;</w:t>
      </w:r>
      <w:r>
        <w:t xml:space="preserve"> on line 128 is indented differently from the others. Indentation in HTML only affects how the code looks, not how the page looks.</w:t>
      </w:r>
    </w:p>
    <w:p>
      <w:pPr>
        <w:pStyle w:val="Heading2"/>
      </w:pPr>
      <w:r>
        <w:t xml:space="preserve">3.3 Student Support Advisers (lines 129–139)</w:t>
      </w:r>
    </w:p>
    <w:p>
      <w:pPr>
        <w:keepNext/>
        <w:spacing w:before="120" w:after="40"/>
        <w:jc w:val="center"/>
      </w:pPr>
      <w:r>
        <w:drawing>
          <wp:inline distT="0" distB="0" distL="0" distR="0">
            <wp:extent cx="5731510" cy="2550595"/>
            <wp:docPr id="15" name="Picture 15"/>
            <wp:cNvGraphicFramePr>
              <a:graphicFrameLocks noChangeAspect="1"/>
            </wp:cNvGraphicFramePr>
            <a:graphic>
              <a:graphicData uri="http://schemas.openxmlformats.org/drawingml/2006/picture">
                <pic:pic>
                  <pic:nvPicPr>
                    <pic:cNvPr id="15" name="p3_ssa.png"/>
                    <pic:cNvPicPr/>
                  </pic:nvPicPr>
                  <pic:blipFill>
                    <a:blip r:embed="rIdImg15"/>
                    <a:stretch>
                      <a:fillRect/>
                    </a:stretch>
                  </pic:blipFill>
                  <pic:spPr>
                    <a:xfrm>
                      <a:off x="0" y="0"/>
                      <a:ext cx="5731510" cy="2550595"/>
                    </a:xfrm>
                    <a:prstGeom prst="rect">
                      <a:avLst/>
                    </a:prstGeom>
                  </pic:spPr>
                </pic:pic>
              </a:graphicData>
            </a:graphic>
          </wp:inline>
        </w:drawing>
      </w:r>
    </w:p>
    <w:p>
      <w:pPr>
        <w:pStyle w:val="Caption"/>
      </w:pPr>
      <w:r>
        <w:rPr>
          <w:b/>
        </w:rPr>
        <w:t xml:space="preserve">Figure 15: </w:t>
      </w:r>
      <w:r>
        <w:t xml:space="preserve">The Student Support Advisers section</w:t>
      </w:r>
    </w:p>
    <w:p>
      <w:r>
        <w:t xml:space="preserve">Same heading/paragraph/link pattern again, with one addition:</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&lt;br&gt;&lt;br&gt;</w:t>
            </w:r>
          </w:p>
        </w:tc>
        <w:tc>
          <w:tcPr>
            <w:tcW w:w="5926" w:type="dxa"/>
          </w:tcPr>
          <w:p>
            <w:pPr>
              <w:spacing w:before="0" w:after="0"/>
            </w:pPr>
            <w:r>
              <w:t xml:space="preserve">Two line breaks in a row. The first ends the current line, and the second adds a blank line. This leaves a gap before the "contact details" sentence.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Contact details sentence</w:t>
            </w:r>
          </w:p>
        </w:tc>
        <w:tc>
          <w:tcPr>
            <w:tcW w:w="5926" w:type="dxa"/>
          </w:tcPr>
          <w:p>
            <w:pPr>
              <w:spacing w:before="0" w:after="0"/>
            </w:pPr>
            <w:r>
              <w:t xml:space="preserve">This last line introduces the contact table that comes straight after the paragraph.</w:t>
            </w:r>
          </w:p>
        </w:tc>
      </w:tr>
    </w:tbl>
    <w:p>
      <w:pPr>
        <w:spacing w:before="0" w:after="60"/>
      </w:pPr>
    </w:p>
    <w:p>
      <w:pPr>
        <w:pStyle w:val="Heading2"/>
      </w:pPr>
      <w:r>
        <w:t xml:space="preserve">3.4 Contact table (lines 140–165)</w:t>
      </w:r>
    </w:p>
    <w:p>
      <w:pPr>
        <w:keepNext/>
        <w:spacing w:before="120" w:after="40"/>
        <w:jc w:val="center"/>
      </w:pPr>
      <w:r>
        <w:drawing>
          <wp:inline distT="0" distB="0" distL="0" distR="0">
            <wp:extent cx="5731510" cy="4360931"/>
            <wp:docPr id="16" name="Picture 16"/>
            <wp:cNvGraphicFramePr>
              <a:graphicFrameLocks noChangeAspect="1"/>
            </wp:cNvGraphicFramePr>
            <a:graphic>
              <a:graphicData uri="http://schemas.openxmlformats.org/drawingml/2006/picture">
                <pic:pic>
                  <pic:nvPicPr>
                    <pic:cNvPr id="16" name="p3_table.png"/>
                    <pic:cNvPicPr/>
                  </pic:nvPicPr>
                  <pic:blipFill>
                    <a:blip r:embed="rIdImg16"/>
                    <a:stretch>
                      <a:fillRect/>
                    </a:stretch>
                  </pic:blipFill>
                  <pic:spPr>
                    <a:xfrm>
                      <a:off x="0" y="0"/>
                      <a:ext cx="5731510" cy="4360931"/>
                    </a:xfrm>
                    <a:prstGeom prst="rect">
                      <a:avLst/>
                    </a:prstGeom>
                  </pic:spPr>
                </pic:pic>
              </a:graphicData>
            </a:graphic>
          </wp:inline>
        </w:drawing>
      </w:r>
    </w:p>
    <w:p>
      <w:pPr>
        <w:pStyle w:val="Caption"/>
      </w:pPr>
      <w:r>
        <w:rPr>
          <w:b/>
        </w:rPr>
        <w:t xml:space="preserve">Figure 16: </w:t>
      </w:r>
      <w:r>
        <w:t xml:space="preserve">The Student Support Adviser contact table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100" w:type="dxa"/>
          <w:bottom w:w="40" w:type="dxa"/>
          <w:right w:w="100" w:type="dxa"/>
        </w:tblCellMar>
        <w:tblLook w:val="04A0"/>
      </w:tblPr>
      <w:tblGrid>
        <w:gridCol w:w="3100"/>
        <w:gridCol w:w="5926"/>
      </w:tblGrid>
      <w:tr>
        <w:trPr>
          <w:cantSplit/>
          <w:tblHeader/>
        </w:trPr>
        <w:tc>
          <w:tcPr>
            <w:tcW w:w="3100" w:type="dxa"/>
            <w:shd w:val="clear" w:color="auto" w:fill="C6D9F1"/>
          </w:tcPr>
          <w:p>
            <w:pPr>
              <w:spacing w:before="0" w:after="0"/>
            </w:pPr>
            <w:r>
              <w:rPr>
                <w:b/>
              </w:rPr>
              <w:t xml:space="preserve">Code</w:t>
            </w:r>
          </w:p>
        </w:tc>
        <w:tc>
          <w:tcPr>
            <w:tcW w:w="5926" w:type="dxa"/>
            <w:shd w:val="clear" w:color="auto" w:fill="C6D9F1"/>
          </w:tcPr>
          <w:p>
            <w:pPr>
              <w:spacing w:before="0" w:after="0"/>
            </w:pPr>
            <w:r>
              <w:rPr>
                <w:b/>
              </w:rPr>
              <w:t xml:space="preserve">What it does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 TABLE … --&gt;</w:t>
            </w:r>
          </w:p>
        </w:tc>
        <w:tc>
          <w:tcPr>
            <w:tcW w:w="5926" w:type="dxa"/>
          </w:tcPr>
          <w:p>
            <w:pPr>
              <w:spacing w:before="0" w:after="0"/>
            </w:pPr>
            <w:r>
              <w:t xml:space="preserve">A multi-line comment with our notes on the table settings.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border="1"</w:t>
            </w:r>
          </w:p>
        </w:tc>
        <w:tc>
          <w:tcPr>
            <w:tcW w:w="5926" w:type="dxa"/>
          </w:tcPr>
          <w:p>
            <w:pPr>
              <w:spacing w:before="0" w:after="0"/>
            </w:pPr>
            <w:r>
              <w:t xml:space="preserve">Draws a 1-pixel border around the table and every cell.</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margin-left: 30px</w:t>
            </w:r>
          </w:p>
        </w:tc>
        <w:tc>
          <w:tcPr>
            <w:tcW w:w="5926" w:type="dxa"/>
          </w:tcPr>
          <w:p>
            <w:pPr>
              <w:spacing w:before="0" w:after="0"/>
            </w:pPr>
            <w:r>
              <w:t xml:space="preserve">Moves the table 30px to the right so it lines up with the indented paragraphs above.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margin-top: 5px</w:t>
            </w:r>
          </w:p>
        </w:tc>
        <w:tc>
          <w:tcPr>
            <w:tcW w:w="5926" w:type="dxa"/>
          </w:tcPr>
          <w:p>
            <w:pPr>
              <w:spacing w:before="0" w:after="0"/>
            </w:pPr>
            <w:r>
              <w:t xml:space="preserve">Adds a small 5px gap between the paragraph above and the top of the table.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cellpadding="5"</w:t>
            </w:r>
          </w:p>
        </w:tc>
        <w:tc>
          <w:tcPr>
            <w:tcW w:w="5926" w:type="dxa"/>
          </w:tcPr>
          <w:p>
            <w:pPr>
              <w:spacing w:before="0" w:after="0"/>
            </w:pPr>
            <w:r>
              <w:t xml:space="preserve">Adds 5px of space inside each cell so the text doesn't touch the borders.</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One &lt;tr&gt;, two &lt;td&gt;</w:t>
            </w:r>
          </w:p>
        </w:tc>
        <w:tc>
          <w:tcPr>
            <w:tcW w:w="5926" w:type="dxa"/>
          </w:tcPr>
          <w:p>
            <w:pPr>
              <w:spacing w:before="0" w:after="0"/>
            </w:pPr>
            <w:r>
              <w:t xml:space="preserve">The table has one row with two cells, so the two advisers appear side by side.</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valign="top"</w:t>
            </w:r>
          </w:p>
        </w:tc>
        <w:tc>
          <w:tcPr>
            <w:tcW w:w="5926" w:type="dxa"/>
          </w:tcPr>
          <w:p>
            <w:pPr>
              <w:spacing w:before="0" w:after="0"/>
            </w:pPr>
            <w:r>
              <w:t xml:space="preserve">Starts the text at the top of each cell. Without it, a cell with fewer lines would float in the middle and the two cards wouldn't line up.</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&lt;strong&gt;</w:t>
            </w:r>
          </w:p>
        </w:tc>
        <w:tc>
          <w:tcPr>
            <w:tcW w:w="5926" w:type="dxa"/>
          </w:tcPr>
          <w:p>
            <w:pPr>
              <w:spacing w:before="0" w:after="0"/>
            </w:pPr>
            <w:r>
              <w:t xml:space="preserve">Makes the adviser's name bold to show it's important.</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&lt;br&gt; after each detail</w:t>
            </w:r>
          </w:p>
        </w:tc>
        <w:tc>
          <w:tcPr>
            <w:tcW w:w="5926" w:type="dxa"/>
          </w:tcPr>
          <w:p>
            <w:pPr>
              <w:spacing w:before="0" w:after="0"/>
            </w:pPr>
            <w:r>
              <w:t xml:space="preserve">Puts the building, campus, phone number and days on separate lines, like a contact card.</w:t>
            </w:r>
          </w:p>
        </w:tc>
      </w:tr>
      <w:tr>
        <w:trPr>
          <w:cantSplit/>
        </w:trPr>
        <w:tc>
          <w:tcPr>
            <w:tcW w:w="3100" w:type="dxa"/>
            <w:shd w:val="clear" w:color="auto" w:fill="F7F9FC"/>
          </w:tcPr>
          <w:p>
            <w:pPr>
              <w:spacing w:before="0" w:after="0"/>
            </w:pPr>
            <w:r>
              <w:rPr>
                <w:rFonts w:ascii="Consolas" w:hAnsi="Consolas" w:cs="Consolas"/>
                <w:sz w:val="18"/>
                <w:szCs w:val="18"/>
                <w:shd w:val="clear" w:color="auto" w:fill="F2F2F2"/>
              </w:rPr>
              <w:t xml:space="preserve">&lt;a href="mailto:…"&gt;</w:t>
            </w:r>
          </w:p>
        </w:tc>
        <w:tc>
          <w:tcPr>
            <w:tcW w:w="5926" w:type="dxa"/>
          </w:tcPr>
          <w:p>
            <w:pPr>
              <w:spacing w:before="0" w:after="0"/>
            </w:pPr>
            <w:r>
              <w:t xml:space="preserve">A </w:t>
            </w:r>
            <w:r>
              <w:rPr>
                <w:rFonts w:ascii="Consolas" w:hAnsi="Consolas" w:cs="Consolas"/>
                <w:sz w:val="19"/>
                <w:szCs w:val="19"/>
                <w:shd w:val="clear" w:color="auto" w:fill="F2F2F2"/>
              </w:rPr>
              <w:t xml:space="preserve">mailto:</w:t>
            </w:r>
            <w:r>
              <w:t xml:space="preserve"> link. Clicking the email address opens the user's email app with a new email already addressed to that adviser.</w:t>
            </w:r>
          </w:p>
        </w:tc>
      </w:tr>
    </w:tbl>
    <w:p>
      <w:pPr>
        <w:spacing w:before="0" w:after="60"/>
      </w:pPr>
    </w:p>
    <w:p>
      <w:pPr>
        <w:pStyle w:val="Heading2"/>
      </w:pPr>
      <w:r>
        <w:t xml:space="preserve">3.5 Disability Services (lines 166–175)</w:t>
      </w:r>
    </w:p>
    <w:p>
      <w:pPr>
        <w:keepNext/>
        <w:spacing w:before="120" w:after="40"/>
        <w:jc w:val="center"/>
      </w:pPr>
      <w:r>
        <w:drawing>
          <wp:inline distT="0" distB="0" distL="0" distR="0">
            <wp:extent cx="5731510" cy="2411338"/>
            <wp:docPr id="17" name="Picture 17"/>
            <wp:cNvGraphicFramePr>
              <a:graphicFrameLocks noChangeAspect="1"/>
            </wp:cNvGraphicFramePr>
            <a:graphic>
              <a:graphicData uri="http://schemas.openxmlformats.org/drawingml/2006/picture">
                <pic:pic>
                  <pic:nvPicPr>
                    <pic:cNvPr id="17" name="p3_disab.png"/>
                    <pic:cNvPicPr/>
                  </pic:nvPicPr>
                  <pic:blipFill>
                    <a:blip r:embed="rIdImg17"/>
                    <a:stretch>
                      <a:fillRect/>
                    </a:stretch>
                  </pic:blipFill>
                  <pic:spPr>
                    <a:xfrm>
                      <a:off x="0" y="0"/>
                      <a:ext cx="5731510" cy="2411338"/>
                    </a:xfrm>
                    <a:prstGeom prst="rect">
                      <a:avLst/>
                    </a:prstGeom>
                  </pic:spPr>
                </pic:pic>
              </a:graphicData>
            </a:graphic>
          </wp:inline>
        </w:drawing>
      </w:r>
    </w:p>
    <w:p>
      <w:pPr>
        <w:pStyle w:val="Caption"/>
      </w:pPr>
      <w:r>
        <w:rPr>
          <w:b/>
        </w:rPr>
        <w:t xml:space="preserve">Figure 17: </w:t>
      </w:r>
      <w:r>
        <w:t xml:space="preserve">The Disability Services section</w:t>
      </w:r>
    </w:p>
    <w:p>
      <w:r>
        <w:t xml:space="preserve">The last section follows the same pattern as the others: an </w:t>
      </w:r>
      <w:r>
        <w:rPr>
          <w:rFonts w:ascii="Consolas" w:hAnsi="Consolas" w:cs="Consolas"/>
          <w:sz w:val="19"/>
          <w:szCs w:val="19"/>
          <w:shd w:val="clear" w:color="auto" w:fill="F2F2F2"/>
        </w:rPr>
        <w:t xml:space="preserve">&lt;h3&gt;</w:t>
      </w:r>
      <w:r>
        <w:t xml:space="preserve"> heading pulled close with </w:t>
      </w:r>
      <w:r>
        <w:rPr>
          <w:rFonts w:ascii="Consolas" w:hAnsi="Consolas" w:cs="Consolas"/>
          <w:sz w:val="19"/>
          <w:szCs w:val="19"/>
          <w:shd w:val="clear" w:color="auto" w:fill="F2F2F2"/>
        </w:rPr>
        <w:t xml:space="preserve">margin-bottom: -10px</w:t>
      </w:r>
      <w:r>
        <w:t xml:space="preserve">, an indented paragraph, a </w:t>
      </w:r>
      <w:r>
        <w:rPr>
          <w:rFonts w:ascii="Consolas" w:hAnsi="Consolas" w:cs="Consolas"/>
          <w:sz w:val="19"/>
          <w:szCs w:val="19"/>
          <w:shd w:val="clear" w:color="auto" w:fill="F2F2F2"/>
        </w:rPr>
        <w:t xml:space="preserve">&lt;br&gt;</w:t>
      </w:r>
      <w:r>
        <w:t xml:space="preserve">, and a link that opens in a new tab with </w:t>
      </w:r>
      <w:r>
        <w:rPr>
          <w:rFonts w:ascii="Consolas" w:hAnsi="Consolas" w:cs="Consolas"/>
          <w:sz w:val="19"/>
          <w:szCs w:val="19"/>
          <w:shd w:val="clear" w:color="auto" w:fill="F2F2F2"/>
        </w:rPr>
        <w:t xml:space="preserve">target="_blank"</w:t>
      </w:r>
      <w:r>
        <w:t xml:space="preserve">. The </w:t>
      </w:r>
      <w:r>
        <w:rPr>
          <w:rFonts w:ascii="Consolas" w:hAnsi="Consolas" w:cs="Consolas"/>
          <w:sz w:val="19"/>
          <w:szCs w:val="19"/>
          <w:shd w:val="clear" w:color="auto" w:fill="F2F2F2"/>
        </w:rPr>
        <w:t xml:space="preserve">&lt;hr&gt;</w:t>
      </w:r>
      <w:r>
        <w:t xml:space="preserve"> at the end draws a line to finish Part 3.</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szCs w:val="22"/>
        <w:lang w:val="en-AU"/>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keepNext/>
      <w:spacing w:before="0" w:after="200"/>
    </w:pPr>
    <w:rPr>
      <w:b/>
      <w:color w:val="1F3864"/>
      <w:sz w:val="36"/>
      <w:szCs w:val="36"/>
    </w:rPr>
  </w:style>
  <w:style w:type="paragraph" w:styleId="Heading1">
    <w:name w:val="heading 1"/>
    <w:basedOn w:val="Normal"/>
    <w:next w:val="Normal"/>
    <w:qFormat/>
    <w:pPr>
      <w:keepNext/>
      <w:spacing w:before="360" w:after="120"/>
      <w:outlineLvl w:val="0"/>
    </w:pPr>
    <w:rPr>
      <w:b/>
      <w:color w:val="1F3864"/>
      <w:sz w:val="30"/>
      <w:szCs w:val="30"/>
    </w:rPr>
  </w:style>
  <w:style w:type="paragraph" w:styleId="Heading2">
    <w:name w:val="heading 2"/>
    <w:basedOn w:val="Normal"/>
    <w:next w:val="Normal"/>
    <w:qFormat/>
    <w:pPr>
      <w:keepNext/>
      <w:spacing w:before="280" w:after="80"/>
      <w:outlineLvl w:val="1"/>
    </w:pPr>
    <w:rPr>
      <w:b/>
      <w:color w:val="2E74B5"/>
      <w:sz w:val="24"/>
      <w:szCs w:val="24"/>
    </w:rPr>
  </w:style>
  <w:style w:type="paragraph" w:styleId="Caption">
    <w:name w:val="caption"/>
    <w:basedOn w:val="Normal"/>
    <w:qFormat/>
    <w:pPr>
      <w:spacing w:before="0" w:after="160"/>
      <w:jc w:val="center"/>
    </w:pPr>
    <w:rPr>
      <w:i/>
      <w:color w:val="595959"/>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p1_output.png"/><Relationship Id="rIdImg2" Type="http://schemas.openxmlformats.org/officeDocument/2006/relationships/image" Target="media/p1_head.png"/><Relationship Id="rIdImg3" Type="http://schemas.openxmlformats.org/officeDocument/2006/relationships/image" Target="media/p1_table.png"/><Relationship Id="rIdImg4" Type="http://schemas.openxmlformats.org/officeDocument/2006/relationships/image" Target="media/p1_row1.png"/><Relationship Id="rIdImg5" Type="http://schemas.openxmlformats.org/officeDocument/2006/relationships/image" Target="media/p1_row2.png"/><Relationship Id="rIdImg6" Type="http://schemas.openxmlformats.org/officeDocument/2006/relationships/image" Target="media/p1_row3.png"/><Relationship Id="rIdImg7" Type="http://schemas.openxmlformats.org/officeDocument/2006/relationships/image" Target="media/p2_nav.png"/><Relationship Id="rIdImg8" Type="http://schemas.openxmlformats.org/officeDocument/2006/relationships/image" Target="media/p2_cpp.png"/><Relationship Id="rIdImg9" Type="http://schemas.openxmlformats.org/officeDocument/2006/relationships/image" Target="media/p2_csharp.png"/><Relationship Id="rIdImg10" Type="http://schemas.openxmlformats.org/officeDocument/2006/relationships/image" Target="media/p2_python.png"/><Relationship Id="rIdImg11" Type="http://schemas.openxmlformats.org/officeDocument/2006/relationships/image" Target="media/p2_html.png"/><Relationship Id="rIdImg12" Type="http://schemas.openxmlformats.org/officeDocument/2006/relationships/image" Target="media/p3_output.png"/><Relationship Id="rIdImg13" Type="http://schemas.openxmlformats.org/officeDocument/2006/relationships/image" Target="media/p3_plag.png"/><Relationship Id="rIdImg14" Type="http://schemas.openxmlformats.org/officeDocument/2006/relationships/image" Target="media/p3_acad.png"/><Relationship Id="rIdImg15" Type="http://schemas.openxmlformats.org/officeDocument/2006/relationships/image" Target="media/p3_ssa.png"/><Relationship Id="rIdImg16" Type="http://schemas.openxmlformats.org/officeDocument/2006/relationships/image" Target="media/p3_table.png"/><Relationship Id="rIdImg17" Type="http://schemas.openxmlformats.org/officeDocument/2006/relationships/image" Target="media/p3_disab.png"/></Relationships>
</file>

<file path=docProps/core.xml><?xml version="1.0" encoding="utf-8"?>
<cp:coreProperties xmlns:cp="http://schemas.openxmlformats.org/package/2006/metadata/core-properties" xmlns:dc="http://purl.org/dc/elements/1.1/">
  <dc:title>CSIT128 Assignment 1 Report - Parts 1-3</dc:title>
</cp:coreProperties>
</file>