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345E0" w14:textId="77777777" w:rsidR="00814BDD" w:rsidRDefault="00814BDD" w:rsidP="00814BDD">
      <w:pPr>
        <w:rPr>
          <w:rFonts w:ascii="Times New Roman" w:hAnsi="Times New Roman" w:cs="Times New Roman"/>
          <w:sz w:val="28"/>
          <w:szCs w:val="28"/>
        </w:rPr>
      </w:pPr>
      <w:r w:rsidRPr="00814BDD">
        <w:rPr>
          <w:rFonts w:ascii="Times New Roman" w:hAnsi="Times New Roman" w:cs="Times New Roman"/>
          <w:b/>
          <w:bCs/>
          <w:sz w:val="28"/>
          <w:szCs w:val="28"/>
        </w:rPr>
        <w:t xml:space="preserve">Name: </w:t>
      </w:r>
      <w:r w:rsidRPr="00814BDD">
        <w:rPr>
          <w:rFonts w:ascii="Times New Roman" w:hAnsi="Times New Roman" w:cs="Times New Roman"/>
          <w:sz w:val="28"/>
          <w:szCs w:val="28"/>
        </w:rPr>
        <w:t>Nikhil Sanjay Shinde</w:t>
      </w:r>
    </w:p>
    <w:p w14:paraId="3E1D5420" w14:textId="333C5ACA" w:rsidR="00814BDD" w:rsidRDefault="00814BDD" w:rsidP="00814BDD">
      <w:pPr>
        <w:rPr>
          <w:rFonts w:ascii="Times New Roman" w:hAnsi="Times New Roman" w:cs="Times New Roman"/>
          <w:b/>
          <w:bCs/>
          <w:sz w:val="28"/>
          <w:szCs w:val="28"/>
        </w:rPr>
      </w:pPr>
      <w:r w:rsidRPr="00814BDD">
        <w:rPr>
          <w:rFonts w:ascii="Times New Roman" w:hAnsi="Times New Roman" w:cs="Times New Roman"/>
          <w:b/>
          <w:bCs/>
          <w:sz w:val="28"/>
          <w:szCs w:val="28"/>
        </w:rPr>
        <w:t>PRN NO:</w:t>
      </w:r>
      <w:r>
        <w:rPr>
          <w:rFonts w:ascii="Times New Roman" w:hAnsi="Times New Roman" w:cs="Times New Roman"/>
          <w:b/>
          <w:bCs/>
          <w:sz w:val="28"/>
          <w:szCs w:val="28"/>
        </w:rPr>
        <w:t xml:space="preserve"> 122B1F120</w:t>
      </w:r>
      <w:r w:rsidRPr="00814BDD">
        <w:rPr>
          <w:rFonts w:ascii="Times New Roman" w:hAnsi="Times New Roman" w:cs="Times New Roman"/>
          <w:b/>
          <w:bCs/>
          <w:sz w:val="28"/>
          <w:szCs w:val="28"/>
        </w:rPr>
        <w:br/>
        <w:t xml:space="preserve">Roll No: </w:t>
      </w:r>
      <w:r w:rsidRPr="00814BDD">
        <w:rPr>
          <w:rFonts w:ascii="Times New Roman" w:hAnsi="Times New Roman" w:cs="Times New Roman"/>
          <w:sz w:val="28"/>
          <w:szCs w:val="28"/>
        </w:rPr>
        <w:t>TYITB120</w:t>
      </w:r>
      <w:r w:rsidRPr="00814BDD">
        <w:rPr>
          <w:rFonts w:ascii="Times New Roman" w:hAnsi="Times New Roman" w:cs="Times New Roman"/>
          <w:b/>
          <w:bCs/>
          <w:sz w:val="28"/>
          <w:szCs w:val="28"/>
        </w:rPr>
        <w:br/>
        <w:t xml:space="preserve">Assignment No. </w:t>
      </w:r>
      <w:r w:rsidR="009259A8">
        <w:rPr>
          <w:rFonts w:ascii="Times New Roman" w:hAnsi="Times New Roman" w:cs="Times New Roman"/>
          <w:b/>
          <w:bCs/>
          <w:sz w:val="28"/>
          <w:szCs w:val="28"/>
        </w:rPr>
        <w:t>5</w:t>
      </w:r>
      <w:r w:rsidRPr="00814BDD">
        <w:rPr>
          <w:rFonts w:ascii="Times New Roman" w:hAnsi="Times New Roman" w:cs="Times New Roman"/>
          <w:b/>
          <w:bCs/>
          <w:sz w:val="28"/>
          <w:szCs w:val="28"/>
        </w:rPr>
        <w:br/>
        <w:t xml:space="preserve">AIM: </w:t>
      </w:r>
      <w:r w:rsidRPr="00814BDD">
        <w:rPr>
          <w:rFonts w:ascii="Times New Roman" w:hAnsi="Times New Roman" w:cs="Times New Roman"/>
          <w:sz w:val="28"/>
          <w:szCs w:val="28"/>
        </w:rPr>
        <w:t>Assignment on Apriori Algorithm.</w:t>
      </w:r>
      <w:r w:rsidRPr="00814BDD">
        <w:rPr>
          <w:rFonts w:ascii="Times New Roman" w:hAnsi="Times New Roman" w:cs="Times New Roman"/>
          <w:b/>
          <w:bCs/>
          <w:sz w:val="28"/>
          <w:szCs w:val="28"/>
        </w:rPr>
        <w:br/>
        <w:t xml:space="preserve">PREREQUISITE: </w:t>
      </w:r>
      <w:r w:rsidRPr="00814BDD">
        <w:rPr>
          <w:rFonts w:ascii="Times New Roman" w:hAnsi="Times New Roman" w:cs="Times New Roman"/>
          <w:sz w:val="28"/>
          <w:szCs w:val="28"/>
        </w:rPr>
        <w:t>Python programming</w:t>
      </w:r>
    </w:p>
    <w:p w14:paraId="703BF5DA" w14:textId="77777777" w:rsidR="00814BDD" w:rsidRDefault="00814BDD" w:rsidP="00814BDD">
      <w:pPr>
        <w:rPr>
          <w:rFonts w:ascii="Times New Roman" w:hAnsi="Times New Roman" w:cs="Times New Roman"/>
          <w:b/>
          <w:bCs/>
          <w:sz w:val="28"/>
          <w:szCs w:val="28"/>
        </w:rPr>
      </w:pPr>
    </w:p>
    <w:p w14:paraId="586D43C7" w14:textId="704C6721"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THEORY:</w:t>
      </w:r>
    </w:p>
    <w:p w14:paraId="72CDFBA3" w14:textId="77777777" w:rsidR="00814BDD" w:rsidRPr="00814BDD" w:rsidRDefault="00814BDD" w:rsidP="00814BDD">
      <w:pPr>
        <w:jc w:val="both"/>
        <w:rPr>
          <w:rFonts w:ascii="Times New Roman" w:hAnsi="Times New Roman" w:cs="Times New Roman"/>
        </w:rPr>
      </w:pPr>
      <w:r w:rsidRPr="00814BDD">
        <w:rPr>
          <w:rFonts w:ascii="Times New Roman" w:hAnsi="Times New Roman" w:cs="Times New Roman"/>
        </w:rPr>
        <w:t>The Apriori algorithm is one of the traditional algorithms of association rule mining. It finds its application chiefly in market basket analysis, helping to determine the frequent itemsets in large datasets and infer strong association rules.</w:t>
      </w:r>
    </w:p>
    <w:p w14:paraId="633B8DF4" w14:textId="77777777" w:rsidR="00814BDD" w:rsidRPr="00814BDD" w:rsidRDefault="00814BDD" w:rsidP="00814BDD">
      <w:pPr>
        <w:jc w:val="both"/>
        <w:rPr>
          <w:rFonts w:ascii="Times New Roman" w:hAnsi="Times New Roman" w:cs="Times New Roman"/>
        </w:rPr>
      </w:pPr>
    </w:p>
    <w:p w14:paraId="7EC1BFA6" w14:textId="77777777" w:rsidR="00814BDD" w:rsidRPr="00814BDD" w:rsidRDefault="00814BDD" w:rsidP="00814BDD">
      <w:pPr>
        <w:jc w:val="both"/>
        <w:rPr>
          <w:rFonts w:ascii="Times New Roman" w:hAnsi="Times New Roman" w:cs="Times New Roman"/>
        </w:rPr>
      </w:pPr>
      <w:r w:rsidRPr="00814BDD">
        <w:rPr>
          <w:rFonts w:ascii="Times New Roman" w:hAnsi="Times New Roman" w:cs="Times New Roman"/>
        </w:rPr>
        <w:t>The Apriori algorithm follows a bottom-up philosophy, where it begins with a single item and gradually extends it step by step to larger-sized itemsets, provided that these itemsets frequently occur in the database. It is based on the fact that all subsets of a frequent itemset are themselves frequent.</w:t>
      </w:r>
    </w:p>
    <w:p w14:paraId="69E246BA" w14:textId="77777777" w:rsidR="00814BDD" w:rsidRPr="00814BDD" w:rsidRDefault="00814BDD" w:rsidP="00814BDD">
      <w:pPr>
        <w:jc w:val="both"/>
        <w:rPr>
          <w:rFonts w:ascii="Times New Roman" w:hAnsi="Times New Roman" w:cs="Times New Roman"/>
        </w:rPr>
      </w:pPr>
    </w:p>
    <w:p w14:paraId="28C03E7D"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Apriori Algorithm Concept:</w:t>
      </w:r>
    </w:p>
    <w:p w14:paraId="52DA69A3" w14:textId="1B145554" w:rsidR="00814BDD" w:rsidRPr="00814BDD" w:rsidRDefault="00814BDD" w:rsidP="00814BDD">
      <w:pPr>
        <w:jc w:val="both"/>
        <w:rPr>
          <w:rFonts w:ascii="Times New Roman" w:hAnsi="Times New Roman" w:cs="Times New Roman"/>
        </w:rPr>
      </w:pPr>
      <w:r w:rsidRPr="00814BDD">
        <w:rPr>
          <w:rFonts w:ascii="Times New Roman" w:hAnsi="Times New Roman" w:cs="Times New Roman"/>
        </w:rPr>
        <w:t>Let's think of a supermarket example: if people purchasing bread also purchase butter, then that is something valuable to know. The Apriori algorithm reveals such correlations.</w:t>
      </w:r>
    </w:p>
    <w:p w14:paraId="2835B7F2" w14:textId="4052DDC4" w:rsidR="00814BDD" w:rsidRPr="00814BDD" w:rsidRDefault="00814BDD" w:rsidP="00814BDD">
      <w:pPr>
        <w:jc w:val="both"/>
        <w:rPr>
          <w:rFonts w:ascii="Times New Roman" w:hAnsi="Times New Roman" w:cs="Times New Roman"/>
        </w:rPr>
      </w:pPr>
      <w:r w:rsidRPr="00814BDD">
        <w:rPr>
          <w:rFonts w:ascii="Times New Roman" w:hAnsi="Times New Roman" w:cs="Times New Roman"/>
        </w:rPr>
        <w:t>It works with two fundamental metrics:</w:t>
      </w:r>
    </w:p>
    <w:p w14:paraId="046CB147" w14:textId="0BA3843A" w:rsidR="00814BDD" w:rsidRPr="00814BDD" w:rsidRDefault="00814BDD" w:rsidP="00814BDD">
      <w:pPr>
        <w:jc w:val="both"/>
        <w:rPr>
          <w:rFonts w:ascii="Times New Roman" w:hAnsi="Times New Roman" w:cs="Times New Roman"/>
        </w:rPr>
      </w:pPr>
      <w:r w:rsidRPr="00814BDD">
        <w:rPr>
          <w:rFonts w:ascii="Times New Roman" w:hAnsi="Times New Roman" w:cs="Times New Roman"/>
          <w:b/>
          <w:bCs/>
        </w:rPr>
        <w:t>Support:</w:t>
      </w:r>
      <w:r w:rsidRPr="00814BDD">
        <w:rPr>
          <w:rFonts w:ascii="Times New Roman" w:hAnsi="Times New Roman" w:cs="Times New Roman"/>
        </w:rPr>
        <w:t xml:space="preserve"> How often an itemset occurs in the database.</w:t>
      </w:r>
    </w:p>
    <w:p w14:paraId="32CFE219" w14:textId="46127FDF" w:rsidR="00814BDD" w:rsidRPr="00814BDD" w:rsidRDefault="00814BDD" w:rsidP="00814BDD">
      <w:pPr>
        <w:jc w:val="both"/>
        <w:rPr>
          <w:rFonts w:ascii="Times New Roman" w:hAnsi="Times New Roman" w:cs="Times New Roman"/>
        </w:rPr>
      </w:pPr>
      <w:r w:rsidRPr="00814BDD">
        <w:rPr>
          <w:rFonts w:ascii="Times New Roman" w:hAnsi="Times New Roman" w:cs="Times New Roman"/>
          <w:b/>
          <w:bCs/>
        </w:rPr>
        <w:t>Confidence:</w:t>
      </w:r>
      <w:r w:rsidRPr="00814BDD">
        <w:rPr>
          <w:rFonts w:ascii="Times New Roman" w:hAnsi="Times New Roman" w:cs="Times New Roman"/>
        </w:rPr>
        <w:t xml:space="preserve"> How often items in Y occur in transactions that have X.</w:t>
      </w:r>
    </w:p>
    <w:p w14:paraId="630AE2B7" w14:textId="4EC0556B" w:rsidR="00814BDD" w:rsidRPr="00814BDD" w:rsidRDefault="00814BDD" w:rsidP="00814BDD">
      <w:pPr>
        <w:jc w:val="both"/>
        <w:rPr>
          <w:rFonts w:ascii="Times New Roman" w:hAnsi="Times New Roman" w:cs="Times New Roman"/>
        </w:rPr>
      </w:pPr>
      <w:r w:rsidRPr="00814BDD">
        <w:rPr>
          <w:rFonts w:ascii="Times New Roman" w:hAnsi="Times New Roman" w:cs="Times New Roman"/>
        </w:rPr>
        <w:t>For instance, out of 100 transactions, if 40 include bread and 30 include both bread and butter, the support of {bread, butter} is 30%, and the confidence of the rule bread → butter is 75%.</w:t>
      </w:r>
    </w:p>
    <w:p w14:paraId="33A87C32" w14:textId="77777777" w:rsidR="00814BDD" w:rsidRPr="00814BDD" w:rsidRDefault="00814BDD" w:rsidP="00814BDD">
      <w:pPr>
        <w:jc w:val="both"/>
        <w:rPr>
          <w:rFonts w:ascii="Times New Roman" w:hAnsi="Times New Roman" w:cs="Times New Roman"/>
        </w:rPr>
      </w:pPr>
      <w:r w:rsidRPr="00814BDD">
        <w:rPr>
          <w:rFonts w:ascii="Times New Roman" w:hAnsi="Times New Roman" w:cs="Times New Roman"/>
        </w:rPr>
        <w:t>Apriori assists in the elimination of rules that have minimum levels of support and confidence and hence is useful in recommendation systems and market research.</w:t>
      </w:r>
    </w:p>
    <w:p w14:paraId="61B14B5A" w14:textId="77777777" w:rsidR="00814BDD" w:rsidRPr="00814BDD" w:rsidRDefault="00814BDD" w:rsidP="00814BDD">
      <w:pPr>
        <w:jc w:val="both"/>
        <w:rPr>
          <w:rFonts w:ascii="Times New Roman" w:hAnsi="Times New Roman" w:cs="Times New Roman"/>
        </w:rPr>
      </w:pPr>
    </w:p>
    <w:p w14:paraId="69A49695"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Working Mechanism of Apriori Algorithm:</w:t>
      </w:r>
    </w:p>
    <w:p w14:paraId="3C98E177"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Set a Minimum Support and Confidence</w:t>
      </w:r>
    </w:p>
    <w:p w14:paraId="554E921D" w14:textId="57463CD7" w:rsidR="00814BDD" w:rsidRPr="00814BDD" w:rsidRDefault="00814BDD" w:rsidP="00814BDD">
      <w:pPr>
        <w:pStyle w:val="ListParagraph"/>
        <w:numPr>
          <w:ilvl w:val="0"/>
          <w:numId w:val="2"/>
        </w:numPr>
        <w:jc w:val="both"/>
        <w:rPr>
          <w:rFonts w:ascii="Times New Roman" w:hAnsi="Times New Roman" w:cs="Times New Roman"/>
        </w:rPr>
      </w:pPr>
      <w:r w:rsidRPr="00814BDD">
        <w:rPr>
          <w:rFonts w:ascii="Times New Roman" w:hAnsi="Times New Roman" w:cs="Times New Roman"/>
        </w:rPr>
        <w:t>These minimum support thresholds are utilized to decide the association rule strength.</w:t>
      </w:r>
    </w:p>
    <w:p w14:paraId="424849B6" w14:textId="77777777" w:rsidR="00814BDD" w:rsidRPr="00814BDD" w:rsidRDefault="00814BDD" w:rsidP="00814BDD">
      <w:pPr>
        <w:jc w:val="both"/>
        <w:rPr>
          <w:rFonts w:ascii="Times New Roman" w:hAnsi="Times New Roman" w:cs="Times New Roman"/>
        </w:rPr>
      </w:pPr>
    </w:p>
    <w:p w14:paraId="61E0B014" w14:textId="461325BB"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Candidate Item sets</w:t>
      </w:r>
    </w:p>
    <w:p w14:paraId="1EF12D92" w14:textId="1AA90991" w:rsidR="00814BDD" w:rsidRPr="00814BDD" w:rsidRDefault="00814BDD" w:rsidP="00814BDD">
      <w:pPr>
        <w:pStyle w:val="ListParagraph"/>
        <w:numPr>
          <w:ilvl w:val="0"/>
          <w:numId w:val="4"/>
        </w:numPr>
        <w:jc w:val="both"/>
        <w:rPr>
          <w:rFonts w:ascii="Times New Roman" w:hAnsi="Times New Roman" w:cs="Times New Roman"/>
        </w:rPr>
      </w:pPr>
      <w:r w:rsidRPr="00814BDD">
        <w:rPr>
          <w:rFonts w:ascii="Times New Roman" w:hAnsi="Times New Roman" w:cs="Times New Roman"/>
        </w:rPr>
        <w:t>Identify all 1-itemsets that meet the minimum support.</w:t>
      </w:r>
    </w:p>
    <w:p w14:paraId="256DF8C2" w14:textId="77777777" w:rsidR="00814BDD" w:rsidRPr="00814BDD" w:rsidRDefault="00814BDD" w:rsidP="00814BDD">
      <w:pPr>
        <w:jc w:val="both"/>
        <w:rPr>
          <w:rFonts w:ascii="Times New Roman" w:hAnsi="Times New Roman" w:cs="Times New Roman"/>
        </w:rPr>
      </w:pPr>
    </w:p>
    <w:p w14:paraId="72115363" w14:textId="679B3F03"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Frequent Item sets</w:t>
      </w:r>
    </w:p>
    <w:p w14:paraId="5564FD98" w14:textId="64357689"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lastRenderedPageBreak/>
        <w:t>Apply the Apriori principle to prune itemsets: if an itemset is not frequent, then all its supersets are not frequent.</w:t>
      </w:r>
    </w:p>
    <w:p w14:paraId="1E6184D1" w14:textId="77777777" w:rsidR="00814BDD" w:rsidRPr="00814BDD" w:rsidRDefault="00814BDD" w:rsidP="00814BDD">
      <w:pPr>
        <w:jc w:val="both"/>
        <w:rPr>
          <w:rFonts w:ascii="Times New Roman" w:hAnsi="Times New Roman" w:cs="Times New Roman"/>
        </w:rPr>
      </w:pPr>
    </w:p>
    <w:p w14:paraId="02AC5EBB"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Association Rules</w:t>
      </w:r>
    </w:p>
    <w:p w14:paraId="396FB7B3" w14:textId="7B3A3266"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From frequent itemsets, derive rules that meet the minimum confidence.</w:t>
      </w:r>
    </w:p>
    <w:p w14:paraId="0DE72A1E" w14:textId="77777777" w:rsidR="00814BDD" w:rsidRPr="00814BDD" w:rsidRDefault="00814BDD" w:rsidP="00814BDD">
      <w:pPr>
        <w:jc w:val="both"/>
        <w:rPr>
          <w:rFonts w:ascii="Times New Roman" w:hAnsi="Times New Roman" w:cs="Times New Roman"/>
        </w:rPr>
      </w:pPr>
    </w:p>
    <w:p w14:paraId="3039742F"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Evaluate Rules</w:t>
      </w:r>
    </w:p>
    <w:p w14:paraId="59C1D918" w14:textId="3955EB87"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Measures such as Lift, Confidence, and Support are employed to judge the utility of the rule.</w:t>
      </w:r>
    </w:p>
    <w:p w14:paraId="7CB249E1" w14:textId="77777777" w:rsidR="00814BDD" w:rsidRPr="00814BDD" w:rsidRDefault="00814BDD" w:rsidP="00814BDD">
      <w:pPr>
        <w:jc w:val="both"/>
        <w:rPr>
          <w:rFonts w:ascii="Times New Roman" w:hAnsi="Times New Roman" w:cs="Times New Roman"/>
        </w:rPr>
      </w:pPr>
    </w:p>
    <w:p w14:paraId="5EC9269C"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Applications of Apriori Algorithm:</w:t>
      </w:r>
    </w:p>
    <w:p w14:paraId="22ADEF8D" w14:textId="633205FA"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Market Basket Analysis:</w:t>
      </w:r>
      <w:r w:rsidRPr="00814BDD">
        <w:rPr>
          <w:rFonts w:ascii="Times New Roman" w:hAnsi="Times New Roman" w:cs="Times New Roman"/>
        </w:rPr>
        <w:t xml:space="preserve"> To identify sets of items often purchased together.</w:t>
      </w:r>
    </w:p>
    <w:p w14:paraId="74D5A2B1" w14:textId="2227DBBE"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Recommendation Systems</w:t>
      </w:r>
      <w:r w:rsidRPr="00814BDD">
        <w:rPr>
          <w:rFonts w:ascii="Times New Roman" w:hAnsi="Times New Roman" w:cs="Times New Roman"/>
        </w:rPr>
        <w:t>: Suggest products based on purchase patterns.</w:t>
      </w:r>
    </w:p>
    <w:p w14:paraId="267160BC" w14:textId="3F634D69"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Web Usage Mining:</w:t>
      </w:r>
      <w:r w:rsidRPr="00814BDD">
        <w:rPr>
          <w:rFonts w:ascii="Times New Roman" w:hAnsi="Times New Roman" w:cs="Times New Roman"/>
        </w:rPr>
        <w:t xml:space="preserve"> Identify common navigation paths on a website.</w:t>
      </w:r>
    </w:p>
    <w:p w14:paraId="1201070E" w14:textId="68B886A0"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Medical Diagnosis:</w:t>
      </w:r>
      <w:r w:rsidRPr="00814BDD">
        <w:rPr>
          <w:rFonts w:ascii="Times New Roman" w:hAnsi="Times New Roman" w:cs="Times New Roman"/>
        </w:rPr>
        <w:t xml:space="preserve"> Identify symptom patterns that tend to occur together.</w:t>
      </w:r>
    </w:p>
    <w:p w14:paraId="4C785EAE" w14:textId="77777777"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Inventory Management:</w:t>
      </w:r>
      <w:r w:rsidRPr="00814BDD">
        <w:rPr>
          <w:rFonts w:ascii="Times New Roman" w:hAnsi="Times New Roman" w:cs="Times New Roman"/>
        </w:rPr>
        <w:t xml:space="preserve"> Cluster products that are sold together to maximize shelf space.</w:t>
      </w:r>
    </w:p>
    <w:p w14:paraId="40D514B3" w14:textId="77777777" w:rsidR="00814BDD" w:rsidRPr="00814BDD" w:rsidRDefault="00814BDD" w:rsidP="00814BDD">
      <w:pPr>
        <w:jc w:val="both"/>
        <w:rPr>
          <w:rFonts w:ascii="Times New Roman" w:hAnsi="Times New Roman" w:cs="Times New Roman"/>
        </w:rPr>
      </w:pPr>
    </w:p>
    <w:p w14:paraId="3C881D87" w14:textId="4CE18FDF"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Advantages of Apriori Algorithm:</w:t>
      </w:r>
    </w:p>
    <w:p w14:paraId="297EA751" w14:textId="0B7BF2CF"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Easy to Understand:</w:t>
      </w:r>
      <w:r w:rsidRPr="00814BDD">
        <w:rPr>
          <w:rFonts w:ascii="Times New Roman" w:hAnsi="Times New Roman" w:cs="Times New Roman"/>
        </w:rPr>
        <w:t xml:space="preserve"> Easy to implement and easy to understand.</w:t>
      </w:r>
    </w:p>
    <w:p w14:paraId="5541A3B9" w14:textId="2D1E9B2F"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Efficient Pruning:</w:t>
      </w:r>
      <w:r w:rsidRPr="00814BDD">
        <w:rPr>
          <w:rFonts w:ascii="Times New Roman" w:hAnsi="Times New Roman" w:cs="Times New Roman"/>
        </w:rPr>
        <w:t xml:space="preserve"> Decreases the number of itemsets to process.</w:t>
      </w:r>
    </w:p>
    <w:p w14:paraId="01C2FCEE" w14:textId="0A342575"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Strong Theoretical Basis:</w:t>
      </w:r>
      <w:r w:rsidRPr="00814BDD">
        <w:rPr>
          <w:rFonts w:ascii="Times New Roman" w:hAnsi="Times New Roman" w:cs="Times New Roman"/>
        </w:rPr>
        <w:t xml:space="preserve"> Based on Apriori property for optimal performance.</w:t>
      </w:r>
    </w:p>
    <w:p w14:paraId="1716980A" w14:textId="77777777" w:rsidR="00814BDD" w:rsidRPr="00814BDD" w:rsidRDefault="00814BDD" w:rsidP="00814BDD">
      <w:pPr>
        <w:jc w:val="both"/>
        <w:rPr>
          <w:rFonts w:ascii="Times New Roman" w:hAnsi="Times New Roman" w:cs="Times New Roman"/>
          <w:sz w:val="28"/>
          <w:szCs w:val="28"/>
        </w:rPr>
      </w:pPr>
    </w:p>
    <w:p w14:paraId="306DF9AC"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Limitations of Apriori Algorithm:</w:t>
      </w:r>
    </w:p>
    <w:p w14:paraId="31AA5E5B" w14:textId="0D8DA2A5"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Computationally Costly:</w:t>
      </w:r>
      <w:r w:rsidRPr="00814BDD">
        <w:rPr>
          <w:rFonts w:ascii="Times New Roman" w:hAnsi="Times New Roman" w:cs="Times New Roman"/>
        </w:rPr>
        <w:t xml:space="preserve"> Slow for large databases due to the formation of numerous </w:t>
      </w:r>
      <w:proofErr w:type="gramStart"/>
      <w:r w:rsidRPr="00814BDD">
        <w:rPr>
          <w:rFonts w:ascii="Times New Roman" w:hAnsi="Times New Roman" w:cs="Times New Roman"/>
        </w:rPr>
        <w:t>candidate</w:t>
      </w:r>
      <w:proofErr w:type="gramEnd"/>
      <w:r w:rsidRPr="00814BDD">
        <w:rPr>
          <w:rFonts w:ascii="Times New Roman" w:hAnsi="Times New Roman" w:cs="Times New Roman"/>
        </w:rPr>
        <w:t xml:space="preserve"> sets.</w:t>
      </w:r>
    </w:p>
    <w:p w14:paraId="4791838F" w14:textId="58D37885"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Requires Multiple Passes:</w:t>
      </w:r>
      <w:r w:rsidRPr="00814BDD">
        <w:rPr>
          <w:rFonts w:ascii="Times New Roman" w:hAnsi="Times New Roman" w:cs="Times New Roman"/>
        </w:rPr>
        <w:t xml:space="preserve"> Needs multiple passes over the entire database.</w:t>
      </w:r>
    </w:p>
    <w:p w14:paraId="3470D8CC" w14:textId="77777777"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Inefficient for Low Support Thresholds:</w:t>
      </w:r>
      <w:r w:rsidRPr="00814BDD">
        <w:rPr>
          <w:rFonts w:ascii="Times New Roman" w:hAnsi="Times New Roman" w:cs="Times New Roman"/>
        </w:rPr>
        <w:t xml:space="preserve"> Forms a huge number of </w:t>
      </w:r>
      <w:proofErr w:type="gramStart"/>
      <w:r w:rsidRPr="00814BDD">
        <w:rPr>
          <w:rFonts w:ascii="Times New Roman" w:hAnsi="Times New Roman" w:cs="Times New Roman"/>
        </w:rPr>
        <w:t>candidate</w:t>
      </w:r>
      <w:proofErr w:type="gramEnd"/>
      <w:r w:rsidRPr="00814BDD">
        <w:rPr>
          <w:rFonts w:ascii="Times New Roman" w:hAnsi="Times New Roman" w:cs="Times New Roman"/>
        </w:rPr>
        <w:t xml:space="preserve"> itemsets.</w:t>
      </w:r>
    </w:p>
    <w:p w14:paraId="09BDA428" w14:textId="77777777" w:rsidR="00814BDD" w:rsidRPr="00814BDD" w:rsidRDefault="00814BDD" w:rsidP="00814BDD">
      <w:pPr>
        <w:jc w:val="both"/>
        <w:rPr>
          <w:rFonts w:ascii="Times New Roman" w:hAnsi="Times New Roman" w:cs="Times New Roman"/>
          <w:b/>
          <w:bCs/>
        </w:rPr>
      </w:pPr>
    </w:p>
    <w:p w14:paraId="68FD9B9B" w14:textId="12DB7FAC"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Conclusion:</w:t>
      </w:r>
    </w:p>
    <w:p w14:paraId="0A4204CC" w14:textId="6839C766" w:rsidR="00070408" w:rsidRPr="00814BDD" w:rsidRDefault="00814BDD" w:rsidP="00814BDD">
      <w:pPr>
        <w:jc w:val="both"/>
        <w:rPr>
          <w:rFonts w:ascii="Times New Roman" w:hAnsi="Times New Roman" w:cs="Times New Roman"/>
        </w:rPr>
      </w:pPr>
      <w:r w:rsidRPr="00814BDD">
        <w:rPr>
          <w:rFonts w:ascii="Times New Roman" w:hAnsi="Times New Roman" w:cs="Times New Roman"/>
        </w:rPr>
        <w:t>The Apriori algorithm is a basic algorithm in data mining for discovering interesting patterns and relationships among items in transactional databases. Though it has performance issues on big data, its conceptual simplicity and robust analytical foundation make it a popular method in association rule mining and retail analysis.</w:t>
      </w:r>
    </w:p>
    <w:sectPr w:rsidR="00070408" w:rsidRPr="00814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505FF"/>
    <w:multiLevelType w:val="hybridMultilevel"/>
    <w:tmpl w:val="725A5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76102"/>
    <w:multiLevelType w:val="hybridMultilevel"/>
    <w:tmpl w:val="A4F2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50D76"/>
    <w:multiLevelType w:val="hybridMultilevel"/>
    <w:tmpl w:val="3FA286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127FCC"/>
    <w:multiLevelType w:val="hybridMultilevel"/>
    <w:tmpl w:val="CF3CB30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D33BA5"/>
    <w:multiLevelType w:val="hybridMultilevel"/>
    <w:tmpl w:val="BD1692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9C6F42"/>
    <w:multiLevelType w:val="hybridMultilevel"/>
    <w:tmpl w:val="2F9607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53255B"/>
    <w:multiLevelType w:val="hybridMultilevel"/>
    <w:tmpl w:val="44D04DA8"/>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7" w15:restartNumberingAfterBreak="0">
    <w:nsid w:val="71744D77"/>
    <w:multiLevelType w:val="hybridMultilevel"/>
    <w:tmpl w:val="0B4A5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3759948">
    <w:abstractNumId w:val="7"/>
  </w:num>
  <w:num w:numId="2" w16cid:durableId="1914044990">
    <w:abstractNumId w:val="2"/>
  </w:num>
  <w:num w:numId="3" w16cid:durableId="7490520">
    <w:abstractNumId w:val="3"/>
  </w:num>
  <w:num w:numId="4" w16cid:durableId="1262223607">
    <w:abstractNumId w:val="4"/>
  </w:num>
  <w:num w:numId="5" w16cid:durableId="969553691">
    <w:abstractNumId w:val="5"/>
  </w:num>
  <w:num w:numId="6" w16cid:durableId="1013993764">
    <w:abstractNumId w:val="6"/>
  </w:num>
  <w:num w:numId="7" w16cid:durableId="1306591769">
    <w:abstractNumId w:val="1"/>
  </w:num>
  <w:num w:numId="8" w16cid:durableId="110087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DD"/>
    <w:rsid w:val="00070408"/>
    <w:rsid w:val="007F2826"/>
    <w:rsid w:val="00814BDD"/>
    <w:rsid w:val="008417A9"/>
    <w:rsid w:val="009259A8"/>
    <w:rsid w:val="00B40491"/>
    <w:rsid w:val="00D2453E"/>
    <w:rsid w:val="00F67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78EE"/>
  <w15:chartTrackingRefBased/>
  <w15:docId w15:val="{59CE99A2-5232-4AE7-ACA2-70391CF0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4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4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4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4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4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4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4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4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4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4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DD"/>
    <w:rPr>
      <w:rFonts w:eastAsiaTheme="majorEastAsia" w:cstheme="majorBidi"/>
      <w:color w:val="272727" w:themeColor="text1" w:themeTint="D8"/>
    </w:rPr>
  </w:style>
  <w:style w:type="paragraph" w:styleId="Title">
    <w:name w:val="Title"/>
    <w:basedOn w:val="Normal"/>
    <w:next w:val="Normal"/>
    <w:link w:val="TitleChar"/>
    <w:uiPriority w:val="10"/>
    <w:qFormat/>
    <w:rsid w:val="00814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DD"/>
    <w:pPr>
      <w:spacing w:before="160"/>
      <w:jc w:val="center"/>
    </w:pPr>
    <w:rPr>
      <w:i/>
      <w:iCs/>
      <w:color w:val="404040" w:themeColor="text1" w:themeTint="BF"/>
    </w:rPr>
  </w:style>
  <w:style w:type="character" w:customStyle="1" w:styleId="QuoteChar">
    <w:name w:val="Quote Char"/>
    <w:basedOn w:val="DefaultParagraphFont"/>
    <w:link w:val="Quote"/>
    <w:uiPriority w:val="29"/>
    <w:rsid w:val="00814BDD"/>
    <w:rPr>
      <w:i/>
      <w:iCs/>
      <w:color w:val="404040" w:themeColor="text1" w:themeTint="BF"/>
    </w:rPr>
  </w:style>
  <w:style w:type="paragraph" w:styleId="ListParagraph">
    <w:name w:val="List Paragraph"/>
    <w:basedOn w:val="Normal"/>
    <w:uiPriority w:val="34"/>
    <w:qFormat/>
    <w:rsid w:val="00814BDD"/>
    <w:pPr>
      <w:ind w:left="720"/>
      <w:contextualSpacing/>
    </w:pPr>
  </w:style>
  <w:style w:type="character" w:styleId="IntenseEmphasis">
    <w:name w:val="Intense Emphasis"/>
    <w:basedOn w:val="DefaultParagraphFont"/>
    <w:uiPriority w:val="21"/>
    <w:qFormat/>
    <w:rsid w:val="00814BDD"/>
    <w:rPr>
      <w:i/>
      <w:iCs/>
      <w:color w:val="2F5496" w:themeColor="accent1" w:themeShade="BF"/>
    </w:rPr>
  </w:style>
  <w:style w:type="paragraph" w:styleId="IntenseQuote">
    <w:name w:val="Intense Quote"/>
    <w:basedOn w:val="Normal"/>
    <w:next w:val="Normal"/>
    <w:link w:val="IntenseQuoteChar"/>
    <w:uiPriority w:val="30"/>
    <w:qFormat/>
    <w:rsid w:val="00814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4BDD"/>
    <w:rPr>
      <w:i/>
      <w:iCs/>
      <w:color w:val="2F5496" w:themeColor="accent1" w:themeShade="BF"/>
    </w:rPr>
  </w:style>
  <w:style w:type="character" w:styleId="IntenseReference">
    <w:name w:val="Intense Reference"/>
    <w:basedOn w:val="DefaultParagraphFont"/>
    <w:uiPriority w:val="32"/>
    <w:qFormat/>
    <w:rsid w:val="00814B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2</cp:revision>
  <dcterms:created xsi:type="dcterms:W3CDTF">2025-04-15T08:06:00Z</dcterms:created>
  <dcterms:modified xsi:type="dcterms:W3CDTF">2025-04-15T08:18:00Z</dcterms:modified>
</cp:coreProperties>
</file>