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Step05 — Pixel Flat Construction</w: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Step05 builds the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pixel-to-pixel flat-field correction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 for the detector using the quartz lamp exposures.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Its goal is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 to model the slit illumination pattern itself, but to isolate the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small-scale detector response variations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 after removing the large-scale quartz illumination shape.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So this step creates the correction used later to divide science and calibration images by the detector’s pixel-response nonuniformity.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 idea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For each slit family, EVEN and ODD, the script constructs:</w:t>
      </w:r>
    </w:p>
    <w:p w:rsidR="00025CD6" w:rsidRPr="00025CD6" w:rsidRDefault="00025CD6" w:rsidP="00025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quartz_diff = Quartz_B - Quartz_A</w:t>
      </w: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illum2d     = heavily smoothed quartz_diff inside the slit mask</w:t>
      </w: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pixflat     = quartz_diff / illum2d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Then the result is clipped and renormalized so that the median correction is about 1.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In words:</w:t>
      </w:r>
    </w:p>
    <w:p w:rsidR="00025CD6" w:rsidRPr="00025CD6" w:rsidRDefault="00025CD6" w:rsidP="00025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the quartz difference image gives the observed slit illumination</w:t>
      </w:r>
    </w:p>
    <w:p w:rsidR="00025CD6" w:rsidRPr="00025CD6" w:rsidRDefault="00025CD6" w:rsidP="00025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a very smoothed version gives the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large-scale illumination pattern</w:t>
      </w:r>
    </w:p>
    <w:p w:rsidR="00025CD6" w:rsidRPr="00025CD6" w:rsidRDefault="00025CD6" w:rsidP="00025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dividing the two leaves the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small-scale pixel flat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That is the classic flat-field logic.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Inputs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The script uses:</w: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Quartz files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For each trace family:</w:t>
      </w:r>
    </w:p>
    <w:p w:rsidR="00025CD6" w:rsidRPr="00025CD6" w:rsidRDefault="00025CD6" w:rsidP="00025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QUARTZ_A</w:t>
      </w:r>
    </w:p>
    <w:p w:rsidR="00025CD6" w:rsidRPr="00025CD6" w:rsidRDefault="00025CD6" w:rsidP="00025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QUARTZ_B_EVEN</w:t>
      </w:r>
    </w:p>
    <w:p w:rsidR="00025CD6" w:rsidRPr="00025CD6" w:rsidRDefault="00025CD6" w:rsidP="00025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QUARTZ_B_ODD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config.py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The difference is formed as:</w:t>
      </w:r>
    </w:p>
    <w:p w:rsidR="00025CD6" w:rsidRPr="00025CD6" w:rsidRDefault="00025CD6" w:rsidP="00025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EVEN: </w:t>
      </w: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QUARTZ_B_EVEN - QUARTZ_A</w:t>
      </w:r>
    </w:p>
    <w:p w:rsidR="00025CD6" w:rsidRPr="00025CD6" w:rsidRDefault="00025CD6" w:rsidP="00025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ODD: </w:t>
      </w: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QUARTZ_B_ODD - QUARTZ_A</w: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Step04 trace masks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It also uses the slit masks from Step04: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Preferred:</w:t>
      </w:r>
    </w:p>
    <w:p w:rsidR="00025CD6" w:rsidRPr="00025CD6" w:rsidRDefault="00025CD6" w:rsidP="00025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Even_traces_mask_reg.fits</w:t>
      </w:r>
    </w:p>
    <w:p w:rsidR="00025CD6" w:rsidRPr="00025CD6" w:rsidRDefault="00025CD6" w:rsidP="00025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Odd_traces_mask_reg.fits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Fallback:</w:t>
      </w:r>
    </w:p>
    <w:p w:rsidR="00025CD6" w:rsidRPr="00025CD6" w:rsidRDefault="00025CD6" w:rsidP="00025C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Even_traces_mask.fits</w:t>
      </w:r>
    </w:p>
    <w:p w:rsidR="00025CD6" w:rsidRPr="00025CD6" w:rsidRDefault="00025CD6" w:rsidP="00025C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Odd_traces_mask.fits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So Step05 depends directly on Step04 having already defined the slit footprint. </w:t>
      </w:r>
    </w:p>
    <w:p w:rsidR="00025CD6" w:rsidRPr="00025CD6" w:rsidRDefault="00025CD6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it does, step by step</w: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Build the quartz difference image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For each of EVEN and ODD, it loads the two quartz images and subtracts:</w:t>
      </w:r>
    </w:p>
    <w:p w:rsidR="00025CD6" w:rsidRPr="00025CD6" w:rsidRDefault="00025CD6" w:rsidP="00025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quartz = img_b - img_a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This produces the quartz trace image used for the flat-field construction. </w:t>
      </w:r>
    </w:p>
    <w:p w:rsidR="00025CD6" w:rsidRPr="00025CD6" w:rsidRDefault="00025CD6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Load the trace mask from Step04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The mask defines where the slit illumination exists on the detector.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Only those masked regions are used to model the illumination and construct the pixel flat. Outside the mask, the flat is left at 1. 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Erode the mask edges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Before smoothing, the script optionally erodes the mask:</w:t>
      </w:r>
    </w:p>
    <w:p w:rsidR="00025CD6" w:rsidRPr="00025CD6" w:rsidRDefault="00025CD6" w:rsidP="00025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mask_er = binary_erosion(mask, iterations=MASK_EROSION_ITERS)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This shrinks the mask inward by a few pixels.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Why?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slit edges are often less stable and can include thresholding uncertainties or edge effects. By eroding the mask, the smooth illumination model is fit only to the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interior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 of the trace, where the quartz illumination is more reliable. 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Build the smooth 2D illumination model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Inside the eroded mask, the quartz difference image is smoothed very strongly with a 2D Gaussian:</w:t>
      </w:r>
    </w:p>
    <w:p w:rsidR="00025CD6" w:rsidRPr="00025CD6" w:rsidRDefault="00025CD6" w:rsidP="00025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SIGMA_Y = 75</w:t>
      </w:r>
    </w:p>
    <w:p w:rsidR="00025CD6" w:rsidRPr="00025CD6" w:rsidRDefault="00025CD6" w:rsidP="00025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SIGMA_X = 25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The smoothing is NaN-aware, so masked-out pixels do not contaminate the result.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This produces:</w:t>
      </w:r>
    </w:p>
    <w:p w:rsidR="00025CD6" w:rsidRPr="00025CD6" w:rsidRDefault="00025CD6" w:rsidP="00025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illum2d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which is the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large-scale slit illumination pattern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, not the pixel flat itself. 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Divide quartz by the illumination model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The pixel flat is then formed as:</w:t>
      </w:r>
    </w:p>
    <w:p w:rsidR="00025CD6" w:rsidRPr="00025CD6" w:rsidRDefault="00025CD6" w:rsidP="00025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 = quartz / illum2d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removes the slowly varying illumination structure and leaves only the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high-frequency pixel-to-pixel response variations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Clip extreme values and renormalize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Inside the trace mask, the raw flat is:</w:t>
      </w:r>
    </w:p>
    <w:p w:rsidR="00025CD6" w:rsidRPr="00025CD6" w:rsidRDefault="00025CD6" w:rsidP="00025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clipped between </w:t>
      </w: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CLIP_LO = 0.5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CLIP_HI = 2.0</w:t>
      </w:r>
    </w:p>
    <w:p w:rsidR="00025CD6" w:rsidRPr="00025CD6" w:rsidRDefault="00025CD6" w:rsidP="00025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renormalized by its median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So the final pixel flat has median close to 1 and avoids pathological corrections from bad or low-signal pixels. 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Outside the mask, the flat remains exactly 1.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Outputs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For each trace family, the script writes three files:</w: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Quartz difference image</w:t>
      </w:r>
    </w:p>
    <w:p w:rsidR="00025CD6" w:rsidRPr="00025CD6" w:rsidRDefault="00025CD6" w:rsidP="00025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{TRACE_BASE}_QuartzDiff_for_pixflat.fits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This is the actual quartz difference used as input to the flat construction.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Smoothed illumination model</w:t>
      </w:r>
    </w:p>
    <w:p w:rsidR="00025CD6" w:rsidRPr="00025CD6" w:rsidRDefault="00025CD6" w:rsidP="00025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{TRACE_BASE}_Illum2D_quartzdiff.fits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This is the low-frequency 2D illumination pattern derived from the quartz image.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Pixel flat</w:t>
      </w:r>
    </w:p>
    <w:p w:rsidR="00025CD6" w:rsidRPr="00025CD6" w:rsidRDefault="00025CD6" w:rsidP="00025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{TRACE_BASE}_PixelFlat_from_quartz_diff.fits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final detector pixel-response correction image. 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EVEN and ODD behavior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Unlike some earlier steps, this script processes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sets automatically in one run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5CD6" w:rsidRPr="00025CD6" w:rsidRDefault="00025CD6" w:rsidP="00025C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builds EVEN pixflat</w:t>
      </w:r>
    </w:p>
    <w:p w:rsidR="00025CD6" w:rsidRPr="00025CD6" w:rsidRDefault="00025CD6" w:rsidP="00025C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builds ODD pixflat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So no </w:t>
      </w:r>
      <w:r w:rsidRPr="00025C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--set EVEN/ODD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 argument is needed here. The logic is intentionally dual-set from the start. 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Provenance handling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The script copies useful global provenance from the Step04 mask header into the output headers, such as:</w:t>
      </w:r>
    </w:p>
    <w:p w:rsidR="00025CD6" w:rsidRPr="00025CD6" w:rsidRDefault="00025CD6" w:rsidP="00025C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rotation/flip bookkeeping</w:t>
      </w:r>
    </w:p>
    <w:p w:rsidR="00025CD6" w:rsidRPr="00025CD6" w:rsidRDefault="00025CD6" w:rsidP="00025C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background ID</w:t>
      </w:r>
    </w:p>
    <w:p w:rsidR="00025CD6" w:rsidRPr="00025CD6" w:rsidRDefault="00025CD6" w:rsidP="00025C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slit counts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and it also records:</w:t>
      </w:r>
    </w:p>
    <w:p w:rsidR="00025CD6" w:rsidRPr="00025CD6" w:rsidRDefault="00025CD6" w:rsidP="00025C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which quartz files were used</w:t>
      </w:r>
    </w:p>
    <w:p w:rsidR="00025CD6" w:rsidRPr="00025CD6" w:rsidRDefault="00025CD6" w:rsidP="00025C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which mask was used</w:t>
      </w:r>
    </w:p>
    <w:p w:rsidR="00025CD6" w:rsidRPr="00025CD6" w:rsidRDefault="00025CD6" w:rsidP="00025C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smoothing sigmas</w:t>
      </w:r>
    </w:p>
    <w:p w:rsidR="00025CD6" w:rsidRPr="00025CD6" w:rsidRDefault="00025CD6" w:rsidP="00025C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erosion iterations</w:t>
      </w:r>
    </w:p>
    <w:p w:rsidR="00025CD6" w:rsidRPr="00025CD6" w:rsidRDefault="00025CD6" w:rsidP="00025C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clipping limits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So the output FITS files are reasonably self-documented. 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Step05 is not doing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It is worth being explicit about this.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Step05 is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025CD6" w:rsidRPr="00025CD6" w:rsidRDefault="00025CD6" w:rsidP="00025C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rectifying slitlets</w:t>
      </w:r>
    </w:p>
    <w:p w:rsidR="00025CD6" w:rsidRPr="00025CD6" w:rsidRDefault="00025CD6" w:rsidP="00025C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identifying sources</w:t>
      </w:r>
    </w:p>
    <w:p w:rsidR="00025CD6" w:rsidRPr="00025CD6" w:rsidRDefault="00025CD6" w:rsidP="00025C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tracing ridge lines</w:t>
      </w:r>
    </w:p>
    <w:p w:rsidR="00025CD6" w:rsidRPr="00025CD6" w:rsidRDefault="00025CD6" w:rsidP="00025C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deriving wavelength solutions</w:t>
      </w:r>
    </w:p>
    <w:p w:rsidR="00025CD6" w:rsidRPr="00025CD6" w:rsidRDefault="00025CD6" w:rsidP="00025C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correcting large-scale slit throughput variations in science frames directly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It is only building the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 flat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, i.e. the small-scale detector correction.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large-scale quartz illumination is explicitly modeled and divided out, not preserved. </w:t>
      </w:r>
    </w:p>
    <w:p w:rsidR="00025CD6" w:rsidRPr="00025CD6" w:rsidRDefault="001C6EEB" w:rsidP="00025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EEB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25CD6" w:rsidRPr="00025CD6" w:rsidRDefault="00025CD6" w:rsidP="00025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One-sentence summary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Step05 uses quartz difference images and the Step04 slit masks to derive a smoothed illumination model and from it build the pixel-to-pixel flat-field correction for both EVEN and ODD slit sets.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025CD6" w:rsidRPr="00025CD6" w:rsidRDefault="00025CD6" w:rsidP="00025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5CD6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write a short section on </w:t>
      </w:r>
      <w:r w:rsidRPr="00025C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QC checks for Step05</w:t>
      </w:r>
      <w:r w:rsidRPr="00025CD6">
        <w:rPr>
          <w:rFonts w:ascii="Times New Roman" w:eastAsia="Times New Roman" w:hAnsi="Times New Roman" w:cs="Times New Roman"/>
          <w:kern w:val="0"/>
          <w14:ligatures w14:val="none"/>
        </w:rPr>
        <w:t>, which would be the natural next thing to document.</w:t>
      </w:r>
    </w:p>
    <w:p w:rsidR="009C18BA" w:rsidRDefault="009C18BA"/>
    <w:sectPr w:rsidR="009C1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F3A"/>
    <w:multiLevelType w:val="multilevel"/>
    <w:tmpl w:val="CBF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2E09"/>
    <w:multiLevelType w:val="multilevel"/>
    <w:tmpl w:val="A1A4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B2523"/>
    <w:multiLevelType w:val="multilevel"/>
    <w:tmpl w:val="B5D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E2450"/>
    <w:multiLevelType w:val="multilevel"/>
    <w:tmpl w:val="886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B2538"/>
    <w:multiLevelType w:val="multilevel"/>
    <w:tmpl w:val="1D96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C7647"/>
    <w:multiLevelType w:val="multilevel"/>
    <w:tmpl w:val="9ED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B4BD9"/>
    <w:multiLevelType w:val="multilevel"/>
    <w:tmpl w:val="FC06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21AC2"/>
    <w:multiLevelType w:val="multilevel"/>
    <w:tmpl w:val="8DE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03C1C"/>
    <w:multiLevelType w:val="multilevel"/>
    <w:tmpl w:val="A29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B0380"/>
    <w:multiLevelType w:val="multilevel"/>
    <w:tmpl w:val="CEA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9399C"/>
    <w:multiLevelType w:val="multilevel"/>
    <w:tmpl w:val="AE5C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92635">
    <w:abstractNumId w:val="9"/>
  </w:num>
  <w:num w:numId="2" w16cid:durableId="15086193">
    <w:abstractNumId w:val="2"/>
  </w:num>
  <w:num w:numId="3" w16cid:durableId="159276229">
    <w:abstractNumId w:val="7"/>
  </w:num>
  <w:num w:numId="4" w16cid:durableId="963656926">
    <w:abstractNumId w:val="4"/>
  </w:num>
  <w:num w:numId="5" w16cid:durableId="845708619">
    <w:abstractNumId w:val="6"/>
  </w:num>
  <w:num w:numId="6" w16cid:durableId="535049149">
    <w:abstractNumId w:val="0"/>
  </w:num>
  <w:num w:numId="7" w16cid:durableId="1218392239">
    <w:abstractNumId w:val="3"/>
  </w:num>
  <w:num w:numId="8" w16cid:durableId="1494226269">
    <w:abstractNumId w:val="10"/>
  </w:num>
  <w:num w:numId="9" w16cid:durableId="1019045117">
    <w:abstractNumId w:val="5"/>
  </w:num>
  <w:num w:numId="10" w16cid:durableId="1135414117">
    <w:abstractNumId w:val="1"/>
  </w:num>
  <w:num w:numId="11" w16cid:durableId="311910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D6"/>
    <w:rsid w:val="00025CD6"/>
    <w:rsid w:val="00055160"/>
    <w:rsid w:val="000B2EE7"/>
    <w:rsid w:val="001C6EEB"/>
    <w:rsid w:val="002A75D5"/>
    <w:rsid w:val="003711B3"/>
    <w:rsid w:val="004A6C9D"/>
    <w:rsid w:val="00685B79"/>
    <w:rsid w:val="006C0861"/>
    <w:rsid w:val="009141BE"/>
    <w:rsid w:val="009C18BA"/>
    <w:rsid w:val="00B52A6B"/>
    <w:rsid w:val="00C360DF"/>
    <w:rsid w:val="00C5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52D513-0D81-DA4A-9777-DE552C14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C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5C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5C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5C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">
    <w:name w:val="ͼe"/>
    <w:basedOn w:val="DefaultParagraphFont"/>
    <w:rsid w:val="00025CD6"/>
  </w:style>
  <w:style w:type="character" w:customStyle="1" w:styleId="8">
    <w:name w:val="ͼ8"/>
    <w:basedOn w:val="DefaultParagraphFont"/>
    <w:rsid w:val="00025CD6"/>
  </w:style>
  <w:style w:type="character" w:styleId="HTMLCode">
    <w:name w:val="HTML Code"/>
    <w:basedOn w:val="DefaultParagraphFont"/>
    <w:uiPriority w:val="99"/>
    <w:semiHidden/>
    <w:unhideWhenUsed/>
    <w:rsid w:val="00025C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Robberto</dc:creator>
  <cp:keywords/>
  <dc:description/>
  <cp:lastModifiedBy>Massimo Robberto</cp:lastModifiedBy>
  <cp:revision>1</cp:revision>
  <dcterms:created xsi:type="dcterms:W3CDTF">2026-03-15T17:45:00Z</dcterms:created>
  <dcterms:modified xsi:type="dcterms:W3CDTF">2026-03-15T17:46:00Z</dcterms:modified>
</cp:coreProperties>
</file>