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9398" w14:textId="530F0126" w:rsidR="009C18BA" w:rsidRDefault="00D1726A">
      <w:r>
        <w:t>SAMOS pipeline — Step10 summary</w:t>
      </w:r>
      <w:r>
        <w:br/>
      </w:r>
      <w:r>
        <w:br/>
        <w:t>Purpose</w:t>
      </w:r>
      <w:r>
        <w:br/>
        <w:t>Step10 refines the wavelength zero-point of the extracted 1D spectra using night-sky OH emission lines. It provides a slit-by-slit fine registration on top of the global wavelength solution derived in Step07 and propagated through Step08.</w:t>
      </w:r>
      <w:r>
        <w:br/>
      </w:r>
      <w:r>
        <w:br/>
        <w:t>Input</w:t>
      </w:r>
      <w:r>
        <w:br/>
        <w:t>- Step08 extracted spectra with wavelength solution:</w:t>
      </w:r>
      <w:r>
        <w:br/>
        <w:t>Extract1D_optimal_ridgeguided_POOLSKY_ALL_WAV.fits</w:t>
      </w:r>
      <w:r>
        <w:br/>
      </w:r>
      <w:r>
        <w:br/>
        <w:t>- Each slit contains:</w:t>
      </w:r>
      <w:r>
        <w:br/>
        <w:t>FLUX</w:t>
      </w:r>
      <w:r>
        <w:br/>
        <w:t>VAR</w:t>
      </w:r>
      <w:r>
        <w:br/>
        <w:t>SKY</w:t>
      </w:r>
      <w:r>
        <w:br/>
        <w:t>YPIX</w:t>
      </w:r>
      <w:r>
        <w:br/>
        <w:t>LAMBDA_NM</w:t>
      </w:r>
      <w:r>
        <w:br/>
        <w:t>metadata (e.g., Y0DET, SHIFT2M)</w:t>
      </w:r>
      <w:r>
        <w:br/>
      </w:r>
      <w:r>
        <w:br/>
        <w:t>Main operations</w:t>
      </w:r>
      <w:r>
        <w:br/>
      </w:r>
      <w:r>
        <w:br/>
        <w:t>Step10.1 — Measure OH shifts</w:t>
      </w:r>
      <w:r>
        <w:br/>
        <w:t>- Uses the SKY spectrum in each slit</w:t>
      </w:r>
      <w:r>
        <w:br/>
        <w:t>- Selects multiple OH-rich wavelength windows (~780–930 nm), avoiding the O2 A-band</w:t>
      </w:r>
      <w:r>
        <w:br/>
        <w:t>- Applies a high-pass filter to isolate line structure</w:t>
      </w:r>
      <w:r>
        <w:br/>
        <w:t>- Cross-correlates each slit against a reference slit (auto-selected or specified)</w:t>
      </w:r>
      <w:r>
        <w:br/>
        <w:t>- Measures a constant wavelength shift per slit (in nm)</w:t>
      </w:r>
      <w:r>
        <w:br/>
      </w:r>
      <w:r>
        <w:br/>
        <w:t>- For each slit, computes:</w:t>
      </w:r>
      <w:r>
        <w:br/>
        <w:t xml:space="preserve">- </w:t>
      </w:r>
      <w:proofErr w:type="spellStart"/>
      <w:r>
        <w:t>shift_nm</w:t>
      </w:r>
      <w:proofErr w:type="spellEnd"/>
      <w:r>
        <w:t xml:space="preserve"> (best shift)</w:t>
      </w:r>
      <w:r>
        <w:br/>
        <w:t>- r (correlation coefficient)</w:t>
      </w:r>
      <w:r>
        <w:br/>
        <w:t xml:space="preserve">- </w:t>
      </w:r>
      <w:proofErr w:type="spellStart"/>
      <w:r>
        <w:t>nwin</w:t>
      </w:r>
      <w:proofErr w:type="spellEnd"/>
      <w:r>
        <w:t xml:space="preserve"> (number of valid windows)</w:t>
      </w:r>
      <w:r>
        <w:br/>
        <w:t xml:space="preserve">- </w:t>
      </w:r>
      <w:proofErr w:type="spellStart"/>
      <w:r>
        <w:t>shift_std_nm</w:t>
      </w:r>
      <w:proofErr w:type="spellEnd"/>
      <w:r>
        <w:t xml:space="preserve"> (scatter across windows)</w:t>
      </w:r>
      <w:r>
        <w:br/>
      </w:r>
      <w:r>
        <w:br/>
        <w:t>- Applies acceptance criteria:</w:t>
      </w:r>
      <w:r>
        <w:br/>
        <w:t>- minimum correlation (</w:t>
      </w:r>
      <w:proofErr w:type="spellStart"/>
      <w:r>
        <w:t>min_peak_corr</w:t>
      </w:r>
      <w:proofErr w:type="spellEnd"/>
      <w:r>
        <w:t>)</w:t>
      </w:r>
      <w:r>
        <w:br/>
        <w:t>- minimum number of windows (</w:t>
      </w:r>
      <w:proofErr w:type="spellStart"/>
      <w:r>
        <w:t>min_nwin</w:t>
      </w:r>
      <w:proofErr w:type="spellEnd"/>
      <w:r>
        <w:t>)</w:t>
      </w:r>
      <w:r>
        <w:br/>
        <w:t>- maximum scatter (</w:t>
      </w:r>
      <w:proofErr w:type="spellStart"/>
      <w:r>
        <w:t>max_shift_std_nm</w:t>
      </w:r>
      <w:proofErr w:type="spellEnd"/>
      <w:r>
        <w:t>)</w:t>
      </w:r>
      <w:r>
        <w:br/>
      </w:r>
      <w:r>
        <w:lastRenderedPageBreak/>
        <w:t>- maximum absolute shift (</w:t>
      </w:r>
      <w:proofErr w:type="spellStart"/>
      <w:r>
        <w:t>max_abs_shift_nm</w:t>
      </w:r>
      <w:proofErr w:type="spellEnd"/>
      <w:r>
        <w:t>)</w:t>
      </w:r>
      <w:r>
        <w:br/>
        <w:t>- rejection of edge-of-search solutions</w:t>
      </w:r>
      <w:r>
        <w:br/>
      </w:r>
      <w:r>
        <w:br/>
        <w:t>- Outputs:</w:t>
      </w:r>
      <w:r>
        <w:br/>
        <w:t>QC_OH_BG_registration.csv</w:t>
      </w:r>
      <w:r>
        <w:br/>
      </w:r>
      <w:r>
        <w:br/>
        <w:t>Step10.2 — Apply OH shifts</w:t>
      </w:r>
      <w:r>
        <w:br/>
        <w:t>- Reads the Step10.1 CSV</w:t>
      </w:r>
      <w:r>
        <w:br/>
        <w:t>- Applies a wavelength correction to each slit:</w:t>
      </w:r>
      <w:r>
        <w:br/>
      </w:r>
      <w:r>
        <w:br/>
        <w:t>- If:</w:t>
      </w:r>
      <w:r>
        <w:br/>
        <w:t>use = True AND |</w:t>
      </w:r>
      <w:proofErr w:type="spellStart"/>
      <w:r>
        <w:t>shift_nm</w:t>
      </w:r>
      <w:proofErr w:type="spellEnd"/>
      <w:r>
        <w:t xml:space="preserve">| ≤ </w:t>
      </w:r>
      <w:proofErr w:type="spellStart"/>
      <w:r>
        <w:t>clip_nm</w:t>
      </w:r>
      <w:proofErr w:type="spellEnd"/>
      <w:r>
        <w:br/>
        <w:t>→ apply slit-specific shift (source = GOOD)</w:t>
      </w:r>
      <w:r>
        <w:br/>
      </w:r>
      <w:r>
        <w:br/>
        <w:t>- Otherwise:</w:t>
      </w:r>
      <w:r>
        <w:br/>
        <w:t>→ apply fallback shift = median of accepted GOOD shifts</w:t>
      </w:r>
      <w:r>
        <w:br/>
        <w:t>(source = FALLBACK)</w:t>
      </w:r>
      <w:r>
        <w:br/>
      </w:r>
      <w:r>
        <w:br/>
        <w:t>- No clipped shifts are applied (conservative behavior)</w:t>
      </w:r>
      <w:r>
        <w:br/>
      </w:r>
      <w:r>
        <w:br/>
        <w:t>- Updates:</w:t>
      </w:r>
      <w:r>
        <w:br/>
        <w:t>- LAMBDA_NM (shifted wavelength grid)</w:t>
      </w:r>
      <w:r>
        <w:br/>
        <w:t>- header keywords (e.g., OH_SHIFT_NM, SHIFT_SRC)</w:t>
      </w:r>
      <w:r>
        <w:br/>
      </w:r>
      <w:r>
        <w:br/>
        <w:t>- Output:</w:t>
      </w:r>
      <w:r>
        <w:br/>
        <w:t>Extract1D_optimal_ridgeguided_POOLSKY_ALL_WAV_OHref.fits</w:t>
      </w:r>
      <w:r>
        <w:br/>
      </w:r>
      <w:r>
        <w:br/>
        <w:t>Key characteristics</w:t>
      </w:r>
      <w:r>
        <w:br/>
      </w:r>
      <w:r>
        <w:br/>
        <w:t>- Correction is a constant offset per slit (no re-fitting of dispersion)</w:t>
      </w:r>
      <w:r>
        <w:br/>
        <w:t>- Typical shifts are small (~0.0–0.1 nm for good slits)</w:t>
      </w:r>
      <w:r>
        <w:br/>
        <w:t>- Fallback ensures stability for low-S/N or problematic slits</w:t>
      </w:r>
      <w:r>
        <w:br/>
        <w:t>- Step10 is conservative by design and does not override the global calibration</w:t>
      </w:r>
      <w:r>
        <w:br/>
      </w:r>
      <w:r>
        <w:br/>
        <w:t>QC interpretation</w:t>
      </w:r>
      <w:r>
        <w:br/>
      </w:r>
      <w:r>
        <w:br/>
        <w:t>- A subset of slits (~20–30%) typically yields reliable OH shifts</w:t>
      </w:r>
      <w:r>
        <w:br/>
        <w:t>- Remaining slits fall back to the median correction</w:t>
      </w:r>
      <w:r>
        <w:br/>
      </w:r>
      <w:r>
        <w:lastRenderedPageBreak/>
        <w:t>- Large measured shifts (&gt;0.5–1 nm) are usually non-physical and rejected</w:t>
      </w:r>
      <w:r>
        <w:br/>
        <w:t>- The fallback median represents the best estimate of residual global offset</w:t>
      </w:r>
      <w:r>
        <w:br/>
      </w:r>
      <w:r>
        <w:br/>
        <w:t>Recommended QC metrics</w:t>
      </w:r>
      <w:r>
        <w:br/>
        <w:t>- Number of GOOD vs FALLBACK slits</w:t>
      </w:r>
      <w:r>
        <w:br/>
        <w:t>- Median accepted shift and robust scatter</w:t>
      </w:r>
      <w:r>
        <w:br/>
        <w:t xml:space="preserve">- Distribution of </w:t>
      </w:r>
      <w:proofErr w:type="spellStart"/>
      <w:r>
        <w:t>shift_nm</w:t>
      </w:r>
      <w:proofErr w:type="spellEnd"/>
      <w:r>
        <w:t xml:space="preserve"> vs slit ID</w:t>
      </w:r>
      <w:r>
        <w:br/>
        <w:t>- Visual OH alignment in representative slits (before/after)</w:t>
      </w:r>
      <w:r>
        <w:br/>
      </w:r>
      <w:r>
        <w:br/>
        <w:t>Known limitations</w:t>
      </w:r>
      <w:r>
        <w:br/>
      </w:r>
      <w:r>
        <w:br/>
        <w:t>- Edge slits:</w:t>
      </w:r>
      <w:r>
        <w:br/>
        <w:t>- partially illuminated</w:t>
      </w:r>
      <w:r>
        <w:br/>
        <w:t>- unstable sky spectra</w:t>
      </w:r>
      <w:r>
        <w:br/>
        <w:t>- unreliable OH measurements</w:t>
      </w:r>
      <w:r>
        <w:br/>
      </w:r>
      <w:r>
        <w:br/>
        <w:t>- Low-S/N slits:</w:t>
      </w:r>
      <w:r>
        <w:br/>
        <w:t>- poor correlation</w:t>
      </w:r>
      <w:r>
        <w:br/>
        <w:t>- insufficient OH features</w:t>
      </w:r>
      <w:r>
        <w:br/>
      </w:r>
      <w:r>
        <w:br/>
        <w:t>- Sky subtraction systematics:</w:t>
      </w:r>
      <w:r>
        <w:br/>
        <w:t>- can affect line shapes and correlation quality</w:t>
      </w:r>
      <w:r>
        <w:br/>
      </w:r>
      <w:r>
        <w:br/>
        <w:t>These are data-quality limitations, not failures of the wavelength solution.</w:t>
      </w:r>
      <w:r>
        <w:br/>
      </w:r>
      <w:r>
        <w:br/>
        <w:t>Relationship to other steps</w:t>
      </w:r>
      <w:r>
        <w:br/>
      </w:r>
      <w:r>
        <w:br/>
        <w:t>- Step07:</w:t>
      </w:r>
      <w:r>
        <w:br/>
        <w:t>Provides the global wavelength calibration (polynomial solution)</w:t>
      </w:r>
      <w:r>
        <w:br/>
      </w:r>
      <w:r>
        <w:br/>
        <w:t>- Step08:</w:t>
      </w:r>
      <w:r>
        <w:br/>
        <w:t>Extracts spectra and propagates the wavelength solution</w:t>
      </w:r>
      <w:r>
        <w:br/>
      </w:r>
      <w:r>
        <w:br/>
        <w:t>- Step09:</w:t>
      </w:r>
      <w:r>
        <w:br/>
        <w:t>Applies telluric correction (e.g., O2 A-band)</w:t>
      </w:r>
      <w:r>
        <w:br/>
      </w:r>
      <w:r>
        <w:br/>
        <w:t>- Step10:</w:t>
      </w:r>
      <w:r>
        <w:br/>
        <w:t>Refines wavelength zero-point using OH sky emission</w:t>
      </w:r>
      <w:r>
        <w:br/>
      </w:r>
      <w:r>
        <w:lastRenderedPageBreak/>
        <w:br/>
        <w:t>Step10 should be viewed as a fine adjustment layer on top of a validated global calibration.</w:t>
      </w:r>
      <w:r>
        <w:br/>
      </w:r>
      <w:r>
        <w:br/>
        <w:t>Practical conclusion</w:t>
      </w:r>
      <w:r>
        <w:br/>
      </w:r>
      <w:r>
        <w:br/>
        <w:t>- Step10 improves slit-to-slit wavelength consistency using sky emission lines</w:t>
      </w:r>
      <w:r>
        <w:br/>
        <w:t>- It applies corrections only where robustly measured</w:t>
      </w:r>
      <w:r>
        <w:br/>
        <w:t>- It avoids introducing large or unstable shifts</w:t>
      </w:r>
      <w:r>
        <w:br/>
        <w:t>- The final product is suitable for:</w:t>
      </w:r>
      <w:r>
        <w:br/>
        <w:t>- line measurements</w:t>
      </w:r>
      <w:r>
        <w:br/>
        <w:t>- redshift estimation</w:t>
      </w:r>
      <w:r>
        <w:br/>
        <w:t>- combination of spectra across slits</w:t>
      </w:r>
    </w:p>
    <w:sectPr w:rsidR="009C1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6A"/>
    <w:rsid w:val="00055160"/>
    <w:rsid w:val="000B2EE7"/>
    <w:rsid w:val="002A75D5"/>
    <w:rsid w:val="003711B3"/>
    <w:rsid w:val="004A6C9D"/>
    <w:rsid w:val="006C0861"/>
    <w:rsid w:val="009141BE"/>
    <w:rsid w:val="009C18BA"/>
    <w:rsid w:val="00B52A6B"/>
    <w:rsid w:val="00C360DF"/>
    <w:rsid w:val="00C52723"/>
    <w:rsid w:val="00D1726A"/>
    <w:rsid w:val="00E7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21C0C"/>
  <w15:chartTrackingRefBased/>
  <w15:docId w15:val="{830C75CD-C67D-E74B-B9B2-726616FC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Robberto</dc:creator>
  <cp:keywords/>
  <dc:description/>
  <cp:lastModifiedBy>Massimo Robberto</cp:lastModifiedBy>
  <cp:revision>1</cp:revision>
  <dcterms:created xsi:type="dcterms:W3CDTF">2026-03-20T18:21:00Z</dcterms:created>
  <dcterms:modified xsi:type="dcterms:W3CDTF">2026-03-20T18:22:00Z</dcterms:modified>
</cp:coreProperties>
</file>