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AC7A903" w:rsidR="00326EAD" w:rsidRDefault="004A7BB6">
      <w:pPr>
        <w:widowControl/>
        <w:pBdr>
          <w:top w:val="nil"/>
          <w:left w:val="nil"/>
          <w:bottom w:val="nil"/>
          <w:right w:val="nil"/>
          <w:between w:val="nil"/>
        </w:pBdr>
        <w:spacing w:line="480" w:lineRule="auto"/>
        <w:jc w:val="left"/>
        <w:rPr>
          <w:rFonts w:ascii="Times New Roman" w:eastAsia="Times New Roman" w:hAnsi="Times New Roman" w:cs="Times New Roman"/>
          <w:b/>
          <w:color w:val="000000"/>
          <w:sz w:val="24"/>
          <w:szCs w:val="24"/>
        </w:rPr>
      </w:pPr>
      <w:r w:rsidRPr="004A7BB6">
        <w:rPr>
          <w:rFonts w:ascii="Times New Roman" w:eastAsia="Times New Roman" w:hAnsi="Times New Roman" w:cs="Times New Roman"/>
          <w:b/>
          <w:color w:val="000000"/>
          <w:sz w:val="24"/>
          <w:szCs w:val="24"/>
        </w:rPr>
        <w:t>Japanese Gentlemen Stand Up Please: Yellow Magic Orchestra, Techno-orientalism and Postmodern culture in Japa</w:t>
      </w:r>
      <w:r>
        <w:rPr>
          <w:rFonts w:ascii="Times New Roman" w:eastAsia="Times New Roman" w:hAnsi="Times New Roman" w:cs="Times New Roman"/>
          <w:b/>
          <w:color w:val="000000"/>
          <w:sz w:val="24"/>
          <w:szCs w:val="24"/>
        </w:rPr>
        <w:t>n</w:t>
      </w:r>
    </w:p>
    <w:p w14:paraId="422E373C" w14:textId="77777777" w:rsidR="004A7BB6" w:rsidRDefault="004A7BB6">
      <w:pPr>
        <w:widowControl/>
        <w:pBdr>
          <w:top w:val="nil"/>
          <w:left w:val="nil"/>
          <w:bottom w:val="nil"/>
          <w:right w:val="nil"/>
          <w:between w:val="nil"/>
        </w:pBdr>
        <w:spacing w:line="480" w:lineRule="auto"/>
        <w:jc w:val="left"/>
        <w:rPr>
          <w:rFonts w:ascii="Times New Roman" w:eastAsia="Times New Roman" w:hAnsi="Times New Roman" w:cs="Times New Roman"/>
          <w:b/>
          <w:color w:val="000000"/>
          <w:sz w:val="24"/>
          <w:szCs w:val="24"/>
        </w:rPr>
      </w:pPr>
    </w:p>
    <w:p w14:paraId="00000002" w14:textId="08ABCEEE" w:rsidR="00326EAD" w:rsidRDefault="00000000">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Yoshitaka Mōri</w:t>
      </w:r>
    </w:p>
    <w:p w14:paraId="2D5A1D62" w14:textId="77777777" w:rsidR="006E47C2" w:rsidRDefault="006E47C2">
      <w:pPr>
        <w:widowControl/>
        <w:pBdr>
          <w:top w:val="nil"/>
          <w:left w:val="nil"/>
          <w:bottom w:val="nil"/>
          <w:right w:val="nil"/>
          <w:between w:val="nil"/>
        </w:pBdr>
        <w:spacing w:line="480" w:lineRule="auto"/>
        <w:jc w:val="left"/>
        <w:rPr>
          <w:rFonts w:ascii="Times New Roman" w:eastAsia="Times New Roman" w:hAnsi="Times New Roman" w:cs="Times New Roman"/>
          <w:b/>
          <w:color w:val="000000"/>
          <w:sz w:val="24"/>
          <w:szCs w:val="24"/>
        </w:rPr>
      </w:pPr>
    </w:p>
    <w:p w14:paraId="00000003" w14:textId="660D754E" w:rsidR="00326EAD" w:rsidRDefault="00000000">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Introduction</w:t>
      </w:r>
    </w:p>
    <w:p w14:paraId="00000004" w14:textId="77777777" w:rsidR="00326EAD" w:rsidRDefault="00000000">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Yellow Magic Orchestra (YMO) stands as one of Japan’s most influential and pioneering synth-pop bands. Formed in 1978 by Haruomi Hosono (bass, keyboards, vocals), Yukihiro Takahashi (drums, lead vocals), and Ryuichi Sakamoto (keyboards, vocals), YMO emerged at the forefront of the burgeoning "synth-pop" era. They were among the first artists to fully embrace cutting-edge electronic technologies — synthesizers, samplers, sequencers, drum machines, computers, and digital recording—and their impact reverberated not only through Japan’s music scene, but also across global popular music. While the term "synth-pop" is not commonly used in Japan, YMO is widely recognized under the Japanese label "techno-pop </w:t>
      </w:r>
      <w:r>
        <w:rPr>
          <w:rFonts w:ascii="Times New Roman" w:eastAsia="Times New Roman" w:hAnsi="Times New Roman" w:cs="Times New Roman"/>
          <w:i/>
          <w:color w:val="000000"/>
          <w:sz w:val="24"/>
          <w:szCs w:val="24"/>
        </w:rPr>
        <w:t>tekuno-poppu</w:t>
      </w:r>
      <w:r>
        <w:rPr>
          <w:rFonts w:ascii="Times New Roman" w:eastAsia="Times New Roman" w:hAnsi="Times New Roman" w:cs="Times New Roman"/>
          <w:color w:val="000000"/>
          <w:sz w:val="24"/>
          <w:szCs w:val="24"/>
        </w:rPr>
        <w:t>," a term that has become synonymous with their unique style. Their influence spans a wide musical spectrum—from J-pop to experimental soundscapes.</w:t>
      </w:r>
    </w:p>
    <w:p w14:paraId="00000005" w14:textId="53B68A68" w:rsidR="00326EAD" w:rsidRDefault="00000000">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YMO’s most critical period of activity spanned from 1978 to 1983. Though the group reunited several times in subsequent decades, their most seminal work</w:t>
      </w:r>
      <w:r w:rsidR="00D005F9">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w</w:t>
      </w:r>
      <w:r w:rsidR="00D005F9">
        <w:rPr>
          <w:rFonts w:ascii="Times New Roman" w:eastAsia="Times New Roman" w:hAnsi="Times New Roman" w:cs="Times New Roman"/>
          <w:color w:val="000000"/>
          <w:sz w:val="24"/>
          <w:szCs w:val="24"/>
        </w:rPr>
        <w:t xml:space="preserve">ere </w:t>
      </w:r>
      <w:r>
        <w:rPr>
          <w:rFonts w:ascii="Times New Roman" w:eastAsia="Times New Roman" w:hAnsi="Times New Roman" w:cs="Times New Roman"/>
          <w:color w:val="000000"/>
          <w:sz w:val="24"/>
          <w:szCs w:val="24"/>
        </w:rPr>
        <w:t>produced during this early phase. Within these years, they released seven original studio albums—</w:t>
      </w:r>
      <w:r w:rsidRPr="004C6565">
        <w:rPr>
          <w:rFonts w:ascii="Times New Roman" w:eastAsia="Times New Roman" w:hAnsi="Times New Roman" w:cs="Times New Roman"/>
          <w:color w:val="000000"/>
          <w:sz w:val="24"/>
          <w:szCs w:val="24"/>
        </w:rPr>
        <w:t>i</w:t>
      </w:r>
      <w:sdt>
        <w:sdtPr>
          <w:tag w:val="goog_rdk_0"/>
          <w:id w:val="-1997257694"/>
        </w:sdtPr>
        <w:sdtContent/>
      </w:sdt>
      <w:r w:rsidRPr="004C6565">
        <w:rPr>
          <w:rFonts w:ascii="Times New Roman" w:eastAsia="Times New Roman" w:hAnsi="Times New Roman" w:cs="Times New Roman"/>
          <w:sz w:val="24"/>
          <w:szCs w:val="24"/>
        </w:rPr>
        <w:t>ncluding </w:t>
      </w:r>
      <w:r w:rsidRPr="004C6565">
        <w:rPr>
          <w:rFonts w:ascii="Times New Roman" w:eastAsia="Times New Roman" w:hAnsi="Times New Roman" w:cs="Times New Roman"/>
          <w:i/>
          <w:sz w:val="24"/>
          <w:szCs w:val="24"/>
        </w:rPr>
        <w:t>Yellow Magic Orchestra</w:t>
      </w:r>
      <w:r w:rsidRPr="004C6565">
        <w:rPr>
          <w:rFonts w:ascii="Times New Roman" w:eastAsia="Times New Roman" w:hAnsi="Times New Roman" w:cs="Times New Roman"/>
          <w:sz w:val="24"/>
          <w:szCs w:val="24"/>
        </w:rPr>
        <w:t> (</w:t>
      </w:r>
      <w:r w:rsidR="004C6565" w:rsidRPr="004C6565">
        <w:rPr>
          <w:rFonts w:ascii="Times New Roman" w:eastAsia="Times New Roman" w:hAnsi="Times New Roman" w:cs="Times New Roman"/>
          <w:sz w:val="24"/>
          <w:szCs w:val="24"/>
        </w:rPr>
        <w:t xml:space="preserve">Alfa, </w:t>
      </w:r>
      <w:r w:rsidRPr="004C6565">
        <w:rPr>
          <w:rFonts w:ascii="Times New Roman" w:eastAsia="Times New Roman" w:hAnsi="Times New Roman" w:cs="Times New Roman"/>
          <w:sz w:val="24"/>
          <w:szCs w:val="24"/>
        </w:rPr>
        <w:t>1978), </w:t>
      </w:r>
      <w:r w:rsidRPr="004C6565">
        <w:rPr>
          <w:rFonts w:ascii="Times New Roman" w:eastAsia="Times New Roman" w:hAnsi="Times New Roman" w:cs="Times New Roman"/>
          <w:i/>
          <w:sz w:val="24"/>
          <w:szCs w:val="24"/>
        </w:rPr>
        <w:t>Solid State Survivor</w:t>
      </w:r>
      <w:r w:rsidR="004C6565" w:rsidRPr="004C6565">
        <w:rPr>
          <w:rFonts w:ascii="Times New Roman" w:eastAsia="Times New Roman" w:hAnsi="Times New Roman" w:cs="Times New Roman"/>
          <w:sz w:val="24"/>
          <w:szCs w:val="24"/>
        </w:rPr>
        <w:t xml:space="preserve"> </w:t>
      </w:r>
      <w:r w:rsidRPr="004C6565">
        <w:rPr>
          <w:rFonts w:ascii="Times New Roman" w:eastAsia="Times New Roman" w:hAnsi="Times New Roman" w:cs="Times New Roman"/>
          <w:sz w:val="24"/>
          <w:szCs w:val="24"/>
        </w:rPr>
        <w:t>(</w:t>
      </w:r>
      <w:r w:rsidR="004C6565" w:rsidRPr="004C6565">
        <w:rPr>
          <w:rFonts w:ascii="Times New Roman" w:eastAsia="Times New Roman" w:hAnsi="Times New Roman" w:cs="Times New Roman"/>
          <w:sz w:val="24"/>
          <w:szCs w:val="24"/>
        </w:rPr>
        <w:t xml:space="preserve">Alfa, </w:t>
      </w:r>
      <w:r w:rsidRPr="004C6565">
        <w:rPr>
          <w:rFonts w:ascii="Times New Roman" w:eastAsia="Times New Roman" w:hAnsi="Times New Roman" w:cs="Times New Roman"/>
          <w:sz w:val="24"/>
          <w:szCs w:val="24"/>
        </w:rPr>
        <w:t xml:space="preserve">1979), </w:t>
      </w:r>
      <w:sdt>
        <w:sdtPr>
          <w:tag w:val="goog_rdk_1"/>
          <w:id w:val="328569838"/>
        </w:sdtPr>
        <w:sdtEndPr>
          <w:rPr>
            <w:rFonts w:ascii="Times New Roman" w:hAnsi="Times New Roman" w:cs="Times New Roman"/>
          </w:rPr>
        </w:sdtEndPr>
        <w:sdtContent>
          <w:r w:rsidR="004C6565" w:rsidRPr="004C6565">
            <w:t xml:space="preserve"> </w:t>
          </w:r>
          <w:r w:rsidRPr="004C6565">
            <w:rPr>
              <w:rFonts w:ascii="Times New Roman" w:eastAsia="Gungsuh" w:hAnsi="Times New Roman" w:cs="Times New Roman"/>
              <w:i/>
              <w:sz w:val="24"/>
              <w:szCs w:val="24"/>
            </w:rPr>
            <w:t>X∞Multiplies</w:t>
          </w:r>
          <w:r w:rsidRPr="004C6565">
            <w:rPr>
              <w:rFonts w:ascii="Times New Roman" w:eastAsia="Gungsuh" w:hAnsi="Times New Roman" w:cs="Times New Roman"/>
              <w:iCs/>
              <w:sz w:val="24"/>
              <w:szCs w:val="24"/>
            </w:rPr>
            <w:t xml:space="preserve"> (</w:t>
          </w:r>
          <w:r w:rsidR="004C6565" w:rsidRPr="004C6565">
            <w:rPr>
              <w:rFonts w:ascii="Times New Roman" w:eastAsia="Gungsuh" w:hAnsi="Times New Roman" w:cs="Times New Roman"/>
              <w:iCs/>
              <w:sz w:val="24"/>
              <w:szCs w:val="24"/>
            </w:rPr>
            <w:t xml:space="preserve">Alfa, </w:t>
          </w:r>
          <w:r w:rsidRPr="004C6565">
            <w:rPr>
              <w:rFonts w:ascii="Times New Roman" w:eastAsia="Gungsuh" w:hAnsi="Times New Roman" w:cs="Times New Roman"/>
              <w:iCs/>
              <w:sz w:val="24"/>
              <w:szCs w:val="24"/>
            </w:rPr>
            <w:t>1980)</w:t>
          </w:r>
          <w:r w:rsidRPr="004C6565">
            <w:rPr>
              <w:rFonts w:ascii="Times New Roman" w:eastAsia="Gungsuh" w:hAnsi="Times New Roman" w:cs="Times New Roman"/>
              <w:i/>
              <w:sz w:val="24"/>
              <w:szCs w:val="24"/>
            </w:rPr>
            <w:t xml:space="preserve">, BGM </w:t>
          </w:r>
        </w:sdtContent>
      </w:sdt>
      <w:r w:rsidRPr="004C6565">
        <w:rPr>
          <w:rFonts w:ascii="Times New Roman" w:eastAsia="Times New Roman" w:hAnsi="Times New Roman" w:cs="Times New Roman"/>
          <w:sz w:val="24"/>
          <w:szCs w:val="24"/>
        </w:rPr>
        <w:t>(</w:t>
      </w:r>
      <w:r w:rsidR="004C6565" w:rsidRPr="004C6565">
        <w:rPr>
          <w:rFonts w:ascii="Times New Roman" w:eastAsia="Times New Roman" w:hAnsi="Times New Roman" w:cs="Times New Roman"/>
          <w:sz w:val="24"/>
          <w:szCs w:val="24"/>
        </w:rPr>
        <w:t xml:space="preserve">Alfa, </w:t>
      </w:r>
      <w:r w:rsidRPr="004C6565">
        <w:rPr>
          <w:rFonts w:ascii="Times New Roman" w:eastAsia="Times New Roman" w:hAnsi="Times New Roman" w:cs="Times New Roman"/>
          <w:sz w:val="24"/>
          <w:szCs w:val="24"/>
        </w:rPr>
        <w:t>1981), </w:t>
      </w:r>
      <w:r w:rsidRPr="004C6565">
        <w:rPr>
          <w:rFonts w:ascii="Times New Roman" w:eastAsia="Times New Roman" w:hAnsi="Times New Roman" w:cs="Times New Roman"/>
          <w:i/>
          <w:sz w:val="24"/>
          <w:szCs w:val="24"/>
        </w:rPr>
        <w:t>Technodelic</w:t>
      </w:r>
      <w:r w:rsidRPr="004C6565">
        <w:rPr>
          <w:rFonts w:ascii="Times New Roman" w:eastAsia="Times New Roman" w:hAnsi="Times New Roman" w:cs="Times New Roman"/>
          <w:sz w:val="24"/>
          <w:szCs w:val="24"/>
        </w:rPr>
        <w:t> (</w:t>
      </w:r>
      <w:r w:rsidR="004C6565" w:rsidRPr="004C6565">
        <w:rPr>
          <w:rFonts w:ascii="Times New Roman" w:eastAsia="Times New Roman" w:hAnsi="Times New Roman" w:cs="Times New Roman"/>
          <w:sz w:val="24"/>
          <w:szCs w:val="24"/>
        </w:rPr>
        <w:t xml:space="preserve">Alfa, </w:t>
      </w:r>
      <w:r w:rsidRPr="004C6565">
        <w:rPr>
          <w:rFonts w:ascii="Times New Roman" w:eastAsia="Times New Roman" w:hAnsi="Times New Roman" w:cs="Times New Roman"/>
          <w:sz w:val="24"/>
          <w:szCs w:val="24"/>
        </w:rPr>
        <w:t>1981), </w:t>
      </w:r>
      <w:r w:rsidRPr="004C6565">
        <w:rPr>
          <w:rFonts w:ascii="Times New Roman" w:eastAsia="Times New Roman" w:hAnsi="Times New Roman" w:cs="Times New Roman"/>
          <w:i/>
          <w:sz w:val="24"/>
          <w:szCs w:val="24"/>
        </w:rPr>
        <w:t>Naughty Boys</w:t>
      </w:r>
      <w:r w:rsidRPr="004C6565">
        <w:rPr>
          <w:rFonts w:ascii="Times New Roman" w:eastAsia="Times New Roman" w:hAnsi="Times New Roman" w:cs="Times New Roman"/>
          <w:sz w:val="24"/>
          <w:szCs w:val="24"/>
        </w:rPr>
        <w:t> (</w:t>
      </w:r>
      <w:r w:rsidR="004C6565" w:rsidRPr="004C6565">
        <w:rPr>
          <w:rFonts w:ascii="Times New Roman" w:eastAsia="Times New Roman" w:hAnsi="Times New Roman" w:cs="Times New Roman"/>
          <w:sz w:val="24"/>
          <w:szCs w:val="24"/>
        </w:rPr>
        <w:t xml:space="preserve">Alfa, </w:t>
      </w:r>
      <w:r w:rsidRPr="004C6565">
        <w:rPr>
          <w:rFonts w:ascii="Times New Roman" w:eastAsia="Times New Roman" w:hAnsi="Times New Roman" w:cs="Times New Roman"/>
          <w:sz w:val="24"/>
          <w:szCs w:val="24"/>
        </w:rPr>
        <w:t>1983), and </w:t>
      </w:r>
      <w:r w:rsidRPr="004C6565">
        <w:rPr>
          <w:rFonts w:ascii="Times New Roman" w:eastAsia="Times New Roman" w:hAnsi="Times New Roman" w:cs="Times New Roman"/>
          <w:i/>
          <w:sz w:val="24"/>
          <w:szCs w:val="24"/>
        </w:rPr>
        <w:t>Service</w:t>
      </w:r>
      <w:r w:rsidRPr="004C6565">
        <w:rPr>
          <w:rFonts w:ascii="Times New Roman" w:eastAsia="Times New Roman" w:hAnsi="Times New Roman" w:cs="Times New Roman"/>
          <w:sz w:val="24"/>
          <w:szCs w:val="24"/>
        </w:rPr>
        <w:t> (</w:t>
      </w:r>
      <w:r w:rsidR="004C6565" w:rsidRPr="004C6565">
        <w:rPr>
          <w:rFonts w:ascii="Times New Roman" w:eastAsia="Times New Roman" w:hAnsi="Times New Roman" w:cs="Times New Roman"/>
          <w:sz w:val="24"/>
          <w:szCs w:val="24"/>
        </w:rPr>
        <w:t xml:space="preserve">Alfa, </w:t>
      </w:r>
      <w:r w:rsidRPr="004C6565">
        <w:rPr>
          <w:rFonts w:ascii="Times New Roman" w:eastAsia="Times New Roman" w:hAnsi="Times New Roman" w:cs="Times New Roman"/>
          <w:sz w:val="24"/>
          <w:szCs w:val="24"/>
        </w:rPr>
        <w:t>1983)—as well as two live albums</w:t>
      </w:r>
      <w:r w:rsidR="004C6565" w:rsidRPr="004C6565">
        <w:rPr>
          <w:rFonts w:ascii="Times New Roman" w:eastAsia="Times New Roman" w:hAnsi="Times New Roman" w:cs="Times New Roman"/>
          <w:sz w:val="24"/>
          <w:szCs w:val="24"/>
        </w:rPr>
        <w:t xml:space="preserve">, </w:t>
      </w:r>
      <w:r w:rsidRPr="004C6565">
        <w:rPr>
          <w:rFonts w:ascii="Times New Roman" w:eastAsia="Times New Roman" w:hAnsi="Times New Roman" w:cs="Times New Roman"/>
          <w:i/>
          <w:iCs/>
          <w:sz w:val="24"/>
          <w:szCs w:val="24"/>
        </w:rPr>
        <w:t>Public Pressure</w:t>
      </w:r>
      <w:r w:rsidRPr="004C6565">
        <w:rPr>
          <w:rFonts w:ascii="Times New Roman" w:eastAsia="Times New Roman" w:hAnsi="Times New Roman" w:cs="Times New Roman"/>
          <w:sz w:val="24"/>
          <w:szCs w:val="24"/>
        </w:rPr>
        <w:t> </w:t>
      </w:r>
      <w:r w:rsidR="004C6565" w:rsidRPr="004C6565">
        <w:rPr>
          <w:rFonts w:ascii="Times New Roman" w:eastAsia="Times New Roman" w:hAnsi="Times New Roman" w:cs="Times New Roman"/>
          <w:sz w:val="24"/>
          <w:szCs w:val="24"/>
        </w:rPr>
        <w:t>(Alfa,</w:t>
      </w:r>
      <w:r w:rsidRPr="004C6565">
        <w:rPr>
          <w:rFonts w:ascii="Times New Roman" w:eastAsia="Times New Roman" w:hAnsi="Times New Roman" w:cs="Times New Roman"/>
          <w:sz w:val="24"/>
          <w:szCs w:val="24"/>
        </w:rPr>
        <w:t xml:space="preserve"> 1980</w:t>
      </w:r>
      <w:r w:rsidR="004C6565" w:rsidRPr="004C6565">
        <w:rPr>
          <w:rFonts w:ascii="Times New Roman" w:eastAsia="Times New Roman" w:hAnsi="Times New Roman" w:cs="Times New Roman"/>
          <w:sz w:val="24"/>
          <w:szCs w:val="24"/>
        </w:rPr>
        <w:t>)</w:t>
      </w:r>
      <w:r w:rsidRPr="004C6565">
        <w:rPr>
          <w:rFonts w:ascii="Times New Roman" w:eastAsia="Times New Roman" w:hAnsi="Times New Roman" w:cs="Times New Roman"/>
          <w:sz w:val="24"/>
          <w:szCs w:val="24"/>
        </w:rPr>
        <w:t xml:space="preserve"> and </w:t>
      </w:r>
      <w:r w:rsidRPr="004C6565">
        <w:rPr>
          <w:rFonts w:ascii="Times New Roman" w:eastAsia="Times New Roman" w:hAnsi="Times New Roman" w:cs="Times New Roman"/>
          <w:i/>
          <w:sz w:val="24"/>
          <w:szCs w:val="24"/>
        </w:rPr>
        <w:t>After Service</w:t>
      </w:r>
      <w:r w:rsidR="004C6565" w:rsidRPr="004C6565">
        <w:rPr>
          <w:rFonts w:ascii="Times New Roman" w:eastAsia="Times New Roman" w:hAnsi="Times New Roman" w:cs="Times New Roman"/>
          <w:iCs/>
          <w:sz w:val="24"/>
          <w:szCs w:val="24"/>
        </w:rPr>
        <w:t xml:space="preserve"> (Alfa,</w:t>
      </w:r>
      <w:r w:rsidRPr="004C6565">
        <w:rPr>
          <w:rFonts w:ascii="Times New Roman" w:eastAsia="Times New Roman" w:hAnsi="Times New Roman" w:cs="Times New Roman"/>
          <w:iCs/>
          <w:sz w:val="24"/>
          <w:szCs w:val="24"/>
        </w:rPr>
        <w:t>1984)</w:t>
      </w:r>
      <w:r w:rsidRPr="004C6565">
        <w:rPr>
          <w:rFonts w:ascii="Times New Roman" w:eastAsia="Times New Roman" w:hAnsi="Times New Roman" w:cs="Times New Roman"/>
          <w:sz w:val="24"/>
          <w:szCs w:val="24"/>
        </w:rPr>
        <w:t xml:space="preserve"> and nine singles. </w:t>
      </w:r>
      <w:r w:rsidRPr="004C6565">
        <w:rPr>
          <w:rFonts w:ascii="Times New Roman" w:eastAsia="Times New Roman" w:hAnsi="Times New Roman" w:cs="Times New Roman"/>
          <w:color w:val="000000"/>
          <w:sz w:val="24"/>
          <w:szCs w:val="24"/>
        </w:rPr>
        <w:lastRenderedPageBreak/>
        <w:t>Several of these releases, especially </w:t>
      </w:r>
      <w:r w:rsidRPr="004C6565">
        <w:rPr>
          <w:rFonts w:ascii="Times New Roman" w:eastAsia="Times New Roman" w:hAnsi="Times New Roman" w:cs="Times New Roman"/>
          <w:i/>
          <w:color w:val="000000"/>
          <w:sz w:val="24"/>
          <w:szCs w:val="24"/>
        </w:rPr>
        <w:t>Solid State Survivor</w:t>
      </w:r>
      <w:r w:rsidRPr="004C6565">
        <w:rPr>
          <w:rFonts w:ascii="Times New Roman" w:eastAsia="Times New Roman" w:hAnsi="Times New Roman" w:cs="Times New Roman"/>
          <w:color w:val="000000"/>
          <w:sz w:val="24"/>
          <w:szCs w:val="24"/>
        </w:rPr>
        <w:t>, </w:t>
      </w:r>
      <w:r w:rsidRPr="004C6565">
        <w:rPr>
          <w:rFonts w:ascii="Times New Roman" w:eastAsia="Times New Roman" w:hAnsi="Times New Roman" w:cs="Times New Roman"/>
          <w:i/>
          <w:color w:val="000000"/>
          <w:sz w:val="24"/>
          <w:szCs w:val="24"/>
        </w:rPr>
        <w:t>Public</w:t>
      </w:r>
      <w:r w:rsidR="004C6565">
        <w:rPr>
          <w:rFonts w:ascii="Times New Roman" w:eastAsia="Times New Roman" w:hAnsi="Times New Roman" w:cs="Times New Roman"/>
          <w:i/>
          <w:color w:val="000000"/>
          <w:sz w:val="24"/>
          <w:szCs w:val="24"/>
        </w:rPr>
        <w:t xml:space="preserve"> </w:t>
      </w:r>
      <w:r w:rsidRPr="004C6565">
        <w:rPr>
          <w:rFonts w:ascii="Times New Roman" w:eastAsia="Times New Roman" w:hAnsi="Times New Roman" w:cs="Times New Roman"/>
          <w:i/>
          <w:color w:val="000000"/>
          <w:sz w:val="24"/>
          <w:szCs w:val="24"/>
        </w:rPr>
        <w:t>Pressure</w:t>
      </w:r>
      <w:r w:rsidRPr="004C6565">
        <w:rPr>
          <w:rFonts w:ascii="Times New Roman" w:eastAsia="Times New Roman" w:hAnsi="Times New Roman" w:cs="Times New Roman"/>
          <w:color w:val="000000"/>
          <w:sz w:val="24"/>
          <w:szCs w:val="24"/>
        </w:rPr>
        <w:t>,</w:t>
      </w:r>
      <w:r w:rsidR="004C6565">
        <w:rPr>
          <w:rFonts w:ascii="Times New Roman" w:eastAsia="Times New Roman" w:hAnsi="Times New Roman" w:cs="Times New Roman"/>
          <w:color w:val="000000"/>
          <w:sz w:val="24"/>
          <w:szCs w:val="24"/>
        </w:rPr>
        <w:t xml:space="preserve"> </w:t>
      </w:r>
      <w:sdt>
        <w:sdtPr>
          <w:tag w:val="goog_rdk_2"/>
          <w:id w:val="2117711554"/>
        </w:sdtPr>
        <w:sdtEndPr>
          <w:rPr>
            <w:rFonts w:ascii="Times New Roman" w:hAnsi="Times New Roman" w:cs="Times New Roman"/>
          </w:rPr>
        </w:sdtEndPr>
        <w:sdtContent>
          <w:r w:rsidRPr="004C6565">
            <w:rPr>
              <w:rFonts w:ascii="Times New Roman" w:eastAsia="Gungsuh" w:hAnsi="Times New Roman" w:cs="Times New Roman"/>
              <w:i/>
              <w:color w:val="000000"/>
              <w:sz w:val="24"/>
              <w:szCs w:val="24"/>
            </w:rPr>
            <w:t>X∞Multiplies</w:t>
          </w:r>
        </w:sdtContent>
      </w:sdt>
      <w:r w:rsidRPr="004C656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i/>
          <w:color w:val="000000"/>
          <w:sz w:val="24"/>
          <w:szCs w:val="24"/>
        </w:rPr>
        <w:t>Naughty Boys</w:t>
      </w:r>
      <w:r>
        <w:rPr>
          <w:rFonts w:ascii="Times New Roman" w:eastAsia="Times New Roman" w:hAnsi="Times New Roman" w:cs="Times New Roman"/>
          <w:color w:val="000000"/>
          <w:sz w:val="24"/>
          <w:szCs w:val="24"/>
        </w:rPr>
        <w:t>, topped Japanese album charts and cemented YMO’s place in pop culture history.</w:t>
      </w:r>
    </w:p>
    <w:p w14:paraId="00000006" w14:textId="0805FD81" w:rsidR="00326EAD" w:rsidRPr="00DB647B" w:rsidRDefault="00000000" w:rsidP="00DB647B">
      <w:pPr>
        <w:widowControl/>
        <w:pBdr>
          <w:top w:val="nil"/>
          <w:left w:val="nil"/>
          <w:bottom w:val="nil"/>
          <w:right w:val="nil"/>
          <w:between w:val="nil"/>
        </w:pBdr>
        <w:spacing w:line="480" w:lineRule="auto"/>
        <w:ind w:firstLineChars="300" w:firstLine="720"/>
        <w:jc w:val="left"/>
      </w:pPr>
      <w:r>
        <w:rPr>
          <w:rFonts w:ascii="Times New Roman" w:eastAsia="Times New Roman" w:hAnsi="Times New Roman" w:cs="Times New Roman"/>
          <w:color w:val="000000"/>
          <w:sz w:val="24"/>
          <w:szCs w:val="24"/>
        </w:rPr>
        <w:t>Yet</w:t>
      </w:r>
      <w:sdt>
        <w:sdtPr>
          <w:tag w:val="goog_rdk_3"/>
          <w:id w:val="-89773246"/>
        </w:sdtPr>
        <w:sdtContent>
          <w:r w:rsidR="004C6565">
            <w:t xml:space="preserve"> </w:t>
          </w:r>
        </w:sdtContent>
      </w:sdt>
      <w:r>
        <w:rPr>
          <w:rFonts w:ascii="Times New Roman" w:eastAsia="Times New Roman" w:hAnsi="Times New Roman" w:cs="Times New Roman"/>
          <w:color w:val="000000"/>
          <w:sz w:val="24"/>
          <w:szCs w:val="24"/>
        </w:rPr>
        <w:t>YMO was more than a chart-topping band. They were cultural icons who helped define Japan’s aesthetic in the early 1980s, influencing not only music, but also fashion, art, design, philosophy, and subcultural trends. The band’s members appeared across diverse media platforms—television, radio, magazines—and attracted fans of all ages, from children to seniors (1). Their music oscillated between avant-garde experimentation—reflecting the post-punk and electronic currents of the era—and catchy, idol-like pop, exemplified by tracks such as “</w:t>
      </w:r>
      <w:sdt>
        <w:sdtPr>
          <w:tag w:val="goog_rdk_4"/>
          <w:id w:val="-1060865641"/>
        </w:sdtPr>
        <w:sdtContent/>
      </w:sdt>
      <w:r>
        <w:rPr>
          <w:rFonts w:ascii="Times New Roman" w:eastAsia="Times New Roman" w:hAnsi="Times New Roman" w:cs="Times New Roman"/>
          <w:color w:val="000000"/>
          <w:sz w:val="24"/>
          <w:szCs w:val="24"/>
        </w:rPr>
        <w:t>Kimi ni Muneyuki</w:t>
      </w:r>
      <w:r w:rsidR="00087CA5">
        <w:rPr>
          <w:rFonts w:ascii="Times New Roman" w:eastAsia="Times New Roman" w:hAnsi="Times New Roman" w:cs="Times New Roman"/>
          <w:color w:val="000000"/>
          <w:sz w:val="24"/>
          <w:szCs w:val="24"/>
        </w:rPr>
        <w:t xml:space="preserve"> (Alfa, 1983)</w:t>
      </w:r>
      <w:r>
        <w:rPr>
          <w:rFonts w:ascii="Times New Roman" w:eastAsia="Times New Roman" w:hAnsi="Times New Roman" w:cs="Times New Roman"/>
          <w:color w:val="000000"/>
          <w:sz w:val="24"/>
          <w:szCs w:val="24"/>
        </w:rPr>
        <w:t xml:space="preserve">.” Their distinctive early hairstyle became known as the “techno cut </w:t>
      </w:r>
      <w:r>
        <w:rPr>
          <w:rFonts w:ascii="Times New Roman" w:eastAsia="Times New Roman" w:hAnsi="Times New Roman" w:cs="Times New Roman"/>
          <w:i/>
          <w:color w:val="000000"/>
          <w:sz w:val="24"/>
          <w:szCs w:val="24"/>
        </w:rPr>
        <w:t>tekuno-katto</w:t>
      </w:r>
      <w:r>
        <w:rPr>
          <w:rFonts w:ascii="Times New Roman" w:eastAsia="Times New Roman" w:hAnsi="Times New Roman" w:cs="Times New Roman"/>
          <w:color w:val="000000"/>
          <w:sz w:val="24"/>
          <w:szCs w:val="24"/>
        </w:rPr>
        <w:t>,” a trend that many young fans adopted. While Hosono introduced the ideas of exotica and psychedelic Asian culture into YMO and, at the same time, contributed songs to Japan’s pop music mainstream as a song</w:t>
      </w:r>
      <w:sdt>
        <w:sdtPr>
          <w:tag w:val="goog_rdk_5"/>
          <w:id w:val="-1560238796"/>
        </w:sdtPr>
        <w:sdtContent>
          <w:r w:rsidR="00DB647B">
            <w:t xml:space="preserve"> </w:t>
          </w:r>
        </w:sdtContent>
      </w:sdt>
      <w:r>
        <w:rPr>
          <w:rFonts w:ascii="Times New Roman" w:eastAsia="Times New Roman" w:hAnsi="Times New Roman" w:cs="Times New Roman"/>
          <w:color w:val="000000"/>
          <w:sz w:val="24"/>
          <w:szCs w:val="24"/>
        </w:rPr>
        <w:t xml:space="preserve">writer, </w:t>
      </w:r>
      <w:sdt>
        <w:sdtPr>
          <w:tag w:val="goog_rdk_6"/>
          <w:id w:val="206382971"/>
        </w:sdtPr>
        <w:sdtContent/>
      </w:sdt>
      <w:r>
        <w:rPr>
          <w:rFonts w:ascii="Times New Roman" w:eastAsia="Times New Roman" w:hAnsi="Times New Roman" w:cs="Times New Roman"/>
          <w:color w:val="000000"/>
          <w:sz w:val="24"/>
          <w:szCs w:val="24"/>
        </w:rPr>
        <w:t xml:space="preserve">Sakamoto worked with experimental post-punk musicians </w:t>
      </w:r>
      <w:r w:rsidR="0013426D">
        <w:rPr>
          <w:rFonts w:ascii="Times New Roman" w:eastAsia="Times New Roman" w:hAnsi="Times New Roman" w:cs="Times New Roman"/>
          <w:color w:val="000000"/>
          <w:sz w:val="24"/>
          <w:szCs w:val="24"/>
        </w:rPr>
        <w:t xml:space="preserve">such as Andy Partridge, David Sylvian, Art Lindsay and Alto Novo, </w:t>
      </w:r>
      <w:r>
        <w:rPr>
          <w:rFonts w:ascii="Times New Roman" w:eastAsia="Times New Roman" w:hAnsi="Times New Roman" w:cs="Times New Roman"/>
          <w:color w:val="000000"/>
          <w:sz w:val="24"/>
          <w:szCs w:val="24"/>
        </w:rPr>
        <w:t>and engaged in dialogues with public intellectuals</w:t>
      </w:r>
      <w:r w:rsidR="0013426D">
        <w:rPr>
          <w:rFonts w:ascii="Times New Roman" w:eastAsia="Times New Roman" w:hAnsi="Times New Roman" w:cs="Times New Roman"/>
          <w:color w:val="000000"/>
          <w:sz w:val="24"/>
          <w:szCs w:val="24"/>
        </w:rPr>
        <w:t xml:space="preserve"> including Akira Asada, Takaaki Yoshimoto and Ryu Murakami</w:t>
      </w:r>
      <w:r>
        <w:rPr>
          <w:rFonts w:ascii="Times New Roman" w:eastAsia="Times New Roman" w:hAnsi="Times New Roman" w:cs="Times New Roman"/>
          <w:color w:val="000000"/>
          <w:sz w:val="24"/>
          <w:szCs w:val="24"/>
        </w:rPr>
        <w:t>. Takahashi, meanwhile, became a central figure in the city pop movement and even launched his own fashion line. These multifaceted engagements elevated YMO from a musical act to a full-blown cultural movement.</w:t>
      </w:r>
      <w:sdt>
        <w:sdtPr>
          <w:tag w:val="goog_rdk_7"/>
          <w:id w:val="-798228744"/>
        </w:sdtPr>
        <w:sdtContent/>
      </w:sdt>
    </w:p>
    <w:p w14:paraId="00000007" w14:textId="3E3044E4" w:rsidR="00326EAD" w:rsidRDefault="00000000">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w:t>
      </w:r>
      <w:sdt>
        <w:sdtPr>
          <w:tag w:val="goog_rdk_9"/>
          <w:id w:val="1608306643"/>
        </w:sdtPr>
        <w:sdtContent>
          <w:r>
            <w:rPr>
              <w:rFonts w:ascii="Times New Roman" w:eastAsia="Times New Roman" w:hAnsi="Times New Roman" w:cs="Times New Roman"/>
              <w:color w:val="000000"/>
              <w:sz w:val="24"/>
              <w:szCs w:val="24"/>
            </w:rPr>
            <w:t>chapter</w:t>
          </w:r>
        </w:sdtContent>
      </w:sdt>
      <w:r>
        <w:rPr>
          <w:rFonts w:ascii="Times New Roman" w:eastAsia="Times New Roman" w:hAnsi="Times New Roman" w:cs="Times New Roman"/>
          <w:color w:val="000000"/>
          <w:sz w:val="24"/>
          <w:szCs w:val="24"/>
        </w:rPr>
        <w:t xml:space="preserve"> seeks to reevaluate YMO’s place within the Japanese popular music landscape by closely examining their artistic output and public reception, especially within Japan. It also explores the broader “YMO phenomenon” as a formative influence in reshaping Japan’s subcultural identity from the late 1970s </w:t>
      </w:r>
      <w:r>
        <w:rPr>
          <w:rFonts w:ascii="Times New Roman" w:eastAsia="Times New Roman" w:hAnsi="Times New Roman" w:cs="Times New Roman"/>
          <w:color w:val="000000"/>
          <w:sz w:val="24"/>
          <w:szCs w:val="24"/>
        </w:rPr>
        <w:lastRenderedPageBreak/>
        <w:t>through the early 1980s—just before the onset of the country’s bubble economy between 1985 and 1992. By doing so, this study offers an alternative, decolonial perspective to the traditional Western-centric narratives of synth-pop history. In highlighting YMO’s global influence, this chapter ultimately aims to re-situate the group within the broader framework of transnational and postmodern music culture.</w:t>
      </w:r>
    </w:p>
    <w:p w14:paraId="2576C61E" w14:textId="77777777" w:rsidR="005C2637" w:rsidRDefault="005C2637">
      <w:pPr>
        <w:widowControl/>
        <w:pBdr>
          <w:top w:val="nil"/>
          <w:left w:val="nil"/>
          <w:bottom w:val="nil"/>
          <w:right w:val="nil"/>
          <w:between w:val="nil"/>
        </w:pBdr>
        <w:spacing w:line="480" w:lineRule="auto"/>
        <w:jc w:val="left"/>
        <w:rPr>
          <w:rFonts w:ascii="Times New Roman" w:eastAsia="Times New Roman" w:hAnsi="Times New Roman" w:cs="Times New Roman"/>
          <w:b/>
          <w:color w:val="000000"/>
          <w:sz w:val="24"/>
          <w:szCs w:val="24"/>
        </w:rPr>
      </w:pPr>
    </w:p>
    <w:p w14:paraId="00000008" w14:textId="5CCFA842" w:rsidR="00326EAD" w:rsidRDefault="00000000">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 Brief History of YMO</w:t>
      </w:r>
    </w:p>
    <w:p w14:paraId="0334DAB5" w14:textId="77777777" w:rsidR="00040101" w:rsidRDefault="00000000" w:rsidP="00040101">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understand YMO's lasting legacy, it is necessary to trace the band’s formation, evolution, and eventual dissolution. The conceptual foundation of Yellow Magic Orchestra was laid by Haruomi Hosono in the mid-1970s. The term "Yellow Magic" originated as a deliberate nod to Western phrases like "Black Magic" and "White Magic," while the adjective "yellow" evoked the racialized imagery often used to depict East Asians. Before YMO, Hosono had formed the band Tin Pan Alley and released the track "</w:t>
      </w:r>
      <w:sdt>
        <w:sdtPr>
          <w:tag w:val="goog_rdk_14"/>
          <w:id w:val="-2065248974"/>
        </w:sdtPr>
        <w:sdtContent/>
      </w:sdt>
      <w:r>
        <w:rPr>
          <w:rFonts w:ascii="Times New Roman" w:eastAsia="Times New Roman" w:hAnsi="Times New Roman" w:cs="Times New Roman"/>
          <w:color w:val="000000"/>
          <w:sz w:val="24"/>
          <w:szCs w:val="24"/>
        </w:rPr>
        <w:t>Yellow Magic Carnival</w:t>
      </w:r>
      <w:r w:rsidRPr="005C2637">
        <w:rPr>
          <w:rFonts w:ascii="Times New Roman" w:eastAsia="Times New Roman" w:hAnsi="Times New Roman" w:cs="Times New Roman"/>
          <w:color w:val="000000"/>
          <w:sz w:val="24"/>
          <w:szCs w:val="24"/>
        </w:rPr>
        <w:t>"</w:t>
      </w:r>
      <w:r w:rsidR="005C2637" w:rsidRPr="005C2637">
        <w:rPr>
          <w:rFonts w:ascii="Times New Roman" w:eastAsia="ＭＳ 明朝" w:hAnsi="Times New Roman" w:cs="Times New Roman"/>
          <w:color w:val="000000"/>
          <w:sz w:val="24"/>
          <w:szCs w:val="24"/>
        </w:rPr>
        <w:t xml:space="preserve"> in </w:t>
      </w:r>
      <w:r w:rsidR="005C2637" w:rsidRPr="005C2637">
        <w:rPr>
          <w:rFonts w:ascii="Times New Roman" w:eastAsia="ＭＳ 明朝" w:hAnsi="Times New Roman" w:cs="Times New Roman"/>
          <w:i/>
          <w:iCs/>
          <w:color w:val="000000"/>
          <w:sz w:val="24"/>
          <w:szCs w:val="24"/>
        </w:rPr>
        <w:t>Caramel Mama</w:t>
      </w:r>
      <w:r w:rsidR="005C2637" w:rsidRPr="005C2637">
        <w:rPr>
          <w:rFonts w:ascii="Times New Roman" w:eastAsia="ＭＳ 明朝" w:hAnsi="Times New Roman" w:cs="Times New Roman"/>
          <w:color w:val="000000"/>
          <w:sz w:val="24"/>
          <w:szCs w:val="24"/>
        </w:rPr>
        <w:t xml:space="preserve"> (PANAM/CROWN</w:t>
      </w:r>
      <w:r w:rsidR="00040101">
        <w:rPr>
          <w:rFonts w:ascii="Times New Roman" w:eastAsia="ＭＳ 明朝" w:hAnsi="Times New Roman" w:cs="Times New Roman"/>
          <w:color w:val="000000"/>
          <w:sz w:val="24"/>
          <w:szCs w:val="24"/>
        </w:rPr>
        <w:t>,</w:t>
      </w:r>
      <w:r w:rsidR="005C2637" w:rsidRPr="005C2637">
        <w:rPr>
          <w:rFonts w:ascii="Times New Roman" w:eastAsia="ＭＳ 明朝" w:hAnsi="Times New Roman" w:cs="Times New Roman"/>
          <w:color w:val="000000"/>
          <w:sz w:val="24"/>
          <w:szCs w:val="24"/>
        </w:rPr>
        <w:t xml:space="preserve"> 1975)</w:t>
      </w:r>
      <w:r w:rsidR="00F2649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His 1978 solo album</w:t>
      </w:r>
      <w:sdt>
        <w:sdtPr>
          <w:tag w:val="goog_rdk_15"/>
          <w:id w:val="-92485433"/>
        </w:sdtPr>
        <w:sdtContent>
          <w:r w:rsidR="005C2637">
            <w:t xml:space="preserve"> </w:t>
          </w:r>
        </w:sdtContent>
      </w:sdt>
      <w:r>
        <w:rPr>
          <w:rFonts w:ascii="Times New Roman" w:eastAsia="Times New Roman" w:hAnsi="Times New Roman" w:cs="Times New Roman"/>
          <w:i/>
          <w:color w:val="000000"/>
          <w:sz w:val="24"/>
          <w:szCs w:val="24"/>
        </w:rPr>
        <w:t>Paraiso</w:t>
      </w:r>
      <w:r>
        <w:rPr>
          <w:rFonts w:ascii="Times New Roman" w:eastAsia="Times New Roman" w:hAnsi="Times New Roman" w:cs="Times New Roman"/>
          <w:color w:val="000000"/>
          <w:sz w:val="24"/>
          <w:szCs w:val="24"/>
        </w:rPr>
        <w:t xml:space="preserve"> </w:t>
      </w:r>
      <w:r w:rsidR="00F26491" w:rsidRPr="00F26491">
        <w:rPr>
          <w:rFonts w:ascii="Times New Roman" w:eastAsia="ＭＳ 明朝" w:hAnsi="Times New Roman" w:cs="Times New Roman"/>
          <w:color w:val="000000"/>
          <w:sz w:val="24"/>
          <w:szCs w:val="24"/>
        </w:rPr>
        <w:t>(</w:t>
      </w:r>
      <w:r w:rsidR="00F26491">
        <w:rPr>
          <w:rFonts w:ascii="Times New Roman" w:eastAsia="ＭＳ 明朝" w:hAnsi="Times New Roman" w:cs="Times New Roman"/>
          <w:color w:val="000000"/>
          <w:sz w:val="24"/>
          <w:szCs w:val="24"/>
        </w:rPr>
        <w:t>A</w:t>
      </w:r>
      <w:r w:rsidR="00F26491" w:rsidRPr="00F26491">
        <w:rPr>
          <w:rFonts w:ascii="Times New Roman" w:eastAsia="ＭＳ 明朝" w:hAnsi="Times New Roman" w:cs="Times New Roman"/>
          <w:color w:val="000000"/>
          <w:sz w:val="24"/>
          <w:szCs w:val="24"/>
        </w:rPr>
        <w:t xml:space="preserve">lfa 1978) </w:t>
      </w:r>
      <w:r>
        <w:rPr>
          <w:rFonts w:ascii="Times New Roman" w:eastAsia="Times New Roman" w:hAnsi="Times New Roman" w:cs="Times New Roman" w:hint="eastAsia"/>
          <w:color w:val="000000"/>
          <w:sz w:val="24"/>
          <w:szCs w:val="24"/>
        </w:rPr>
        <w:t>w</w:t>
      </w:r>
      <w:r>
        <w:rPr>
          <w:rFonts w:ascii="Times New Roman" w:eastAsia="Times New Roman" w:hAnsi="Times New Roman" w:cs="Times New Roman"/>
          <w:color w:val="000000"/>
          <w:sz w:val="24"/>
          <w:szCs w:val="24"/>
        </w:rPr>
        <w:t>as credited to "Haruomi Hosono &amp; the Yellow Magic Band,"</w:t>
      </w:r>
      <w:r w:rsidR="0004010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serving as a precursor to what would become YMO.</w:t>
      </w:r>
      <w:sdt>
        <w:sdtPr>
          <w:tag w:val="goog_rdk_17"/>
          <w:id w:val="-1058553469"/>
        </w:sdtPr>
        <w:sdtContent/>
      </w:sdt>
    </w:p>
    <w:p w14:paraId="0000000A" w14:textId="6BED21C1" w:rsidR="00326EAD" w:rsidRDefault="00000000" w:rsidP="00040101">
      <w:pPr>
        <w:widowControl/>
        <w:pBdr>
          <w:top w:val="nil"/>
          <w:left w:val="nil"/>
          <w:bottom w:val="nil"/>
          <w:right w:val="nil"/>
          <w:between w:val="nil"/>
        </w:pBdr>
        <w:spacing w:line="480" w:lineRule="auto"/>
        <w:ind w:firstLineChars="250" w:firstLine="60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well-known anecdote among fans recounts how Hosono invited Takahashi and Sakamoto to his home to pitch the idea of YMO. There, he presented them with a project plan—complete with a sketch of Mount Fuji—outlining his vision:</w:t>
      </w:r>
    </w:p>
    <w:p w14:paraId="4271A3B1" w14:textId="77777777" w:rsidR="00F26491" w:rsidRDefault="00F26491">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p>
    <w:p w14:paraId="0000000B" w14:textId="73EEB70B" w:rsidR="00326EAD" w:rsidRDefault="00000000">
      <w:pPr>
        <w:widowControl/>
        <w:pBdr>
          <w:top w:val="nil"/>
          <w:left w:val="nil"/>
          <w:bottom w:val="nil"/>
          <w:right w:val="nil"/>
          <w:between w:val="nil"/>
        </w:pBdr>
        <w:spacing w:line="480" w:lineRule="auto"/>
        <w:ind w:left="567"/>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Release Martin Denny's original 'Firecracker' as an electric, chunky disco 45 rpm single using synthesizers, aiming for a worldwide hit with a target of four million copies. (Tanaka p. 54)</w:t>
      </w:r>
    </w:p>
    <w:p w14:paraId="7F0D67CA" w14:textId="77777777" w:rsidR="00F26491" w:rsidRDefault="00F26491">
      <w:pPr>
        <w:widowControl/>
        <w:pBdr>
          <w:top w:val="nil"/>
          <w:left w:val="nil"/>
          <w:bottom w:val="nil"/>
          <w:right w:val="nil"/>
          <w:between w:val="nil"/>
        </w:pBdr>
        <w:spacing w:line="480" w:lineRule="auto"/>
        <w:ind w:left="567"/>
        <w:jc w:val="left"/>
        <w:rPr>
          <w:rFonts w:ascii="Times New Roman" w:eastAsia="Times New Roman" w:hAnsi="Times New Roman" w:cs="Times New Roman"/>
          <w:color w:val="000000"/>
          <w:sz w:val="24"/>
          <w:szCs w:val="24"/>
        </w:rPr>
      </w:pPr>
    </w:p>
    <w:p w14:paraId="0000000D" w14:textId="50310FA3" w:rsidR="00326EAD" w:rsidRDefault="00000000" w:rsidP="006E47C2">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Martin Denny, often credited as the originator of "exotica," was known for blending tropical, Hawaiian, and Asian musical elements. Hosono had previously performed a cover of "Firecracker" live in </w:t>
      </w:r>
      <w:sdt>
        <w:sdtPr>
          <w:tag w:val="goog_rdk_22"/>
          <w:id w:val="-2037651452"/>
        </w:sdtPr>
        <w:sdtContent/>
      </w:sdt>
      <w:r>
        <w:rPr>
          <w:rFonts w:ascii="Times New Roman" w:eastAsia="Times New Roman" w:hAnsi="Times New Roman" w:cs="Times New Roman"/>
          <w:color w:val="000000"/>
          <w:sz w:val="24"/>
          <w:szCs w:val="24"/>
        </w:rPr>
        <w:t>Yokohama, and YMO’s version became one of the standout tracks on their debut album.</w:t>
      </w:r>
      <w:r w:rsidR="006E47C2">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Hosono envisioned YMO as a conceptual and highly stylized project. While Kraftwerk influenced their use of computers and minimalist aesthetics, Hosono initially drew more from disco artists such as Giorgio Moroder and Meco. He originally planned to include a graphic artist Tadanori Yokoo as a member of YMO, but when Yokoo failed to appear at the first band’s official press conference, the core trio of Hosono, Takahashi, and Sakamoto was finalized.</w:t>
      </w:r>
    </w:p>
    <w:p w14:paraId="0000000E" w14:textId="77777777" w:rsidR="00326EAD" w:rsidRDefault="00000000">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YMO's initial run from 1978 to 1983 can be divided into three distinct phases:</w:t>
      </w:r>
    </w:p>
    <w:p w14:paraId="0000000F" w14:textId="77777777" w:rsidR="00326EAD" w:rsidRDefault="00000000">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Phase One (1978–1980):</w:t>
      </w:r>
      <w:r>
        <w:rPr>
          <w:rFonts w:ascii="Times New Roman" w:eastAsia="Times New Roman" w:hAnsi="Times New Roman" w:cs="Times New Roman"/>
          <w:color w:val="000000"/>
          <w:sz w:val="24"/>
          <w:szCs w:val="24"/>
        </w:rPr>
        <w:t> This period saw the release of </w:t>
      </w:r>
      <w:r>
        <w:rPr>
          <w:rFonts w:ascii="Times New Roman" w:eastAsia="Times New Roman" w:hAnsi="Times New Roman" w:cs="Times New Roman"/>
          <w:i/>
          <w:color w:val="000000"/>
          <w:sz w:val="24"/>
          <w:szCs w:val="24"/>
        </w:rPr>
        <w:t>Yellow Magic Orchestra</w:t>
      </w:r>
      <w:r>
        <w:rPr>
          <w:rFonts w:ascii="Times New Roman" w:eastAsia="Times New Roman" w:hAnsi="Times New Roman" w:cs="Times New Roman"/>
          <w:color w:val="000000"/>
          <w:sz w:val="24"/>
          <w:szCs w:val="24"/>
        </w:rPr>
        <w:t>, </w:t>
      </w:r>
      <w:r>
        <w:rPr>
          <w:rFonts w:ascii="Times New Roman" w:eastAsia="Times New Roman" w:hAnsi="Times New Roman" w:cs="Times New Roman"/>
          <w:i/>
          <w:color w:val="000000"/>
          <w:sz w:val="24"/>
          <w:szCs w:val="24"/>
        </w:rPr>
        <w:t>Solid State Survivor</w:t>
      </w:r>
      <w:r>
        <w:rPr>
          <w:rFonts w:ascii="Times New Roman" w:eastAsia="Times New Roman" w:hAnsi="Times New Roman" w:cs="Times New Roman"/>
          <w:color w:val="000000"/>
          <w:sz w:val="24"/>
          <w:szCs w:val="24"/>
        </w:rPr>
        <w:t>, </w:t>
      </w:r>
      <w:r>
        <w:rPr>
          <w:rFonts w:ascii="Times New Roman" w:eastAsia="Times New Roman" w:hAnsi="Times New Roman" w:cs="Times New Roman"/>
          <w:i/>
          <w:color w:val="000000"/>
          <w:sz w:val="24"/>
          <w:szCs w:val="24"/>
        </w:rPr>
        <w:t>Public Pressure</w:t>
      </w:r>
      <w:r>
        <w:rPr>
          <w:rFonts w:ascii="Times New Roman" w:eastAsia="Times New Roman" w:hAnsi="Times New Roman" w:cs="Times New Roman"/>
          <w:color w:val="000000"/>
          <w:sz w:val="24"/>
          <w:szCs w:val="24"/>
        </w:rPr>
        <w:t>, and </w:t>
      </w:r>
      <w:sdt>
        <w:sdtPr>
          <w:tag w:val="goog_rdk_24"/>
          <w:id w:val="1470857305"/>
        </w:sdtPr>
        <w:sdtContent>
          <w:r w:rsidRPr="00F26491">
            <w:rPr>
              <w:rFonts w:ascii="Times New Roman" w:eastAsia="Gungsuh" w:hAnsi="Times New Roman" w:cs="Times New Roman"/>
              <w:i/>
              <w:color w:val="000000"/>
              <w:sz w:val="24"/>
              <w:szCs w:val="24"/>
            </w:rPr>
            <w:t>X∞Multiplies</w:t>
          </w:r>
        </w:sdtContent>
      </w:sdt>
      <w:r>
        <w:rPr>
          <w:rFonts w:ascii="Times New Roman" w:eastAsia="Times New Roman" w:hAnsi="Times New Roman" w:cs="Times New Roman"/>
          <w:color w:val="000000"/>
          <w:sz w:val="24"/>
          <w:szCs w:val="24"/>
        </w:rPr>
        <w:t>. YMO emerged as a quirky, forward-looking fusion band. They toured internationally and were enthusiastically received in the U.S. and Europe before their fame boomeranged back to Japan, where they became a commercial and cultural sensation. Their futuristic image and music captivated a broad demographic, and their fashion became widely imitated by Japanese youth.</w:t>
      </w:r>
    </w:p>
    <w:p w14:paraId="00000010" w14:textId="0058F0FF" w:rsidR="00326EAD" w:rsidRDefault="00000000">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Phase Two (1980–1981):</w:t>
      </w:r>
      <w:r>
        <w:rPr>
          <w:rFonts w:ascii="Times New Roman" w:eastAsia="Times New Roman" w:hAnsi="Times New Roman" w:cs="Times New Roman"/>
          <w:color w:val="000000"/>
          <w:sz w:val="24"/>
          <w:szCs w:val="24"/>
        </w:rPr>
        <w:t> Marked by Ryuichi Sakamoto’s release of his experimental solo album </w:t>
      </w:r>
      <w:r>
        <w:rPr>
          <w:rFonts w:ascii="Times New Roman" w:eastAsia="Times New Roman" w:hAnsi="Times New Roman" w:cs="Times New Roman"/>
          <w:i/>
          <w:color w:val="000000"/>
          <w:sz w:val="24"/>
          <w:szCs w:val="24"/>
        </w:rPr>
        <w:t xml:space="preserve">B-2 Unit </w:t>
      </w:r>
      <w:r>
        <w:rPr>
          <w:rFonts w:ascii="Times New Roman" w:eastAsia="Times New Roman" w:hAnsi="Times New Roman" w:cs="Times New Roman"/>
          <w:color w:val="000000"/>
          <w:sz w:val="24"/>
          <w:szCs w:val="24"/>
        </w:rPr>
        <w:t>(</w:t>
      </w:r>
      <w:r w:rsidR="00F26491">
        <w:rPr>
          <w:rFonts w:ascii="Times New Roman" w:eastAsia="Times New Roman" w:hAnsi="Times New Roman" w:cs="Times New Roman"/>
          <w:color w:val="000000"/>
          <w:sz w:val="24"/>
          <w:szCs w:val="24"/>
        </w:rPr>
        <w:t xml:space="preserve">Alfa, </w:t>
      </w:r>
      <w:r>
        <w:rPr>
          <w:rFonts w:ascii="Times New Roman" w:eastAsia="Times New Roman" w:hAnsi="Times New Roman" w:cs="Times New Roman"/>
          <w:color w:val="000000"/>
          <w:sz w:val="24"/>
          <w:szCs w:val="24"/>
        </w:rPr>
        <w:t>1980)</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YMO began to pivot away from accessible pop toward darker, more experimental electronic soundscapes. Albums </w:t>
      </w:r>
      <w:r w:rsidR="00040101">
        <w:rPr>
          <w:rFonts w:ascii="Times New Roman" w:eastAsia="Times New Roman" w:hAnsi="Times New Roman" w:cs="Times New Roman"/>
          <w:color w:val="000000"/>
          <w:sz w:val="24"/>
          <w:szCs w:val="24"/>
        </w:rPr>
        <w:t xml:space="preserve">such as </w:t>
      </w:r>
      <w:r>
        <w:rPr>
          <w:rFonts w:ascii="Times New Roman" w:eastAsia="Times New Roman" w:hAnsi="Times New Roman" w:cs="Times New Roman"/>
          <w:color w:val="000000"/>
          <w:sz w:val="24"/>
          <w:szCs w:val="24"/>
        </w:rPr>
        <w:t>as</w:t>
      </w:r>
      <w:r w:rsidR="0004010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BGM</w:t>
      </w:r>
      <w:r w:rsidR="0004010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and</w:t>
      </w:r>
      <w:r w:rsidR="0004010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Technodelic</w:t>
      </w:r>
      <w:r w:rsidR="0004010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reflected this shift. Though less commercially mainstream, these works had a profound impact on global post-punk, industrial, ambient, and techno scenes. Internal tensions also rose during this period, particularly between Hosono and Sakamoto, leading to strained recording sessions and increased focus on solo projects.</w:t>
      </w:r>
    </w:p>
    <w:p w14:paraId="00000011" w14:textId="1FD5FC0B" w:rsidR="00326EAD" w:rsidRDefault="00000000">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Phase Three (1983):</w:t>
      </w:r>
      <w:r>
        <w:rPr>
          <w:rFonts w:ascii="Times New Roman" w:eastAsia="Times New Roman" w:hAnsi="Times New Roman" w:cs="Times New Roman"/>
          <w:color w:val="000000"/>
          <w:sz w:val="24"/>
          <w:szCs w:val="24"/>
        </w:rPr>
        <w:t xml:space="preserve"> After a brief hiatus, YMO returned with </w:t>
      </w:r>
      <w:r>
        <w:rPr>
          <w:rFonts w:ascii="Times New Roman" w:eastAsia="Times New Roman" w:hAnsi="Times New Roman" w:cs="Times New Roman"/>
          <w:i/>
          <w:color w:val="000000"/>
          <w:sz w:val="24"/>
          <w:szCs w:val="24"/>
        </w:rPr>
        <w:t>Uwaki na Bokura</w:t>
      </w:r>
      <w:r w:rsidR="00040101">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
          <w:color w:val="000000"/>
          <w:sz w:val="24"/>
          <w:szCs w:val="24"/>
        </w:rPr>
        <w:t>Naughty</w:t>
      </w:r>
      <w:r w:rsidR="00040101">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
          <w:color w:val="000000"/>
          <w:sz w:val="24"/>
          <w:szCs w:val="24"/>
        </w:rPr>
        <w:t>Boys</w:t>
      </w:r>
      <w:r w:rsidR="00040101">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and the hit single "Kimi ni, Mune Kyun (My Heart Beats for You)," which satirized idol pop aesthetics. The track became their biggest chart success, reaching No. 2 in Japan. Despite its popularity, this period marked the band's dissolution. Their final works leaned toward conventional pop and symbolized the group's transition from avant-garde provocateurs to mainstream entertainers.</w:t>
      </w:r>
    </w:p>
    <w:p w14:paraId="00000012" w14:textId="47FFD237" w:rsidR="00326EAD" w:rsidRDefault="00000000">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1993, YMO briefly reunited under the moniker "Rebirth" and released the album </w:t>
      </w:r>
      <w:sdt>
        <w:sdtPr>
          <w:tag w:val="goog_rdk_27"/>
          <w:id w:val="1651401996"/>
        </w:sdtPr>
        <w:sdtContent/>
      </w:sdt>
      <w:r>
        <w:rPr>
          <w:rFonts w:ascii="Times New Roman" w:eastAsia="Times New Roman" w:hAnsi="Times New Roman" w:cs="Times New Roman"/>
          <w:i/>
          <w:color w:val="000000"/>
          <w:sz w:val="24"/>
          <w:szCs w:val="24"/>
        </w:rPr>
        <w:t>Technodon</w:t>
      </w:r>
      <w:r w:rsidR="00040101">
        <w:rPr>
          <w:rFonts w:ascii="Times New Roman" w:eastAsia="Times New Roman" w:hAnsi="Times New Roman" w:cs="Times New Roman"/>
          <w:i/>
          <w:color w:val="000000"/>
          <w:sz w:val="24"/>
          <w:szCs w:val="24"/>
        </w:rPr>
        <w:t xml:space="preserve"> </w:t>
      </w:r>
      <w:r w:rsidR="00040101" w:rsidRPr="00040101">
        <w:rPr>
          <w:rFonts w:ascii="Times New Roman" w:eastAsia="Times New Roman" w:hAnsi="Times New Roman" w:cs="Times New Roman"/>
          <w:iCs/>
          <w:color w:val="000000"/>
          <w:sz w:val="24"/>
          <w:szCs w:val="24"/>
        </w:rPr>
        <w:t>(EASTWORLD/Toshiba EMI, 1993)</w:t>
      </w:r>
      <w:r>
        <w:rPr>
          <w:rFonts w:ascii="Times New Roman" w:eastAsia="Times New Roman" w:hAnsi="Times New Roman" w:cs="Times New Roman"/>
          <w:color w:val="000000"/>
          <w:sz w:val="24"/>
          <w:szCs w:val="24"/>
        </w:rPr>
        <w:t>. Despite performing at the Tokyo Dome alongside acts like The Orb, the reunion was short-lived and met with mixed enthusiasm. All three members later admitted that the reunion was largely driven by external pressures and did not reflect their personal artistic goals.</w:t>
      </w:r>
    </w:p>
    <w:p w14:paraId="00000013" w14:textId="77777777" w:rsidR="00326EAD" w:rsidRDefault="00000000">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While the trio continued to make occasional public appearances together, these were largely sporadic and never coalesced into a sustained second act. The original 1978–1983 period remains the definitive chapter in YMO’s history—an era that shaped not only Japanese synth-pop but also helped reframe Japan's place in global pop culture.</w:t>
      </w:r>
    </w:p>
    <w:p w14:paraId="2CBCDA4D" w14:textId="77777777" w:rsidR="00040101" w:rsidRDefault="00040101">
      <w:pPr>
        <w:widowControl/>
        <w:pBdr>
          <w:top w:val="nil"/>
          <w:left w:val="nil"/>
          <w:bottom w:val="nil"/>
          <w:right w:val="nil"/>
          <w:between w:val="nil"/>
        </w:pBdr>
        <w:spacing w:line="480" w:lineRule="auto"/>
        <w:jc w:val="left"/>
        <w:rPr>
          <w:rFonts w:ascii="Times New Roman" w:eastAsia="Times New Roman" w:hAnsi="Times New Roman" w:cs="Times New Roman"/>
          <w:b/>
          <w:color w:val="000000"/>
          <w:sz w:val="24"/>
          <w:szCs w:val="24"/>
        </w:rPr>
      </w:pPr>
    </w:p>
    <w:p w14:paraId="00000014" w14:textId="265F2FE3" w:rsidR="00326EAD" w:rsidRDefault="00000000">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YMO’s Musical Characteristics</w:t>
      </w:r>
    </w:p>
    <w:p w14:paraId="00000015" w14:textId="77777777" w:rsidR="00326EAD" w:rsidRDefault="00000000">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global discourse surrounding electronic music, Yellow Magic Orchestra is often grouped with Western pioneers such as Kraftwerk, and situated alongside British post-punk, American new wave, and early electro. Their early adoption of computer-based music production earned them a reputation as technological innovators and positioned them as key players in the evolution of synth-pop.</w:t>
      </w:r>
    </w:p>
    <w:p w14:paraId="350A992D" w14:textId="77777777" w:rsidR="006E47C2" w:rsidRDefault="00000000" w:rsidP="006E47C2">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2023 special edition of </w:t>
      </w:r>
      <w:r>
        <w:rPr>
          <w:rFonts w:ascii="Times New Roman" w:eastAsia="Times New Roman" w:hAnsi="Times New Roman" w:cs="Times New Roman"/>
          <w:i/>
          <w:color w:val="000000"/>
          <w:sz w:val="24"/>
          <w:szCs w:val="24"/>
        </w:rPr>
        <w:t>Music Magazine</w:t>
      </w:r>
      <w:r>
        <w:rPr>
          <w:rFonts w:ascii="Times New Roman" w:eastAsia="Times New Roman" w:hAnsi="Times New Roman" w:cs="Times New Roman"/>
          <w:color w:val="000000"/>
          <w:sz w:val="24"/>
          <w:szCs w:val="24"/>
        </w:rPr>
        <w:t>, titled </w:t>
      </w:r>
      <w:r>
        <w:rPr>
          <w:rFonts w:ascii="Times New Roman" w:eastAsia="Times New Roman" w:hAnsi="Times New Roman" w:cs="Times New Roman"/>
          <w:i/>
          <w:color w:val="000000"/>
          <w:sz w:val="24"/>
          <w:szCs w:val="24"/>
        </w:rPr>
        <w:t>Yellow Magic Orchestra: Revolution for the Future of Music</w:t>
      </w:r>
      <w:r>
        <w:rPr>
          <w:rFonts w:ascii="Times New Roman" w:eastAsia="Times New Roman" w:hAnsi="Times New Roman" w:cs="Times New Roman"/>
          <w:color w:val="000000"/>
          <w:sz w:val="24"/>
          <w:szCs w:val="24"/>
        </w:rPr>
        <w:t xml:space="preserve">—published in the wake of Ryuichi Sakamoto and </w:t>
      </w:r>
      <w:r>
        <w:rPr>
          <w:rFonts w:ascii="Times New Roman" w:eastAsia="Times New Roman" w:hAnsi="Times New Roman" w:cs="Times New Roman"/>
          <w:color w:val="000000"/>
          <w:sz w:val="24"/>
          <w:szCs w:val="24"/>
        </w:rPr>
        <w:lastRenderedPageBreak/>
        <w:t>Yukihiro Takahashi’s passing—features numerous reflections from Western musicians. Steve Jansen of the band Japan remarks that “</w:t>
      </w:r>
      <w:sdt>
        <w:sdtPr>
          <w:tag w:val="goog_rdk_30"/>
          <w:id w:val="799887393"/>
        </w:sdtPr>
        <w:sdtContent/>
      </w:sdt>
      <w:r>
        <w:rPr>
          <w:rFonts w:ascii="Times New Roman" w:eastAsia="Times New Roman" w:hAnsi="Times New Roman" w:cs="Times New Roman"/>
          <w:color w:val="000000"/>
          <w:sz w:val="24"/>
          <w:szCs w:val="24"/>
        </w:rPr>
        <w:t>YMO was well regarded in Western society as the first Japanese band to create innovative techno music”</w:t>
      </w:r>
      <w:r w:rsidR="00473D23" w:rsidRPr="00473D23">
        <w:rPr>
          <w:rFonts w:ascii="Times New Roman" w:eastAsia="Times New Roman" w:hAnsi="Times New Roman" w:cs="Times New Roman"/>
          <w:color w:val="000000"/>
          <w:sz w:val="24"/>
          <w:szCs w:val="24"/>
        </w:rPr>
        <w:t xml:space="preserve"> </w:t>
      </w:r>
      <w:r w:rsidR="00473D23">
        <w:rPr>
          <w:rFonts w:ascii="Times New Roman" w:eastAsia="Times New Roman" w:hAnsi="Times New Roman" w:cs="Times New Roman"/>
          <w:color w:val="000000"/>
          <w:sz w:val="24"/>
          <w:szCs w:val="24"/>
        </w:rPr>
        <w:t>(2</w:t>
      </w:r>
      <w:r w:rsidR="00473D23">
        <w:rPr>
          <w:rFonts w:ascii="Times New Roman" w:eastAsia="Times New Roman" w:hAnsi="Times New Roman" w:cs="Times New Roman" w:hint="eastAsia"/>
          <w:color w:val="000000"/>
          <w:sz w:val="24"/>
          <w:szCs w:val="24"/>
        </w:rPr>
        <w:t>)</w:t>
      </w:r>
      <w:r w:rsidR="00473D23">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Similarly, Robin Scott of M noted that “YMO at first seemed like the 'Kraftwerk of the East’”</w:t>
      </w:r>
      <w:r w:rsidR="00EC4994">
        <w:rPr>
          <w:rFonts w:ascii="Times New Roman" w:eastAsia="Times New Roman" w:hAnsi="Times New Roman" w:cs="Times New Roman"/>
          <w:color w:val="000000"/>
          <w:sz w:val="24"/>
          <w:szCs w:val="24"/>
        </w:rPr>
        <w:t>(</w:t>
      </w:r>
      <w:r w:rsidR="00473D23">
        <w:rPr>
          <w:rFonts w:ascii="Times New Roman" w:eastAsia="Times New Roman" w:hAnsi="Times New Roman" w:cs="Times New Roman"/>
          <w:color w:val="000000"/>
          <w:sz w:val="24"/>
          <w:szCs w:val="24"/>
        </w:rPr>
        <w:t>3).</w:t>
      </w:r>
      <w:r w:rsidR="006E47C2">
        <w:rPr>
          <w:rFonts w:ascii="Times New Roman" w:eastAsia="Times New Roman" w:hAnsi="Times New Roman" w:cs="Times New Roman"/>
          <w:color w:val="000000"/>
          <w:sz w:val="24"/>
          <w:szCs w:val="24"/>
        </w:rPr>
        <w:t xml:space="preserve">    </w:t>
      </w:r>
    </w:p>
    <w:p w14:paraId="00000017" w14:textId="62ECE498" w:rsidR="00326EAD" w:rsidRDefault="00000000" w:rsidP="006E47C2">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While YMO was seen in the West as a futuristic anomaly emerging from Japan, their position in Japan's music history is far more nuanced. Their roots lie in a rich ecosystem of Japanese popular music, and each member brought a distinct musical background to the group.</w:t>
      </w:r>
    </w:p>
    <w:p w14:paraId="00000018" w14:textId="5BA60ED1" w:rsidR="00326EAD" w:rsidRDefault="00000000">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Haruomi Hosono was a central figure in Japan’s music scene long before YMO. As a founding member of Happy End </w:t>
      </w:r>
      <w:r>
        <w:rPr>
          <w:rFonts w:ascii="Times New Roman" w:eastAsia="Times New Roman" w:hAnsi="Times New Roman" w:cs="Times New Roman"/>
          <w:i/>
          <w:color w:val="000000"/>
          <w:sz w:val="24"/>
          <w:szCs w:val="24"/>
        </w:rPr>
        <w:t>Happiiendo</w:t>
      </w:r>
      <w:r>
        <w:rPr>
          <w:rFonts w:ascii="Times New Roman" w:eastAsia="Times New Roman" w:hAnsi="Times New Roman" w:cs="Times New Roman"/>
          <w:color w:val="000000"/>
          <w:sz w:val="24"/>
          <w:szCs w:val="24"/>
        </w:rPr>
        <w:t xml:space="preserve">(1970-1972)—a band that included Eiichi Otaki, Takashi Matsumoto, and Shigeru Suzuki—Hosono helped establish Japanese-language rock. Though not commercially dominant at the time, Happy End's influence proved foundational for J-pop in the 1990s. By the mid-1970s, Hosono had become interested in blending global ethnic sounds, following the concept of “exotica”—ranging from New Orleans funk to Hawaiian, Okinawan, and Chinese music—creating a hybrid musical language that attracted a cult following. He also contributed extensively to the mainstream pop scene, composing for </w:t>
      </w:r>
      <w:sdt>
        <w:sdtPr>
          <w:tag w:val="goog_rdk_32"/>
          <w:id w:val="-605501331"/>
        </w:sdtPr>
        <w:sdtContent/>
      </w:sdt>
      <w:r>
        <w:rPr>
          <w:rFonts w:ascii="Times New Roman" w:eastAsia="Times New Roman" w:hAnsi="Times New Roman" w:cs="Times New Roman"/>
          <w:color w:val="000000"/>
          <w:sz w:val="24"/>
          <w:szCs w:val="24"/>
        </w:rPr>
        <w:t xml:space="preserve">idols </w:t>
      </w:r>
      <w:r w:rsidR="00D93B56" w:rsidRPr="00D93B56">
        <w:rPr>
          <w:rFonts w:ascii="Times New Roman" w:eastAsia="ＭＳ 明朝" w:hAnsi="Times New Roman" w:cs="Times New Roman"/>
          <w:color w:val="000000"/>
          <w:sz w:val="24"/>
          <w:szCs w:val="24"/>
        </w:rPr>
        <w:t xml:space="preserve">including Seiko Matsuda, Akina Nakamori and Hiroko Yakushimaru </w:t>
      </w:r>
      <w:r w:rsidRPr="00D93B56">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nd producing AOR-inflected tracks that would later be retroactively dubbed “city pop.”</w:t>
      </w:r>
    </w:p>
    <w:p w14:paraId="00000019" w14:textId="0895DB85" w:rsidR="00326EAD" w:rsidRDefault="00000000" w:rsidP="00D93B56">
      <w:pPr>
        <w:widowControl/>
        <w:pBdr>
          <w:top w:val="nil"/>
          <w:left w:val="nil"/>
          <w:bottom w:val="nil"/>
          <w:right w:val="nil"/>
          <w:between w:val="nil"/>
        </w:pBdr>
        <w:spacing w:line="480" w:lineRule="auto"/>
        <w:ind w:firstLineChars="300"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Yukihiro Takahashi was the drummer for Sadistic Mika Band, one of the few Japanese acts to achieve recognition abroad in the 1970s. The band toured Europe with Roxy Music, and Takahashi built a solid reputation as a session musician within Japan. He also worked as a fashion designer.</w:t>
      </w:r>
    </w:p>
    <w:p w14:paraId="0000001A" w14:textId="07F14F40" w:rsidR="00326EAD" w:rsidRDefault="00000000">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Ryuichi Sakamoto, meanwhile, brought an academic pedigree that was rare in popular music. A graduate of Tokyo University of the Arts’ </w:t>
      </w:r>
      <w:r w:rsidR="00D93B56">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rPr>
        <w:t xml:space="preserve">omposition </w:t>
      </w:r>
      <w:r w:rsidR="00D93B56">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epartment, Sakamoto had worked as a session musician but was not widely known before YMO. His first solo album, </w:t>
      </w:r>
      <w:r>
        <w:rPr>
          <w:rFonts w:ascii="Times New Roman" w:eastAsia="Times New Roman" w:hAnsi="Times New Roman" w:cs="Times New Roman"/>
          <w:i/>
          <w:color w:val="000000"/>
          <w:sz w:val="24"/>
          <w:szCs w:val="24"/>
        </w:rPr>
        <w:t>Thousand Knives</w:t>
      </w:r>
      <w:r>
        <w:rPr>
          <w:rFonts w:ascii="Times New Roman" w:eastAsia="Times New Roman" w:hAnsi="Times New Roman" w:cs="Times New Roman"/>
          <w:color w:val="000000"/>
          <w:sz w:val="24"/>
          <w:szCs w:val="24"/>
        </w:rPr>
        <w:t xml:space="preserve"> </w:t>
      </w:r>
      <w:sdt>
        <w:sdtPr>
          <w:tag w:val="goog_rdk_34"/>
          <w:id w:val="-834599909"/>
        </w:sdtPr>
        <w:sdtContent/>
      </w:sdt>
      <w:r>
        <w:rPr>
          <w:rFonts w:ascii="Times New Roman" w:eastAsia="Times New Roman" w:hAnsi="Times New Roman" w:cs="Times New Roman"/>
          <w:color w:val="000000"/>
          <w:sz w:val="24"/>
          <w:szCs w:val="24"/>
        </w:rPr>
        <w:t>(</w:t>
      </w:r>
      <w:r w:rsidR="00D93B56">
        <w:rPr>
          <w:rFonts w:ascii="Times New Roman" w:eastAsia="Times New Roman" w:hAnsi="Times New Roman" w:cs="Times New Roman"/>
          <w:color w:val="000000"/>
          <w:sz w:val="24"/>
          <w:szCs w:val="24"/>
        </w:rPr>
        <w:t xml:space="preserve">Nippon Columbia/Better Days, </w:t>
      </w:r>
      <w:r>
        <w:rPr>
          <w:rFonts w:ascii="Times New Roman" w:eastAsia="Times New Roman" w:hAnsi="Times New Roman" w:cs="Times New Roman"/>
          <w:color w:val="000000"/>
          <w:sz w:val="24"/>
          <w:szCs w:val="24"/>
        </w:rPr>
        <w:t>1978)</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was released in parallel with YMO’s debut and showcased his fascination with synthesizers and cross-cultural musical synthesis. His later solo work, especially the groundbreaking </w:t>
      </w:r>
      <w:r>
        <w:rPr>
          <w:rFonts w:ascii="Times New Roman" w:eastAsia="Times New Roman" w:hAnsi="Times New Roman" w:cs="Times New Roman"/>
          <w:i/>
          <w:color w:val="000000"/>
          <w:sz w:val="24"/>
          <w:szCs w:val="24"/>
        </w:rPr>
        <w:t>B-2 Unit</w:t>
      </w:r>
      <w:r>
        <w:rPr>
          <w:rFonts w:ascii="Times New Roman" w:eastAsia="Times New Roman" w:hAnsi="Times New Roman" w:cs="Times New Roman"/>
          <w:color w:val="000000"/>
          <w:sz w:val="24"/>
          <w:szCs w:val="24"/>
        </w:rPr>
        <w:t> (</w:t>
      </w:r>
      <w:sdt>
        <w:sdtPr>
          <w:tag w:val="goog_rdk_35"/>
          <w:id w:val="961313781"/>
        </w:sdtPr>
        <w:sdtContent/>
      </w:sdt>
      <w:r w:rsidR="00D93B56">
        <w:t xml:space="preserve">Alfa, </w:t>
      </w:r>
      <w:r>
        <w:rPr>
          <w:rFonts w:ascii="Times New Roman" w:eastAsia="Times New Roman" w:hAnsi="Times New Roman" w:cs="Times New Roman"/>
          <w:color w:val="000000"/>
          <w:sz w:val="24"/>
          <w:szCs w:val="24"/>
        </w:rPr>
        <w:t>1980)</w:t>
      </w:r>
      <w:r w:rsidR="00D93B5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explored dub, industrial, and minimalism, and was engineered by figures like dub master Dennis Bovell and Andy Partridge from XTC. The album’s avant-garde leanings represented a sharp critique of the growing YMO hype, and pushed the group in a more radical direction.</w:t>
      </w:r>
    </w:p>
    <w:p w14:paraId="186A319F" w14:textId="77777777" w:rsidR="00EB313E" w:rsidRDefault="00000000" w:rsidP="00D93B56">
      <w:pPr>
        <w:widowControl/>
        <w:pBdr>
          <w:top w:val="nil"/>
          <w:left w:val="nil"/>
          <w:bottom w:val="nil"/>
          <w:right w:val="nil"/>
          <w:between w:val="nil"/>
        </w:pBdr>
        <w:spacing w:line="480" w:lineRule="auto"/>
        <w:ind w:firstLineChars="400" w:firstLine="96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Despite their different backgrounds, all three members were highly skilled studio musicians with deep roots in jazz, fusion, and pop—not punk or post-punk, as is often associated with synth-pop in the West. Indeed, YMO’s early recordings, including their self-titled debut and the live album </w:t>
      </w:r>
      <w:r>
        <w:rPr>
          <w:rFonts w:ascii="Times New Roman" w:eastAsia="Times New Roman" w:hAnsi="Times New Roman" w:cs="Times New Roman"/>
          <w:i/>
          <w:color w:val="000000"/>
          <w:sz w:val="24"/>
          <w:szCs w:val="24"/>
        </w:rPr>
        <w:t>Public Pressure</w:t>
      </w:r>
      <w:r>
        <w:rPr>
          <w:rFonts w:ascii="Times New Roman" w:eastAsia="Times New Roman" w:hAnsi="Times New Roman" w:cs="Times New Roman"/>
          <w:color w:val="000000"/>
          <w:sz w:val="24"/>
          <w:szCs w:val="24"/>
        </w:rPr>
        <w:t>, bear more resemblance to jazz-fusion than to early synth-pop. Takahashi said:</w:t>
      </w:r>
    </w:p>
    <w:p w14:paraId="0000001C" w14:textId="34308088" w:rsidR="00326EAD" w:rsidRDefault="00000000" w:rsidP="00EB313E">
      <w:pPr>
        <w:widowControl/>
        <w:pBdr>
          <w:top w:val="nil"/>
          <w:left w:val="nil"/>
          <w:bottom w:val="nil"/>
          <w:right w:val="nil"/>
          <w:between w:val="nil"/>
        </w:pBdr>
        <w:spacing w:line="480" w:lineRule="auto"/>
        <w:ind w:leftChars="472" w:left="991" w:firstLineChars="400" w:firstLine="96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The fact that all three of us were professional players—that's something that set us apart from the new wave artists who came later. That’s what made YMO unique (cited in Tanaka 2022, 148).</w:t>
      </w:r>
    </w:p>
    <w:p w14:paraId="03967DF9" w14:textId="77777777" w:rsidR="00EB313E" w:rsidRDefault="00EB313E" w:rsidP="00D93B56">
      <w:pPr>
        <w:widowControl/>
        <w:pBdr>
          <w:top w:val="nil"/>
          <w:left w:val="nil"/>
          <w:bottom w:val="nil"/>
          <w:right w:val="nil"/>
          <w:between w:val="nil"/>
        </w:pBdr>
        <w:spacing w:line="480" w:lineRule="auto"/>
        <w:ind w:firstLineChars="400" w:firstLine="960"/>
        <w:jc w:val="left"/>
        <w:rPr>
          <w:rFonts w:ascii="Times New Roman" w:eastAsia="Times New Roman" w:hAnsi="Times New Roman" w:cs="Times New Roman"/>
          <w:color w:val="000000"/>
          <w:sz w:val="24"/>
          <w:szCs w:val="24"/>
        </w:rPr>
      </w:pPr>
    </w:p>
    <w:p w14:paraId="0000001D" w14:textId="44069AA2" w:rsidR="00326EAD" w:rsidRDefault="00000000">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way, YMO stood out for having all three members come from strong backgrounds as instrumentalists, essentially functioning as studio musicians. This contrasted with many of the later new wave groups and their DIY ethics. Such artists with studio musician backgrounds were sometimes derisively referred to as “studio new </w:t>
      </w:r>
      <w:r>
        <w:rPr>
          <w:rFonts w:ascii="Times New Roman" w:eastAsia="Times New Roman" w:hAnsi="Times New Roman" w:cs="Times New Roman"/>
          <w:color w:val="000000"/>
          <w:sz w:val="24"/>
          <w:szCs w:val="24"/>
        </w:rPr>
        <w:lastRenderedPageBreak/>
        <w:t>wave.” Susumu Hirasawa of P-MODEL later remarked, </w:t>
      </w:r>
      <w:r>
        <w:rPr>
          <w:rFonts w:ascii="Times New Roman" w:eastAsia="Times New Roman" w:hAnsi="Times New Roman" w:cs="Times New Roman"/>
          <w:i/>
          <w:color w:val="000000"/>
          <w:sz w:val="24"/>
          <w:szCs w:val="24"/>
        </w:rPr>
        <w:t>“</w:t>
      </w:r>
      <w:sdt>
        <w:sdtPr>
          <w:tag w:val="goog_rdk_46"/>
          <w:id w:val="769119582"/>
        </w:sdtPr>
        <w:sdtContent/>
      </w:sdt>
      <w:r>
        <w:rPr>
          <w:rFonts w:ascii="Times New Roman" w:eastAsia="Times New Roman" w:hAnsi="Times New Roman" w:cs="Times New Roman"/>
          <w:color w:val="000000"/>
          <w:sz w:val="24"/>
          <w:szCs w:val="24"/>
        </w:rPr>
        <w:t>At the time, I thought YMO was a fusion ban</w:t>
      </w:r>
      <w:r w:rsidR="006E47C2">
        <w:rPr>
          <w:rFonts w:ascii="Times New Roman" w:eastAsia="Times New Roman" w:hAnsi="Times New Roman" w:cs="Times New Roman"/>
          <w:color w:val="000000"/>
          <w:sz w:val="24"/>
          <w:szCs w:val="24"/>
        </w:rPr>
        <w:t>d</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w:t>
      </w:r>
      <w:r w:rsidR="00F17D9E">
        <w:rPr>
          <w:rFonts w:ascii="Times New Roman" w:eastAsia="Times New Roman" w:hAnsi="Times New Roman" w:cs="Times New Roman"/>
          <w:color w:val="000000"/>
          <w:sz w:val="24"/>
          <w:szCs w:val="24"/>
        </w:rPr>
        <w:t>(Hirasawa 1999)</w:t>
      </w:r>
      <w:r w:rsidR="00A23F73">
        <w:rPr>
          <w:rFonts w:ascii="Times New Roman" w:eastAsia="Times New Roman" w:hAnsi="Times New Roman" w:cs="Times New Roman"/>
          <w:color w:val="000000"/>
          <w:sz w:val="24"/>
          <w:szCs w:val="24"/>
        </w:rPr>
        <w:t xml:space="preserve"> </w:t>
      </w:r>
      <w:r w:rsidR="006E47C2">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suggesting that YMO’s style defied easy categorization within existing genre labels of synth-pop.</w:t>
      </w:r>
    </w:p>
    <w:p w14:paraId="0000001F" w14:textId="7E37C88B" w:rsidR="00326EAD" w:rsidRDefault="00000000" w:rsidP="00742A7D">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divergence from Western synth-pop aesthetics is further illustrated by comparing YMO to contemporaneous Japanese bands like The Plastics, P-Model, and Hikashu(</w:t>
      </w:r>
      <w:r w:rsidR="00A23F73">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These groups leaned more heavily into punk, new wave, and underground scenes, and their appeal remained largely within niche youth subcultures. By contrast, YMO’s polished and cosmopolitan sound reached mainstream audiences and was widely promoted through television appearances, making them accessible to listeners who might have otherwise shunned rock or punk music.</w:t>
      </w:r>
      <w:r w:rsidR="00742A7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YMO’s mass appeal, innovative production techniques, and genre-fluid sound allowed them to operate at the intersection of avant-garde artistry and mainstream visibility, a balance that few contemporaries managed to achieve.</w:t>
      </w:r>
    </w:p>
    <w:p w14:paraId="1FC4565E" w14:textId="77777777" w:rsidR="00A23F73" w:rsidRDefault="00A23F73">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p>
    <w:p w14:paraId="00000020" w14:textId="77777777" w:rsidR="00326EAD" w:rsidRDefault="00000000">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Game Music and YMO</w:t>
      </w:r>
    </w:p>
    <w:p w14:paraId="00000021" w14:textId="77777777" w:rsidR="00326EAD" w:rsidRDefault="00000000">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YMO’s music cannot be fully understood without acknowledging its deep and pioneering relationship with video game music. Their debut album, </w:t>
      </w:r>
      <w:r>
        <w:rPr>
          <w:rFonts w:ascii="Times New Roman" w:eastAsia="Times New Roman" w:hAnsi="Times New Roman" w:cs="Times New Roman"/>
          <w:i/>
          <w:color w:val="000000"/>
          <w:sz w:val="24"/>
          <w:szCs w:val="24"/>
        </w:rPr>
        <w:t>Yellow Magic Orchestra</w:t>
      </w:r>
      <w:r>
        <w:rPr>
          <w:rFonts w:ascii="Times New Roman" w:eastAsia="Times New Roman" w:hAnsi="Times New Roman" w:cs="Times New Roman"/>
          <w:color w:val="000000"/>
          <w:sz w:val="24"/>
          <w:szCs w:val="24"/>
        </w:rPr>
        <w:t xml:space="preserve">, includes two tracks explicitly referencing arcade games: “Computer Game 'Theme from </w:t>
      </w:r>
      <w:r>
        <w:rPr>
          <w:rFonts w:ascii="Times New Roman" w:eastAsia="Times New Roman" w:hAnsi="Times New Roman" w:cs="Times New Roman"/>
          <w:i/>
          <w:color w:val="000000"/>
          <w:sz w:val="24"/>
          <w:szCs w:val="24"/>
        </w:rPr>
        <w:t>the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Circus</w:t>
      </w:r>
      <w:r>
        <w:rPr>
          <w:rFonts w:ascii="Times New Roman" w:eastAsia="Times New Roman" w:hAnsi="Times New Roman" w:cs="Times New Roman"/>
          <w:color w:val="000000"/>
          <w:sz w:val="24"/>
          <w:szCs w:val="24"/>
        </w:rPr>
        <w:t xml:space="preserve">’” and “Computer Game 'Theme from </w:t>
      </w:r>
      <w:r>
        <w:rPr>
          <w:rFonts w:ascii="Times New Roman" w:eastAsia="Times New Roman" w:hAnsi="Times New Roman" w:cs="Times New Roman"/>
          <w:i/>
          <w:color w:val="000000"/>
          <w:sz w:val="24"/>
          <w:szCs w:val="24"/>
        </w:rPr>
        <w:t>the Invader</w:t>
      </w:r>
      <w:r>
        <w:rPr>
          <w:rFonts w:ascii="Times New Roman" w:eastAsia="Times New Roman" w:hAnsi="Times New Roman" w:cs="Times New Roman"/>
          <w:color w:val="000000"/>
          <w:sz w:val="24"/>
          <w:szCs w:val="24"/>
        </w:rPr>
        <w:t>.’” Both were released as singles in the U.S. and the U.K., helping establish YMO's identity abroad at the very early stage. These tracks incorporated actual game sound effects, reimagined and arranged using synthesizers such as the Korg PS-3100, creating a hybrid soundscape that bridged early arcade culture with experimental electronic music.</w:t>
      </w:r>
    </w:p>
    <w:p w14:paraId="00000022" w14:textId="2631E51B" w:rsidR="00326EAD" w:rsidRDefault="00000000">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These compositions, particularly “Theme from the Invader,” were directly inspired by TAITO’s </w:t>
      </w:r>
      <w:r>
        <w:rPr>
          <w:rFonts w:ascii="Times New Roman" w:eastAsia="Times New Roman" w:hAnsi="Times New Roman" w:cs="Times New Roman"/>
          <w:i/>
          <w:color w:val="000000"/>
          <w:sz w:val="24"/>
          <w:szCs w:val="24"/>
        </w:rPr>
        <w:t xml:space="preserve">Space Invaders </w:t>
      </w:r>
      <w:r>
        <w:rPr>
          <w:rFonts w:ascii="Times New Roman" w:eastAsia="Times New Roman" w:hAnsi="Times New Roman" w:cs="Times New Roman"/>
          <w:color w:val="000000"/>
          <w:sz w:val="24"/>
          <w:szCs w:val="24"/>
        </w:rPr>
        <w:t>(1978), a cultural juggernaut in Japan. The game’s unprecedented popularity—resulting in over 500,000 units sold and even social concerns about student absences—paralleled YMO’s own rise. Their electronic reinterpretation of video game motifs helped legitimize the sound of arcade games as a novel form of musical expression. Haruomi Hosono later revisited this interest by releasing </w:t>
      </w:r>
      <w:sdt>
        <w:sdtPr>
          <w:tag w:val="goog_rdk_47"/>
          <w:id w:val="-84920675"/>
        </w:sdtPr>
        <w:sdtContent/>
      </w:sdt>
      <w:r>
        <w:rPr>
          <w:rFonts w:ascii="Times New Roman" w:eastAsia="Times New Roman" w:hAnsi="Times New Roman" w:cs="Times New Roman"/>
          <w:i/>
          <w:color w:val="000000"/>
          <w:sz w:val="24"/>
          <w:szCs w:val="24"/>
        </w:rPr>
        <w:t>Video Game Music</w:t>
      </w:r>
      <w:r>
        <w:rPr>
          <w:rFonts w:ascii="Times New Roman" w:eastAsia="Times New Roman" w:hAnsi="Times New Roman" w:cs="Times New Roman"/>
          <w:color w:val="000000"/>
          <w:sz w:val="24"/>
          <w:szCs w:val="24"/>
        </w:rPr>
        <w:t> </w:t>
      </w:r>
      <w:r w:rsidR="00A23F73" w:rsidRPr="00384EF5">
        <w:rPr>
          <w:rFonts w:ascii="Times New Roman" w:eastAsia="ＭＳ 明朝" w:hAnsi="Times New Roman" w:cs="Times New Roman"/>
          <w:color w:val="000000"/>
          <w:sz w:val="24"/>
          <w:szCs w:val="24"/>
        </w:rPr>
        <w:t>（</w:t>
      </w:r>
      <w:r w:rsidR="00A23F73" w:rsidRPr="00384EF5">
        <w:rPr>
          <w:rFonts w:ascii="Times New Roman" w:eastAsia="ＭＳ 明朝" w:hAnsi="Times New Roman" w:cs="Times New Roman"/>
          <w:color w:val="000000"/>
          <w:sz w:val="24"/>
          <w:szCs w:val="24"/>
        </w:rPr>
        <w:t>Alfa/</w:t>
      </w:r>
      <w:r w:rsidR="00384EF5" w:rsidRPr="00384EF5">
        <w:rPr>
          <w:rFonts w:ascii="Times New Roman" w:eastAsia="ＭＳ 明朝" w:hAnsi="Times New Roman" w:cs="Times New Roman"/>
          <w:color w:val="000000"/>
          <w:sz w:val="24"/>
          <w:szCs w:val="24"/>
        </w:rPr>
        <w:t>Yen,</w:t>
      </w:r>
      <w:r w:rsidRPr="00384EF5">
        <w:rPr>
          <w:rFonts w:ascii="Times New Roman" w:eastAsia="Times New Roman" w:hAnsi="Times New Roman" w:cs="Times New Roman"/>
          <w:color w:val="000000"/>
          <w:sz w:val="24"/>
          <w:szCs w:val="24"/>
        </w:rPr>
        <w:t xml:space="preserve"> 1984</w:t>
      </w:r>
      <w:r w:rsidR="00384EF5">
        <w:rPr>
          <w:rFonts w:ascii="Times New Roman" w:eastAsia="ＭＳ 明朝" w:hAnsi="Times New Roman" w:cs="Times New Roman" w:hint="eastAsia"/>
          <w:color w:val="000000"/>
          <w:sz w:val="24"/>
          <w:szCs w:val="24"/>
        </w:rPr>
        <w:t>）</w:t>
      </w:r>
      <w:r w:rsidR="00384EF5">
        <w:rPr>
          <w:rFonts w:ascii="Times New Roman" w:eastAsia="ＭＳ 明朝" w:hAnsi="Times New Roman" w:cs="Times New Roman"/>
          <w:color w:val="000000"/>
          <w:sz w:val="24"/>
          <w:szCs w:val="24"/>
        </w:rPr>
        <w:t>,</w:t>
      </w:r>
      <w:r>
        <w:rPr>
          <w:rFonts w:ascii="Times New Roman" w:eastAsia="Times New Roman" w:hAnsi="Times New Roman" w:cs="Times New Roman"/>
          <w:color w:val="000000"/>
          <w:sz w:val="24"/>
          <w:szCs w:val="24"/>
        </w:rPr>
        <w:t xml:space="preserve"> a pioneering album that compiled compositions from various video games, including </w:t>
      </w:r>
      <w:r>
        <w:rPr>
          <w:rFonts w:ascii="Times New Roman" w:eastAsia="Times New Roman" w:hAnsi="Times New Roman" w:cs="Times New Roman"/>
          <w:i/>
          <w:color w:val="000000"/>
          <w:sz w:val="24"/>
          <w:szCs w:val="24"/>
        </w:rPr>
        <w:t>Xevious</w:t>
      </w:r>
      <w:r>
        <w:rPr>
          <w:rFonts w:ascii="Times New Roman" w:eastAsia="Times New Roman" w:hAnsi="Times New Roman" w:cs="Times New Roman"/>
          <w:color w:val="000000"/>
          <w:sz w:val="24"/>
          <w:szCs w:val="24"/>
        </w:rPr>
        <w:t>.</w:t>
      </w:r>
    </w:p>
    <w:p w14:paraId="00000023" w14:textId="45A25B4A" w:rsidR="00326EAD" w:rsidRDefault="00000000">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While this thematic interest in gaming faded in YMO’s later albums, the cultural synergy between early arcade aesthetics and YMO’s futuristic sound remained significant. Their early work anticipated the emergence of a broader Japanese techno-cultural identity—one that would later gain international traction as part of the “otaku” phenomenon encompassing anime, video games, and digital art. In this sense, YMO’s foray into game music was not merely a novelty</w:t>
      </w:r>
      <w:sdt>
        <w:sdtPr>
          <w:tag w:val="goog_rdk_48"/>
          <w:id w:val="1148089934"/>
        </w:sdtPr>
        <w:sdtContent/>
      </w:sdt>
      <w:sdt>
        <w:sdtPr>
          <w:tag w:val="goog_rdk_49"/>
          <w:id w:val="-344327330"/>
        </w:sdtPr>
        <w:sdtContent/>
      </w:sdt>
      <w:r>
        <w:rPr>
          <w:rFonts w:ascii="Times New Roman" w:eastAsia="Times New Roman" w:hAnsi="Times New Roman" w:cs="Times New Roman"/>
          <w:color w:val="000000"/>
          <w:sz w:val="24"/>
          <w:szCs w:val="24"/>
        </w:rPr>
        <w:t>, but an early articulation of Japan’s postmodern turn in cultural production</w:t>
      </w:r>
      <w:r w:rsidR="00384EF5">
        <w:rPr>
          <w:rFonts w:ascii="Times New Roman" w:eastAsia="Times New Roman" w:hAnsi="Times New Roman" w:cs="Times New Roman"/>
          <w:color w:val="000000"/>
          <w:sz w:val="24"/>
          <w:szCs w:val="24"/>
        </w:rPr>
        <w:t xml:space="preserve"> as we will discuss later</w:t>
      </w:r>
      <w:r>
        <w:rPr>
          <w:rFonts w:ascii="Times New Roman" w:eastAsia="Times New Roman" w:hAnsi="Times New Roman" w:cs="Times New Roman"/>
          <w:color w:val="000000"/>
          <w:sz w:val="24"/>
          <w:szCs w:val="24"/>
        </w:rPr>
        <w:t>.</w:t>
      </w:r>
    </w:p>
    <w:p w14:paraId="00000024" w14:textId="77777777" w:rsidR="00326EAD" w:rsidRDefault="00000000">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group’s connection to this digital frontier was further supported by Hideki Matsutake, often dubbed the “fourth member” of YMO. A synthesizer programmer trained under Isao Tomita—a pioneer in Japanese synthesizer/electronic music—Matsutake played a vital role in shaping YMO’s complex digital sound. Tomita himself had gained international acclaim in the 1970s for electronic interpretations of classical works, laying the groundwork for Japan’s acceptance of synthesizer-based music. Through Matsutake’s programming and the trio’s avant-garde sensibilities, YMO built upon this legacy while simultaneously aligning with the new digital age heralded by video games and home computers.</w:t>
      </w:r>
    </w:p>
    <w:p w14:paraId="00000025" w14:textId="77777777" w:rsidR="00326EAD" w:rsidRDefault="00000000">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YMO’s peak coincided with a transformative era in Japanese digital culture. The release of the Nintendo Famicom (NES) in 1983 marked the formal entrance of video game music into mainstream consciousness. YMO’s early embrace of game sounds helped lay the foundation for this transition. As their music interwove with gaming culture, they not only scored hits but also embedded themselves in the emerging aesthetics of Japan’s digital entertainment industry.</w:t>
      </w:r>
    </w:p>
    <w:p w14:paraId="00000026" w14:textId="77777777" w:rsidR="00326EAD" w:rsidRDefault="00000000">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summary, YMO’s early engagement with video game music played a critical role in defining their sound and public image. It also positioned them as early contributors to Japan’s techno-cultural identity—an identity that would later captivate global audiences under the banners of anime, gaming, and electronic music. Their influence helped elevate the cultural legitimacy of video game music, marking them as true pioneers at the intersection of pop, technology, and postmodern art.</w:t>
      </w:r>
    </w:p>
    <w:p w14:paraId="00000027" w14:textId="77777777" w:rsidR="00326EAD" w:rsidRDefault="00326EAD">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p>
    <w:p w14:paraId="00000028" w14:textId="77777777" w:rsidR="00326EAD" w:rsidRDefault="00000000">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YMO as a Cultural Icon</w:t>
      </w:r>
    </w:p>
    <w:p w14:paraId="00000029" w14:textId="77777777" w:rsidR="00326EAD" w:rsidRDefault="00000000">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YMO’s impact extended far beyond music. They became emblematic of Japan’s postmodern turn in the early 1980s—a period defined by the convergence of subculture, consumerism, and emerging digital aesthetics. While the group was undoubtedly embraced by the video game generation, their influence permeated multiple spheres, including fashion, contemporary art, advertising, and intellectual discourse.</w:t>
      </w:r>
    </w:p>
    <w:p w14:paraId="0000002A" w14:textId="77777777" w:rsidR="00326EAD" w:rsidRDefault="00000000">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cultural ascendancy coincided with a pivotal shift in Japan’s society. Following the rapid economic growth of the postwar decades, the country entered a period of affluence and maturity. A new generation of cultural producers—often referred to as the (post-)baby boomer generation—began to shape the media and entertainment industries. Many of these figures had been involved in the student movements of the late 1960s and </w:t>
      </w:r>
      <w:r>
        <w:rPr>
          <w:rFonts w:ascii="Times New Roman" w:eastAsia="Times New Roman" w:hAnsi="Times New Roman" w:cs="Times New Roman"/>
          <w:color w:val="000000"/>
          <w:sz w:val="24"/>
          <w:szCs w:val="24"/>
        </w:rPr>
        <w:lastRenderedPageBreak/>
        <w:t>early 1970s. Disillusioned with politics, they redirected their revolutionary energies into cultural production, reshaping Japan’s landscape of advertising, journalism, fashion, film, and pop music.</w:t>
      </w:r>
    </w:p>
    <w:p w14:paraId="0000002B" w14:textId="77777777" w:rsidR="00326EAD" w:rsidRDefault="00000000">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transformation marked what could be described as a transition from political to cultural revolution. Cultural critics, advertisers, artists, and entertainers—many with roots in radical activism—embraced the possibilities of mass media and consumer culture. Figures like Shigesato Itoi, who would later be known for his work on </w:t>
      </w:r>
      <w:r>
        <w:rPr>
          <w:rFonts w:ascii="Times New Roman" w:eastAsia="Times New Roman" w:hAnsi="Times New Roman" w:cs="Times New Roman"/>
          <w:i/>
          <w:color w:val="000000"/>
          <w:sz w:val="24"/>
          <w:szCs w:val="24"/>
        </w:rPr>
        <w:t>EarthBound</w:t>
      </w:r>
      <w:r>
        <w:rPr>
          <w:rFonts w:ascii="Times New Roman" w:eastAsia="Times New Roman" w:hAnsi="Times New Roman" w:cs="Times New Roman"/>
          <w:color w:val="000000"/>
          <w:sz w:val="24"/>
          <w:szCs w:val="24"/>
        </w:rPr>
        <w:t> (1994) in the US and as a leading copywriter for Seibu Department Store and others in the late 1970s and early 1980s, were part of this shift. Similarly, comedian and filmmaker Takeshi Kitano, and Ryuichi Sakamoto himself, had all in some form been influenced by the countercultural zeitgeist of their youth.</w:t>
      </w:r>
    </w:p>
    <w:p w14:paraId="0000002C" w14:textId="77777777" w:rsidR="00326EAD" w:rsidRDefault="00000000">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individuals helped define a new cultural moment characterized by hybridity, pastiche, and ironic distance. In this context, YMO’s work resonated powerfully—not only for its sonic innovation but for its embodiment of this postmodern ethos. The group’s members were frequently featured in magazines, on variety shows, and in avant-garde collaborations. Their style—uniforms, techno-cuts, and cool detachment—stood in stark contrast to the idol-driven excesses of the time, and this distinction became part of their brand.</w:t>
      </w:r>
    </w:p>
    <w:p w14:paraId="0000002D" w14:textId="77777777" w:rsidR="00326EAD" w:rsidRDefault="00000000">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YMO’s influence reached a wide range of cultural spheres. They were championed by so-called “new academics” like Akira Asada and Shinichi Nakazawa, both of whom drew from French post-structuralist theory and participated in Japan’s growing intellectual interest in postmodernism. Designers like Rei Kawakubo and Yohji Yamamoto, who were simultaneously revolutionizing fashion on the global stage, shared a similar aesthetic of deconstruction and futurism and echoed YMO’s sleek, </w:t>
      </w:r>
      <w:r>
        <w:rPr>
          <w:rFonts w:ascii="Times New Roman" w:eastAsia="Times New Roman" w:hAnsi="Times New Roman" w:cs="Times New Roman"/>
          <w:color w:val="000000"/>
          <w:sz w:val="24"/>
          <w:szCs w:val="24"/>
        </w:rPr>
        <w:lastRenderedPageBreak/>
        <w:t>technologically informed minimalism. Even public intellectuals and comedy entertainers like Takeshi Kitano found in YMO a reflection of the times.</w:t>
      </w:r>
    </w:p>
    <w:p w14:paraId="0000002E" w14:textId="6F8F5022" w:rsidR="00326EAD" w:rsidRDefault="00000000">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Sakamoto’s and Kitano’s joint appearance in Nagisa Oshima’s 1983 film </w:t>
      </w:r>
      <w:r>
        <w:rPr>
          <w:rFonts w:ascii="Times New Roman" w:eastAsia="Times New Roman" w:hAnsi="Times New Roman" w:cs="Times New Roman"/>
          <w:i/>
          <w:color w:val="000000"/>
          <w:sz w:val="24"/>
          <w:szCs w:val="24"/>
        </w:rPr>
        <w:t>Merry Christmas, Mr. Lawrence</w:t>
      </w:r>
      <w:r w:rsidR="00742A7D">
        <w:rPr>
          <w:rFonts w:ascii="Times New Roman" w:eastAsia="Times New Roman" w:hAnsi="Times New Roman" w:cs="Times New Roman"/>
          <w:color w:val="000000"/>
          <w:sz w:val="24"/>
          <w:szCs w:val="24"/>
        </w:rPr>
        <w:t xml:space="preserve">, featuring David Bowie, </w:t>
      </w:r>
      <w:r>
        <w:rPr>
          <w:rFonts w:ascii="Times New Roman" w:eastAsia="Times New Roman" w:hAnsi="Times New Roman" w:cs="Times New Roman"/>
          <w:color w:val="000000"/>
          <w:sz w:val="24"/>
          <w:szCs w:val="24"/>
        </w:rPr>
        <w:t>was emblematic of this moment. The film’s themes of cross-cultural tension and masculinity, coupled with its stylized presentation, captured the mood of an era caught between global ambitions and local introspection. The fact that this film would mark Sakamoto’s entrance into film scoring, and Kitano’s gradual shift toward directing, further underscores the transitional quality of the moment.</w:t>
      </w:r>
    </w:p>
    <w:p w14:paraId="00000030" w14:textId="360E5F01" w:rsidR="00326EAD" w:rsidRDefault="00000000" w:rsidP="00742A7D">
      <w:pPr>
        <w:widowControl/>
        <w:pBdr>
          <w:top w:val="nil"/>
          <w:left w:val="nil"/>
          <w:bottom w:val="nil"/>
          <w:right w:val="nil"/>
          <w:between w:val="nil"/>
        </w:pBdr>
        <w:spacing w:line="480" w:lineRule="auto"/>
        <w:ind w:firstLineChars="250" w:firstLine="60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Compared to other Japanese synth-pop acts of the same period—such as The Plastics, Hikashu, and P-Model—YMO’s cultural reach was unprecedented. While those bands influenced niche audiences and underground scenes, YMO stood at the center of a broader subcultural explosion that redefined Japan’s relationship to technology, modernity, and aesthetics.</w:t>
      </w:r>
      <w:r w:rsidR="00742A7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YMO’s trajectory exemplifies how a band can become more than musicians—they became symbols of a generational shift. Their work crystallized the emergence of a new Japanese identity rooted in media, hybridity, irony, and digital modernity. In doing so, they not only shaped the sonic landscape of their time</w:t>
      </w:r>
      <w:r w:rsidR="00E27EF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but helped articulate the cultural logic of Japan’s postmodern era.</w:t>
      </w:r>
    </w:p>
    <w:p w14:paraId="67B2D9B3" w14:textId="77777777" w:rsidR="00E27EFB" w:rsidRDefault="00E27EFB">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p>
    <w:p w14:paraId="00000031" w14:textId="77777777" w:rsidR="00326EAD" w:rsidRDefault="00000000">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Techno-Orientalism / Self-Orientalisation</w:t>
      </w:r>
    </w:p>
    <w:p w14:paraId="00000032" w14:textId="77777777" w:rsidR="00326EAD" w:rsidRDefault="00000000">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understand YMO’s global positioning, it is essential to consider the dynamics of Orientalism and its postmodern evolution into what has been called “techno-Orientalism.”</w:t>
      </w:r>
    </w:p>
    <w:p w14:paraId="00000033" w14:textId="77777777" w:rsidR="00326EAD" w:rsidRDefault="00000000">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During YMO’s initial forays into the Western music scene, they encountered a complex and often problematic reception. Although they achieved notable success—such as opening for The Tubes in Los Angeles in 1979, drawing enthusiastic responses—they also faced reductive questions and stereotypical assumptions about Japanese culture. Despite their technological sophistication and artistic innovation, Western media frequently framed them through an exoticizing lens.</w:t>
      </w:r>
    </w:p>
    <w:p w14:paraId="00000034" w14:textId="77777777" w:rsidR="00326EAD" w:rsidRDefault="00000000" w:rsidP="006E47C2">
      <w:pPr>
        <w:widowControl/>
        <w:pBdr>
          <w:top w:val="nil"/>
          <w:left w:val="nil"/>
          <w:bottom w:val="nil"/>
          <w:right w:val="nil"/>
          <w:between w:val="nil"/>
        </w:pBdr>
        <w:spacing w:line="480" w:lineRule="auto"/>
        <w:ind w:firstLineChars="300"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concept of “Orientalism,” as articulated by Edward Said, refers to a system of representation in which the West constructs the East as its cultural and ideological opposite—exotic, irrational, and fundamentally other. In YMO’s case, this gaze was complicated by their alignment with cutting-edge technology. Their aesthetic seemed to confirm Western anxieties and fantasies about Japan’s emergence as a futuristic superpower—what David Morley and Kevin Robins later called “techno-Orientalism.”</w:t>
      </w:r>
    </w:p>
    <w:p w14:paraId="1D3E0007" w14:textId="77777777" w:rsidR="006E47C2" w:rsidRDefault="00000000">
      <w:pPr>
        <w:widowControl/>
        <w:pBdr>
          <w:top w:val="nil"/>
          <w:left w:val="nil"/>
          <w:bottom w:val="nil"/>
          <w:right w:val="nil"/>
          <w:between w:val="nil"/>
        </w:pBdr>
        <w:spacing w:line="480" w:lineRule="auto"/>
        <w:jc w:val="left"/>
      </w:pPr>
      <w:r>
        <w:rPr>
          <w:rFonts w:ascii="Times New Roman" w:eastAsia="Times New Roman" w:hAnsi="Times New Roman" w:cs="Times New Roman"/>
          <w:color w:val="000000"/>
          <w:sz w:val="24"/>
          <w:szCs w:val="24"/>
        </w:rPr>
        <w:t>Techno-Orientalism presents non-Western cultures—especially East Asian ones—not as backward or primitive, but as hyper-modern, emotionless, and disturbingly efficient. This reconfigured stereotype was visible in the science fiction of the 1980s, such as Ridley Scott’s </w:t>
      </w:r>
      <w:r>
        <w:rPr>
          <w:rFonts w:ascii="Times New Roman" w:eastAsia="Times New Roman" w:hAnsi="Times New Roman" w:cs="Times New Roman"/>
          <w:i/>
          <w:color w:val="000000"/>
          <w:sz w:val="24"/>
          <w:szCs w:val="24"/>
        </w:rPr>
        <w:t>Blade Runner</w:t>
      </w:r>
      <w:r>
        <w:rPr>
          <w:rFonts w:ascii="Times New Roman" w:eastAsia="Times New Roman" w:hAnsi="Times New Roman" w:cs="Times New Roman"/>
          <w:color w:val="000000"/>
          <w:sz w:val="24"/>
          <w:szCs w:val="24"/>
        </w:rPr>
        <w:t> (1982) or William Gibson’s </w:t>
      </w:r>
      <w:r>
        <w:rPr>
          <w:rFonts w:ascii="Times New Roman" w:eastAsia="Times New Roman" w:hAnsi="Times New Roman" w:cs="Times New Roman"/>
          <w:i/>
          <w:color w:val="000000"/>
          <w:sz w:val="24"/>
          <w:szCs w:val="24"/>
        </w:rPr>
        <w:t>Neuromancer</w:t>
      </w:r>
      <w:r>
        <w:rPr>
          <w:rFonts w:ascii="Times New Roman" w:eastAsia="Times New Roman" w:hAnsi="Times New Roman" w:cs="Times New Roman"/>
          <w:color w:val="000000"/>
          <w:sz w:val="24"/>
          <w:szCs w:val="24"/>
        </w:rPr>
        <w:t xml:space="preserve"> (1984), which depicted dystopian futures saturated with Asian motifs and cybernetic aesthetics. </w:t>
      </w:r>
      <w:sdt>
        <w:sdtPr>
          <w:tag w:val="goog_rdk_50"/>
          <w:id w:val="430791853"/>
        </w:sdtPr>
        <w:sdtContent/>
      </w:sdt>
      <w:r w:rsidR="006E47C2">
        <w:rPr>
          <w:rFonts w:hint="eastAsia"/>
        </w:rPr>
        <w:t xml:space="preserve">　　　　　　</w:t>
      </w:r>
    </w:p>
    <w:p w14:paraId="00000035" w14:textId="7D1156DB" w:rsidR="00326EAD" w:rsidRDefault="00000000" w:rsidP="006E47C2">
      <w:pPr>
        <w:widowControl/>
        <w:pBdr>
          <w:top w:val="nil"/>
          <w:left w:val="nil"/>
          <w:bottom w:val="nil"/>
          <w:right w:val="nil"/>
          <w:between w:val="nil"/>
        </w:pBdr>
        <w:spacing w:line="480" w:lineRule="auto"/>
        <w:ind w:firstLineChars="350" w:firstLine="84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YMO’s early promotional imagery tapped into this mode: the cover of their debut album (for its U.S. release) featured a kimono-clad woman with techno-futuristic enhancements, while </w:t>
      </w:r>
      <w:r>
        <w:rPr>
          <w:rFonts w:ascii="Times New Roman" w:eastAsia="Times New Roman" w:hAnsi="Times New Roman" w:cs="Times New Roman"/>
          <w:i/>
          <w:color w:val="000000"/>
          <w:sz w:val="24"/>
          <w:szCs w:val="24"/>
        </w:rPr>
        <w:t>Solid State Survivor</w:t>
      </w:r>
      <w:r>
        <w:rPr>
          <w:rFonts w:ascii="Times New Roman" w:eastAsia="Times New Roman" w:hAnsi="Times New Roman" w:cs="Times New Roman"/>
          <w:color w:val="000000"/>
          <w:sz w:val="24"/>
          <w:szCs w:val="24"/>
        </w:rPr>
        <w:t> placed the band in red Mao-style uniforms, playing mahjong tiles with android-like mannequins. This iconography blurred the line between critique and complicity, both leveraging and parodying exotic stereotypes.</w:t>
      </w:r>
    </w:p>
    <w:p w14:paraId="00000036" w14:textId="77777777" w:rsidR="00326EAD" w:rsidRDefault="00000000">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These visual choices were not entirely imposed from the outside. YMO’s early image design—particularly for Western releases—was partly driven by record labels seeking </w:t>
      </w:r>
      <w:r>
        <w:rPr>
          <w:rFonts w:ascii="Times New Roman" w:eastAsia="Times New Roman" w:hAnsi="Times New Roman" w:cs="Times New Roman"/>
          <w:color w:val="000000"/>
          <w:sz w:val="24"/>
          <w:szCs w:val="24"/>
        </w:rPr>
        <w:lastRenderedPageBreak/>
        <w:t>to capitalize on the emerging fascination with Japan as a techno-cultural powerhouse. Yet, the band also participated in crafting this aesthetic, knowingly playing with the West’s misperceptions of “Asia” as a monolithic, enigmatic Other. This strategy, which could be seen as a form of “self-Orientalisation,” allowed them to enter global markets while maintaining an ironic distance from the roles they were expected to perform.</w:t>
      </w:r>
    </w:p>
    <w:p w14:paraId="155A1F3A" w14:textId="7DACBC81" w:rsidR="00A72786" w:rsidRDefault="00A72786" w:rsidP="006E47C2">
      <w:pPr>
        <w:widowControl/>
        <w:pBdr>
          <w:top w:val="nil"/>
          <w:left w:val="nil"/>
          <w:bottom w:val="nil"/>
          <w:right w:val="nil"/>
          <w:between w:val="nil"/>
        </w:pBdr>
        <w:spacing w:line="480" w:lineRule="auto"/>
        <w:ind w:firstLineChars="200" w:firstLine="480"/>
        <w:jc w:val="left"/>
        <w:rPr>
          <w:rFonts w:ascii="Times New Roman" w:eastAsia="Times New Roman" w:hAnsi="Times New Roman" w:cs="Times New Roman"/>
          <w:color w:val="000000"/>
          <w:sz w:val="24"/>
          <w:szCs w:val="24"/>
        </w:rPr>
      </w:pPr>
      <w:r w:rsidRPr="00A72786">
        <w:rPr>
          <w:rFonts w:ascii="Times New Roman" w:eastAsia="Times New Roman" w:hAnsi="Times New Roman" w:cs="Times New Roman"/>
          <w:color w:val="000000"/>
          <w:sz w:val="24"/>
          <w:szCs w:val="24"/>
        </w:rPr>
        <w:t xml:space="preserve">YMO's strategy of self-orientalism extends from Hosono Haruomi's pre-YMO Tropical Trilogy: </w:t>
      </w:r>
      <w:r w:rsidRPr="006E47C2">
        <w:rPr>
          <w:rFonts w:ascii="Times New Roman" w:eastAsia="Times New Roman" w:hAnsi="Times New Roman" w:cs="Times New Roman"/>
          <w:i/>
          <w:iCs/>
          <w:color w:val="000000"/>
          <w:sz w:val="24"/>
          <w:szCs w:val="24"/>
        </w:rPr>
        <w:t>Tropical Dandy</w:t>
      </w:r>
      <w:r w:rsidRPr="00A72786">
        <w:rPr>
          <w:rFonts w:ascii="Times New Roman" w:eastAsia="Times New Roman" w:hAnsi="Times New Roman" w:cs="Times New Roman"/>
          <w:color w:val="000000"/>
          <w:sz w:val="24"/>
          <w:szCs w:val="24"/>
        </w:rPr>
        <w:t xml:space="preserve"> (PANAN/CROWN, 1975), </w:t>
      </w:r>
      <w:r w:rsidRPr="006E47C2">
        <w:rPr>
          <w:rFonts w:ascii="Times New Roman" w:eastAsia="Times New Roman" w:hAnsi="Times New Roman" w:cs="Times New Roman"/>
          <w:i/>
          <w:iCs/>
          <w:color w:val="000000"/>
          <w:sz w:val="24"/>
          <w:szCs w:val="24"/>
        </w:rPr>
        <w:t xml:space="preserve">Bon Voyage co </w:t>
      </w:r>
      <w:r w:rsidRPr="00A72786">
        <w:rPr>
          <w:rFonts w:ascii="Times New Roman" w:eastAsia="Times New Roman" w:hAnsi="Times New Roman" w:cs="Times New Roman"/>
          <w:color w:val="000000"/>
          <w:sz w:val="24"/>
          <w:szCs w:val="24"/>
        </w:rPr>
        <w:t xml:space="preserve">(PANAN/CROWN, 1976), and </w:t>
      </w:r>
      <w:r w:rsidRPr="006E47C2">
        <w:rPr>
          <w:rFonts w:ascii="Times New Roman" w:eastAsia="Times New Roman" w:hAnsi="Times New Roman" w:cs="Times New Roman"/>
          <w:i/>
          <w:iCs/>
          <w:color w:val="000000"/>
          <w:sz w:val="24"/>
          <w:szCs w:val="24"/>
        </w:rPr>
        <w:t>PARAISO</w:t>
      </w:r>
      <w:r w:rsidRPr="00A72786">
        <w:rPr>
          <w:rFonts w:ascii="Times New Roman" w:eastAsia="Times New Roman" w:hAnsi="Times New Roman" w:cs="Times New Roman"/>
          <w:color w:val="000000"/>
          <w:sz w:val="24"/>
          <w:szCs w:val="24"/>
        </w:rPr>
        <w:t xml:space="preserve"> (</w:t>
      </w:r>
      <w:r w:rsidR="006E47C2">
        <w:rPr>
          <w:rFonts w:ascii="Times New Roman" w:eastAsia="Times New Roman" w:hAnsi="Times New Roman" w:cs="Times New Roman"/>
          <w:color w:val="000000"/>
          <w:sz w:val="24"/>
          <w:szCs w:val="24"/>
        </w:rPr>
        <w:t>Alfa</w:t>
      </w:r>
      <w:r w:rsidRPr="00A72786">
        <w:rPr>
          <w:rFonts w:ascii="Times New Roman" w:eastAsia="Times New Roman" w:hAnsi="Times New Roman" w:cs="Times New Roman"/>
          <w:color w:val="000000"/>
          <w:sz w:val="24"/>
          <w:szCs w:val="24"/>
        </w:rPr>
        <w:t>, 1975). As Shuhei Hosokawa has pointed out, whereas the self-orientalism in the Tropical Trilogy was a strategy to critically diversify the hegemony of American culture in post-war Japan by focusing on the South Seas, such as Okinawa and Hawaii (Hosokawa, 1999), the self-orientalism of early YMO was a marketing strategy that placed technology front and centre, aiming to create an image of Tokyo as the centre of East Asia.</w:t>
      </w:r>
    </w:p>
    <w:p w14:paraId="00000037" w14:textId="47D1D147" w:rsidR="00326EAD" w:rsidRDefault="00000000" w:rsidP="006E47C2">
      <w:pPr>
        <w:widowControl/>
        <w:pBdr>
          <w:top w:val="nil"/>
          <w:left w:val="nil"/>
          <w:bottom w:val="nil"/>
          <w:right w:val="nil"/>
          <w:between w:val="nil"/>
        </w:pBdr>
        <w:spacing w:line="480" w:lineRule="auto"/>
        <w:ind w:firstLineChars="200" w:firstLine="48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YMO's aggressive overseas activities were concentrated in the first half of their career. Abroad, their eccentric fashion and music attracted significant interest and media coverage. This was also a time when Japanese products like Sony and Toyota were beginning to dominate the U.S. and other international markets, Japan’s GNP had already been the second largest in the world. Ezra F. Vogel’s book </w:t>
      </w:r>
      <w:r>
        <w:rPr>
          <w:rFonts w:ascii="Times New Roman" w:eastAsia="Times New Roman" w:hAnsi="Times New Roman" w:cs="Times New Roman"/>
          <w:i/>
          <w:color w:val="000000"/>
          <w:sz w:val="24"/>
          <w:szCs w:val="24"/>
        </w:rPr>
        <w:t>Japan as Number One: Lessons for America</w:t>
      </w:r>
      <w:r>
        <w:rPr>
          <w:rFonts w:ascii="Times New Roman" w:eastAsia="Times New Roman" w:hAnsi="Times New Roman" w:cs="Times New Roman"/>
          <w:color w:val="000000"/>
          <w:sz w:val="24"/>
          <w:szCs w:val="24"/>
        </w:rPr>
        <w:t> (1979) was a hot topic. The music industry sought to promote YMO as a symbol of Japan’s global success.</w:t>
      </w:r>
    </w:p>
    <w:p w14:paraId="00000038" w14:textId="77777777" w:rsidR="00326EAD" w:rsidRDefault="00000000">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However, the members of YMO were disappointed to find that most of the questions they were asked were not about their music, but rather about Japanese and Asian culture in general. Tensions between the members—especially between Hosono and Sakamoto—had worsened due to conflicting artistic directions, and despite their </w:t>
      </w:r>
      <w:r>
        <w:rPr>
          <w:rFonts w:ascii="Times New Roman" w:eastAsia="Times New Roman" w:hAnsi="Times New Roman" w:cs="Times New Roman"/>
          <w:color w:val="000000"/>
          <w:sz w:val="24"/>
          <w:szCs w:val="24"/>
        </w:rPr>
        <w:lastRenderedPageBreak/>
        <w:t>international reputation, they were no longer in a position to tour. From </w:t>
      </w:r>
      <w:r>
        <w:rPr>
          <w:rFonts w:ascii="Times New Roman" w:eastAsia="Times New Roman" w:hAnsi="Times New Roman" w:cs="Times New Roman"/>
          <w:i/>
          <w:color w:val="000000"/>
          <w:sz w:val="24"/>
          <w:szCs w:val="24"/>
        </w:rPr>
        <w:t>BGM</w:t>
      </w:r>
      <w:r>
        <w:rPr>
          <w:rFonts w:ascii="Times New Roman" w:eastAsia="Times New Roman" w:hAnsi="Times New Roman" w:cs="Times New Roman"/>
          <w:color w:val="000000"/>
          <w:sz w:val="24"/>
          <w:szCs w:val="24"/>
        </w:rPr>
        <w:t> onward, their music was created with the domestic market in mind, rather than for international audiences. This domestic focus became even more pronounced in Japanese language pop songs such as “Kimi ni Mune Kyun”.</w:t>
      </w:r>
    </w:p>
    <w:p w14:paraId="00000039" w14:textId="46830C13" w:rsidR="00326EAD" w:rsidRDefault="00000000">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Despite this retreat, individual members of YMO continued to pursue transnational collaborations. Sakamoto’s track “Riot in Lagos” in </w:t>
      </w:r>
      <w:r>
        <w:rPr>
          <w:rFonts w:ascii="Times New Roman" w:eastAsia="Times New Roman" w:hAnsi="Times New Roman" w:cs="Times New Roman"/>
          <w:i/>
          <w:color w:val="000000"/>
          <w:sz w:val="24"/>
          <w:szCs w:val="24"/>
        </w:rPr>
        <w:t>B2-Unit</w:t>
      </w:r>
      <w:r>
        <w:rPr>
          <w:rFonts w:ascii="Times New Roman" w:eastAsia="Times New Roman" w:hAnsi="Times New Roman" w:cs="Times New Roman"/>
          <w:color w:val="000000"/>
          <w:sz w:val="24"/>
          <w:szCs w:val="24"/>
        </w:rPr>
        <w:t xml:space="preserve"> in particular became influential in the evolution of electro and early hip-hop. DJs like Afrika Bambaataa and Mantronix incorporated the track into their sets. In 2011, </w:t>
      </w:r>
      <w:r>
        <w:rPr>
          <w:rFonts w:ascii="Times New Roman" w:eastAsia="Times New Roman" w:hAnsi="Times New Roman" w:cs="Times New Roman"/>
          <w:i/>
          <w:color w:val="000000"/>
          <w:sz w:val="24"/>
          <w:szCs w:val="24"/>
        </w:rPr>
        <w:t>The Guardian</w:t>
      </w:r>
      <w:r>
        <w:rPr>
          <w:rFonts w:ascii="Times New Roman" w:eastAsia="Times New Roman" w:hAnsi="Times New Roman" w:cs="Times New Roman"/>
          <w:color w:val="000000"/>
          <w:sz w:val="24"/>
          <w:szCs w:val="24"/>
        </w:rPr>
        <w:t xml:space="preserve"> listed it among the </w:t>
      </w:r>
      <w:sdt>
        <w:sdtPr>
          <w:tag w:val="goog_rdk_52"/>
          <w:id w:val="-1599023450"/>
        </w:sdtPr>
        <w:sdtContent/>
      </w:sdt>
      <w:r>
        <w:rPr>
          <w:rFonts w:ascii="Times New Roman" w:eastAsia="Times New Roman" w:hAnsi="Times New Roman" w:cs="Times New Roman"/>
          <w:color w:val="000000"/>
          <w:sz w:val="24"/>
          <w:szCs w:val="24"/>
        </w:rPr>
        <w:t xml:space="preserve">“50 Key Events in the History of Dance Music” </w:t>
      </w:r>
      <w:r w:rsidR="00E27EFB">
        <w:rPr>
          <w:rFonts w:ascii="Times New Roman" w:eastAsia="Times New Roman" w:hAnsi="Times New Roman" w:cs="Times New Roman"/>
          <w:color w:val="000000"/>
          <w:sz w:val="24"/>
          <w:szCs w:val="24"/>
        </w:rPr>
        <w:t>(Vine 2011)</w:t>
      </w:r>
      <w:r w:rsidR="00572C06">
        <w:rPr>
          <w:rFonts w:ascii="Times New Roman" w:eastAsia="Times New Roman" w:hAnsi="Times New Roman" w:cs="Times New Roman"/>
          <w:color w:val="000000"/>
          <w:sz w:val="24"/>
          <w:szCs w:val="24"/>
        </w:rPr>
        <w:t>.</w:t>
      </w:r>
      <w:r w:rsidR="00E27EF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This suggests that YMO’s influence extended far beyond their self-consciously Orientalized beginnings. They were not merely curiosities of Japan’s pop culture export; they were foundational figures in the global development of electronic music.</w:t>
      </w:r>
    </w:p>
    <w:p w14:paraId="0000003A" w14:textId="77777777" w:rsidR="00326EAD" w:rsidRDefault="00000000">
      <w:pPr>
        <w:widowControl/>
        <w:pBdr>
          <w:top w:val="nil"/>
          <w:left w:val="nil"/>
          <w:bottom w:val="nil"/>
          <w:right w:val="nil"/>
          <w:between w:val="nil"/>
        </w:pBdr>
        <w:spacing w:line="480" w:lineRule="auto"/>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summary, YMO’s global reception illustrates the ambivalence of cross-cultural exchange in the late 20th century. Their early success leaned heavily on techno-Orientalist imagery, both imposed and self-fashioned. Yet, their deeper significance lies in how they subverted and transcended these frames—emerging as pioneers who redefined what Japanese music could mean in a global context.</w:t>
      </w:r>
    </w:p>
    <w:p w14:paraId="0000003B" w14:textId="77777777" w:rsidR="00326EAD" w:rsidRDefault="00326EAD">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p>
    <w:p w14:paraId="0000003C" w14:textId="77777777" w:rsidR="00326EAD" w:rsidRDefault="00000000">
      <w:pPr>
        <w:widowControl/>
        <w:spacing w:before="280" w:after="280"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Conclusion</w:t>
      </w:r>
    </w:p>
    <w:p w14:paraId="0000003D" w14:textId="77777777" w:rsidR="00326EAD" w:rsidRDefault="00000000">
      <w:pPr>
        <w:widowControl/>
        <w:spacing w:before="280" w:after="280" w:line="48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Yellow Magic Orchestra's rise to prominence during the late 1970s and early 1980s marked a transformative moment in both Japanese and global music culture. As one of the earliest bands to embrace digital music technologies, YMO redefined the boundaries of pop, techno, and experimental genres. Their work cannot be reduced to sound </w:t>
      </w:r>
      <w:r>
        <w:rPr>
          <w:rFonts w:ascii="Times New Roman" w:eastAsia="Times New Roman" w:hAnsi="Times New Roman" w:cs="Times New Roman"/>
          <w:color w:val="000000"/>
          <w:sz w:val="24"/>
          <w:szCs w:val="24"/>
        </w:rPr>
        <w:lastRenderedPageBreak/>
        <w:t>alone—they were cultural innovators who influenced fashion, advertising, intellectual discourse, and subculture. Through their synth-heavy compositions, media presence, and conceptual aesthetics, YMO forged a new Japanese (post) modernity that was technologically advanced, globally resonant, and playfully self-aware.</w:t>
      </w:r>
      <w:r>
        <w:rPr>
          <w:rFonts w:ascii="Times New Roman" w:eastAsia="Times New Roman" w:hAnsi="Times New Roman" w:cs="Times New Roman"/>
          <w:sz w:val="24"/>
          <w:szCs w:val="24"/>
        </w:rPr>
        <w:tab/>
      </w:r>
    </w:p>
    <w:p w14:paraId="0000003E" w14:textId="77777777" w:rsidR="00326EAD" w:rsidRDefault="00000000">
      <w:pPr>
        <w:widowControl/>
        <w:spacing w:before="280" w:after="280" w:line="480" w:lineRule="auto"/>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YMO’s legacy reveals the multifaceted nature of cultural exchange in the postmodern era. Their success in the West was shaped by a techno-Orientalist fascination, yet the band consistently subverted these expectations by producing music and imagery that were both ironic and innovative. While they eventually retreated from international touring, their influence remained enduring, particularly through their solo projects and their imprint on electronic music scenes worldwide.</w:t>
      </w:r>
    </w:p>
    <w:p w14:paraId="0000003F" w14:textId="77777777" w:rsidR="00326EAD" w:rsidRDefault="00000000">
      <w:pPr>
        <w:widowControl/>
        <w:spacing w:before="280" w:after="280" w:line="480" w:lineRule="auto"/>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By understanding YMO not only as a band but as a cultural phenomenon, we see how their work encapsulates the broader shifts in Japanese society—from post-war recovery to consumer sophistication, from political activism to media-savvy cultural production. Their story challenges dominant Western narratives of synth-pop history and provides a decolonial framework through which to reinterpret the emergence of a globalized Japanese sound.</w:t>
      </w:r>
    </w:p>
    <w:p w14:paraId="00000040" w14:textId="77777777" w:rsidR="00326EAD" w:rsidRDefault="00326EAD">
      <w:pPr>
        <w:widowControl/>
        <w:spacing w:before="280" w:after="280" w:line="480" w:lineRule="auto"/>
        <w:jc w:val="left"/>
        <w:rPr>
          <w:rFonts w:ascii="Times New Roman" w:eastAsia="Times New Roman" w:hAnsi="Times New Roman" w:cs="Times New Roman"/>
          <w:color w:val="000000"/>
          <w:sz w:val="24"/>
          <w:szCs w:val="24"/>
        </w:rPr>
      </w:pPr>
    </w:p>
    <w:p w14:paraId="00000041" w14:textId="54B06613" w:rsidR="00326EAD" w:rsidRDefault="00000000">
      <w:pPr>
        <w:widowControl/>
        <w:spacing w:before="280" w:after="280"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Note: In writing this chapter, </w:t>
      </w:r>
      <w:r>
        <w:rPr>
          <w:rFonts w:ascii="Times New Roman" w:eastAsia="Times New Roman" w:hAnsi="Times New Roman" w:cs="Times New Roman"/>
          <w:i/>
          <w:color w:val="000000"/>
          <w:sz w:val="24"/>
          <w:szCs w:val="24"/>
        </w:rPr>
        <w:t>Shin YMO: Yellow Magic Orchestra Chronicle 1978–1993</w:t>
      </w:r>
      <w:r>
        <w:rPr>
          <w:rFonts w:ascii="Times New Roman" w:eastAsia="Times New Roman" w:hAnsi="Times New Roman" w:cs="Times New Roman"/>
          <w:color w:val="000000"/>
          <w:sz w:val="24"/>
          <w:szCs w:val="24"/>
        </w:rPr>
        <w:t> by Yūji Tanaka (DU Books) proved to be extremely useful. Spanning approximately 700 pages, this book offers a detailed reconstruction of YMO's history, primarily through an abundance of statements from the members and those around them at the time. It serves as a first-rate archival resource on YMO. Additionally, </w:t>
      </w:r>
      <w:r>
        <w:rPr>
          <w:rFonts w:ascii="Times New Roman" w:eastAsia="Times New Roman" w:hAnsi="Times New Roman" w:cs="Times New Roman"/>
          <w:i/>
          <w:color w:val="000000"/>
          <w:sz w:val="24"/>
          <w:szCs w:val="24"/>
        </w:rPr>
        <w:t xml:space="preserve">Yellow </w:t>
      </w:r>
      <w:r>
        <w:rPr>
          <w:rFonts w:ascii="Times New Roman" w:eastAsia="Times New Roman" w:hAnsi="Times New Roman" w:cs="Times New Roman"/>
          <w:i/>
          <w:color w:val="000000"/>
          <w:sz w:val="24"/>
          <w:szCs w:val="24"/>
        </w:rPr>
        <w:lastRenderedPageBreak/>
        <w:t>Magic Orchestra: A Revolution Shaping the Future of Music</w:t>
      </w:r>
      <w:r>
        <w:rPr>
          <w:rFonts w:ascii="Times New Roman" w:eastAsia="Times New Roman" w:hAnsi="Times New Roman" w:cs="Times New Roman"/>
          <w:color w:val="000000"/>
          <w:sz w:val="24"/>
          <w:szCs w:val="24"/>
        </w:rPr>
        <w:t>, published as a memorial tribute to Sakamoto and Takahashi, is a comprehensive collection of YMO-related articles from </w:t>
      </w:r>
      <w:r>
        <w:rPr>
          <w:rFonts w:ascii="Times New Roman" w:eastAsia="Times New Roman" w:hAnsi="Times New Roman" w:cs="Times New Roman"/>
          <w:i/>
          <w:color w:val="000000"/>
          <w:sz w:val="24"/>
          <w:szCs w:val="24"/>
        </w:rPr>
        <w:t>Music Magazine</w:t>
      </w:r>
      <w:r>
        <w:rPr>
          <w:rFonts w:ascii="Times New Roman" w:eastAsia="Times New Roman" w:hAnsi="Times New Roman" w:cs="Times New Roman"/>
          <w:color w:val="000000"/>
          <w:sz w:val="24"/>
          <w:szCs w:val="24"/>
        </w:rPr>
        <w:t>, one of Japan’s leading music publications. It provides valuable insight into how YMO was received during its time. This chapter owes much to these two archival books.</w:t>
      </w:r>
    </w:p>
    <w:p w14:paraId="5669CFA0" w14:textId="77777777" w:rsidR="00473D23" w:rsidRDefault="00000000" w:rsidP="00473D23">
      <w:pPr>
        <w:widowControl/>
        <w:numPr>
          <w:ilvl w:val="0"/>
          <w:numId w:val="1"/>
        </w:numPr>
        <w:pBdr>
          <w:top w:val="nil"/>
          <w:left w:val="nil"/>
          <w:bottom w:val="nil"/>
          <w:right w:val="nil"/>
          <w:between w:val="nil"/>
        </w:pBdr>
        <w:spacing w:before="280"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YMO's songs were even used as background music for elementary school sports days.</w:t>
      </w:r>
    </w:p>
    <w:p w14:paraId="17B6D103" w14:textId="3CE058B4" w:rsidR="00473D23" w:rsidRDefault="00473D23" w:rsidP="00473D23">
      <w:pPr>
        <w:widowControl/>
        <w:numPr>
          <w:ilvl w:val="0"/>
          <w:numId w:val="1"/>
        </w:numPr>
        <w:pBdr>
          <w:top w:val="nil"/>
          <w:left w:val="nil"/>
          <w:bottom w:val="nil"/>
          <w:right w:val="nil"/>
          <w:between w:val="nil"/>
        </w:pBdr>
        <w:spacing w:before="280" w:line="480" w:lineRule="auto"/>
        <w:jc w:val="left"/>
        <w:rPr>
          <w:rFonts w:ascii="Times New Roman" w:eastAsia="Times New Roman" w:hAnsi="Times New Roman" w:cs="Times New Roman"/>
          <w:color w:val="000000"/>
          <w:sz w:val="24"/>
          <w:szCs w:val="24"/>
        </w:rPr>
      </w:pPr>
      <w:r w:rsidRPr="00473D23">
        <w:rPr>
          <w:rFonts w:ascii="Times New Roman" w:eastAsia="Times New Roman" w:hAnsi="Times New Roman" w:cs="Times New Roman"/>
          <w:i/>
          <w:iCs/>
          <w:color w:val="000000"/>
          <w:sz w:val="24"/>
          <w:szCs w:val="24"/>
        </w:rPr>
        <w:t>Music Magazine</w:t>
      </w:r>
      <w:r w:rsidRPr="00473D23">
        <w:rPr>
          <w:rFonts w:ascii="Times New Roman" w:eastAsia="Times New Roman" w:hAnsi="Times New Roman" w:cs="Times New Roman"/>
          <w:color w:val="000000"/>
          <w:sz w:val="24"/>
          <w:szCs w:val="24"/>
        </w:rPr>
        <w:t xml:space="preserve"> 2023</w:t>
      </w:r>
      <w:r>
        <w:rPr>
          <w:rFonts w:ascii="Times New Roman" w:eastAsia="Times New Roman" w:hAnsi="Times New Roman" w:cs="Times New Roman"/>
          <w:color w:val="000000"/>
          <w:sz w:val="24"/>
          <w:szCs w:val="24"/>
        </w:rPr>
        <w:t>,</w:t>
      </w:r>
      <w:r w:rsidR="00EB313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146</w:t>
      </w:r>
      <w:r>
        <w:rPr>
          <w:rFonts w:ascii="ＭＳ 明朝" w:eastAsia="ＭＳ 明朝" w:hAnsi="ＭＳ 明朝" w:cs="ＭＳ 明朝"/>
          <w:color w:val="000000"/>
          <w:sz w:val="24"/>
          <w:szCs w:val="24"/>
        </w:rPr>
        <w:t>,</w:t>
      </w:r>
      <w:r w:rsidRPr="00473D23">
        <w:rPr>
          <w:rFonts w:ascii="Times New Roman" w:eastAsia="Times New Roman" w:hAnsi="Times New Roman" w:cs="Times New Roman" w:hint="eastAsia"/>
          <w:color w:val="000000"/>
          <w:sz w:val="24"/>
          <w:szCs w:val="24"/>
        </w:rPr>
        <w:t xml:space="preserve"> </w:t>
      </w:r>
      <w:r w:rsidRPr="00473D23">
        <w:rPr>
          <w:rFonts w:ascii="Times New Roman" w:eastAsia="Times New Roman" w:hAnsi="Times New Roman" w:cs="Times New Roman"/>
          <w:color w:val="000000"/>
          <w:sz w:val="24"/>
          <w:szCs w:val="24"/>
        </w:rPr>
        <w:t>T</w:t>
      </w:r>
      <w:r w:rsidRPr="00473D23">
        <w:rPr>
          <w:rFonts w:ascii="Times New Roman" w:eastAsia="ＭＳ 明朝" w:hAnsi="Times New Roman" w:cs="Times New Roman"/>
          <w:color w:val="000000"/>
          <w:sz w:val="24"/>
          <w:szCs w:val="24"/>
        </w:rPr>
        <w:t xml:space="preserve">ranslated from Japanese by the </w:t>
      </w:r>
      <w:r>
        <w:rPr>
          <w:rFonts w:ascii="Times New Roman" w:eastAsia="ＭＳ 明朝" w:hAnsi="Times New Roman" w:cs="Times New Roman"/>
          <w:color w:val="000000"/>
          <w:sz w:val="24"/>
          <w:szCs w:val="24"/>
        </w:rPr>
        <w:t>a</w:t>
      </w:r>
      <w:r w:rsidRPr="00473D23">
        <w:rPr>
          <w:rFonts w:ascii="Times New Roman" w:eastAsia="ＭＳ 明朝" w:hAnsi="Times New Roman" w:cs="Times New Roman"/>
          <w:color w:val="000000"/>
          <w:sz w:val="24"/>
          <w:szCs w:val="24"/>
        </w:rPr>
        <w:t>utho</w:t>
      </w:r>
      <w:r>
        <w:rPr>
          <w:rFonts w:ascii="Times New Roman" w:eastAsia="ＭＳ 明朝" w:hAnsi="Times New Roman" w:cs="Times New Roman"/>
          <w:color w:val="000000"/>
          <w:sz w:val="24"/>
          <w:szCs w:val="24"/>
        </w:rPr>
        <w:t>r</w:t>
      </w:r>
    </w:p>
    <w:p w14:paraId="2B02CEDD" w14:textId="289632D4" w:rsidR="00473D23" w:rsidRPr="00473D23" w:rsidRDefault="00473D23" w:rsidP="00473D23">
      <w:pPr>
        <w:widowControl/>
        <w:numPr>
          <w:ilvl w:val="0"/>
          <w:numId w:val="1"/>
        </w:numPr>
        <w:pBdr>
          <w:top w:val="nil"/>
          <w:left w:val="nil"/>
          <w:bottom w:val="nil"/>
          <w:right w:val="nil"/>
          <w:between w:val="nil"/>
        </w:pBdr>
        <w:spacing w:before="280" w:line="480" w:lineRule="auto"/>
        <w:jc w:val="left"/>
        <w:rPr>
          <w:rFonts w:ascii="Times New Roman" w:eastAsia="Times New Roman" w:hAnsi="Times New Roman" w:cs="Times New Roman"/>
          <w:color w:val="000000"/>
          <w:sz w:val="24"/>
          <w:szCs w:val="24"/>
        </w:rPr>
      </w:pPr>
      <w:r w:rsidRPr="00473D23">
        <w:rPr>
          <w:rFonts w:ascii="Times New Roman" w:eastAsia="Times New Roman" w:hAnsi="Times New Roman" w:cs="Times New Roman"/>
          <w:i/>
          <w:iCs/>
          <w:color w:val="000000"/>
          <w:sz w:val="24"/>
          <w:szCs w:val="24"/>
        </w:rPr>
        <w:t>Ibid</w:t>
      </w:r>
      <w:r w:rsidRPr="00473D23">
        <w:rPr>
          <w:rFonts w:ascii="Times New Roman" w:eastAsia="Times New Roman" w:hAnsi="Times New Roman" w:cs="Times New Roman"/>
          <w:color w:val="000000"/>
          <w:sz w:val="24"/>
          <w:szCs w:val="24"/>
        </w:rPr>
        <w:t>., 149</w:t>
      </w:r>
    </w:p>
    <w:p w14:paraId="00000043" w14:textId="3BB5080E" w:rsidR="00326EAD" w:rsidRPr="00473D23" w:rsidRDefault="00000000" w:rsidP="00473D23">
      <w:pPr>
        <w:widowControl/>
        <w:numPr>
          <w:ilvl w:val="0"/>
          <w:numId w:val="1"/>
        </w:numPr>
        <w:pBdr>
          <w:top w:val="nil"/>
          <w:left w:val="nil"/>
          <w:bottom w:val="nil"/>
          <w:right w:val="nil"/>
          <w:between w:val="nil"/>
        </w:pBdr>
        <w:spacing w:after="280" w:line="480" w:lineRule="auto"/>
        <w:jc w:val="left"/>
        <w:rPr>
          <w:rFonts w:ascii="Times New Roman" w:eastAsia="Times New Roman" w:hAnsi="Times New Roman" w:cs="Times New Roman"/>
          <w:color w:val="000000"/>
          <w:sz w:val="24"/>
          <w:szCs w:val="24"/>
        </w:rPr>
      </w:pPr>
      <w:r w:rsidRPr="00473D23">
        <w:rPr>
          <w:rFonts w:ascii="Times New Roman" w:eastAsia="Times New Roman" w:hAnsi="Times New Roman" w:cs="Times New Roman"/>
          <w:color w:val="000000"/>
          <w:sz w:val="24"/>
          <w:szCs w:val="24"/>
        </w:rPr>
        <w:t xml:space="preserve">These three bands, The Plastics, P-MODEL and Hikashu were called ‘Techno-pop Big 3 </w:t>
      </w:r>
      <w:r w:rsidRPr="00473D23">
        <w:rPr>
          <w:rFonts w:ascii="Times New Roman" w:eastAsia="Times New Roman" w:hAnsi="Times New Roman" w:cs="Times New Roman"/>
          <w:i/>
          <w:color w:val="000000"/>
          <w:sz w:val="24"/>
          <w:szCs w:val="24"/>
        </w:rPr>
        <w:t>tekuno gosanke</w:t>
      </w:r>
      <w:r w:rsidRPr="00473D23">
        <w:rPr>
          <w:rFonts w:ascii="Times New Roman" w:eastAsia="Times New Roman" w:hAnsi="Times New Roman" w:cs="Times New Roman"/>
          <w:color w:val="000000"/>
          <w:sz w:val="24"/>
          <w:szCs w:val="24"/>
        </w:rPr>
        <w:t>’ in Japan: YMO was too successful in the commercial market to be included.</w:t>
      </w:r>
    </w:p>
    <w:p w14:paraId="00000044" w14:textId="77777777" w:rsidR="00326EAD" w:rsidRDefault="00F43684">
      <w:pPr>
        <w:widowControl/>
        <w:spacing w:line="480" w:lineRule="auto"/>
        <w:jc w:val="left"/>
        <w:rPr>
          <w:rFonts w:ascii="Times New Roman" w:eastAsia="Times New Roman" w:hAnsi="Times New Roman" w:cs="Times New Roman"/>
          <w:color w:val="000000"/>
          <w:sz w:val="24"/>
          <w:szCs w:val="24"/>
        </w:rPr>
      </w:pPr>
      <w:r>
        <w:rPr>
          <w:noProof/>
        </w:rPr>
        <w:pict w14:anchorId="7E432CFC">
          <v:rect id="_x0000_i1025" alt="" style="width:425.2pt;height:.05pt;mso-width-percent:0;mso-height-percent:0;mso-width-percent:0;mso-height-percent:0" o:hralign="center" o:hrstd="t" o:hr="t" fillcolor="#a0a0a0" stroked="f"/>
        </w:pict>
      </w:r>
    </w:p>
    <w:p w14:paraId="00000045" w14:textId="77777777" w:rsidR="00326EAD" w:rsidRDefault="00000000">
      <w:pPr>
        <w:widowControl/>
        <w:spacing w:before="280" w:after="280" w:line="480" w:lineRule="auto"/>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References</w:t>
      </w:r>
    </w:p>
    <w:p w14:paraId="1BF9DB26" w14:textId="7277CEA2" w:rsidR="00F17D9E" w:rsidRPr="00A23F73" w:rsidRDefault="00F17D9E">
      <w:pPr>
        <w:widowControl/>
        <w:spacing w:before="280" w:after="280" w:line="480" w:lineRule="auto"/>
        <w:jc w:val="left"/>
        <w:rPr>
          <w:rFonts w:ascii="Times New Roman" w:eastAsia="ＭＳ 明朝" w:hAnsi="Times New Roman" w:cs="Times New Roman"/>
          <w:bCs/>
          <w:color w:val="000000"/>
          <w:sz w:val="24"/>
          <w:szCs w:val="24"/>
        </w:rPr>
      </w:pPr>
      <w:r w:rsidRPr="00A23F73">
        <w:rPr>
          <w:rFonts w:ascii="Times New Roman" w:eastAsia="Times New Roman" w:hAnsi="Times New Roman" w:cs="Times New Roman"/>
          <w:bCs/>
          <w:color w:val="000000"/>
          <w:sz w:val="24"/>
          <w:szCs w:val="24"/>
        </w:rPr>
        <w:t xml:space="preserve">Susumi Hirasawa, Interview in </w:t>
      </w:r>
      <w:r w:rsidRPr="00A23F73">
        <w:rPr>
          <w:rFonts w:ascii="Times New Roman" w:eastAsia="Times New Roman" w:hAnsi="Times New Roman" w:cs="Times New Roman"/>
          <w:bCs/>
          <w:i/>
          <w:iCs/>
          <w:color w:val="000000"/>
          <w:sz w:val="24"/>
          <w:szCs w:val="24"/>
        </w:rPr>
        <w:t>P-Model Book Open Source</w:t>
      </w:r>
      <w:r w:rsidR="00A23F73" w:rsidRPr="00A23F73">
        <w:rPr>
          <w:rFonts w:ascii="Times New Roman" w:eastAsia="Times New Roman" w:hAnsi="Times New Roman" w:cs="Times New Roman"/>
          <w:bCs/>
          <w:color w:val="000000"/>
          <w:sz w:val="24"/>
          <w:szCs w:val="24"/>
        </w:rPr>
        <w:t xml:space="preserve"> SB Creative </w:t>
      </w:r>
      <w:r w:rsidRPr="00A23F73">
        <w:rPr>
          <w:rFonts w:ascii="Times New Roman" w:eastAsia="Times New Roman" w:hAnsi="Times New Roman" w:cs="Times New Roman"/>
          <w:bCs/>
          <w:color w:val="000000"/>
          <w:sz w:val="24"/>
          <w:szCs w:val="24"/>
        </w:rPr>
        <w:t xml:space="preserve"> </w:t>
      </w:r>
      <w:r w:rsidRPr="00384EF5">
        <w:rPr>
          <w:rFonts w:ascii="ＭＳ 明朝" w:eastAsia="ＭＳ 明朝" w:hAnsi="ＭＳ 明朝" w:cs="ＭＳ 明朝" w:hint="eastAsia"/>
          <w:bCs/>
          <w:color w:val="000000"/>
          <w:sz w:val="24"/>
          <w:szCs w:val="24"/>
        </w:rPr>
        <w:t>平沢進</w:t>
      </w:r>
      <w:r w:rsidRPr="00384EF5">
        <w:rPr>
          <w:rFonts w:ascii="ＭＳ 明朝" w:eastAsia="ＭＳ 明朝" w:hAnsi="ＭＳ 明朝" w:cs="ＭＳ 明朝"/>
          <w:bCs/>
          <w:color w:val="000000"/>
          <w:sz w:val="24"/>
          <w:szCs w:val="24"/>
        </w:rPr>
        <w:t xml:space="preserve"> </w:t>
      </w:r>
      <w:r w:rsidRPr="00384EF5">
        <w:rPr>
          <w:rFonts w:ascii="ＭＳ 明朝" w:eastAsia="ＭＳ 明朝" w:hAnsi="ＭＳ 明朝" w:cs="ＭＳ 明朝" w:hint="eastAsia"/>
          <w:bCs/>
          <w:color w:val="000000"/>
          <w:sz w:val="24"/>
          <w:szCs w:val="24"/>
        </w:rPr>
        <w:t>インタビュー、</w:t>
      </w:r>
      <w:r w:rsidRPr="00384EF5">
        <w:rPr>
          <w:rFonts w:ascii="ＭＳ 明朝" w:eastAsia="ＭＳ 明朝" w:hAnsi="ＭＳ 明朝" w:cs="ＭＳ 明朝"/>
          <w:bCs/>
          <w:color w:val="000000"/>
          <w:sz w:val="24"/>
          <w:szCs w:val="24"/>
        </w:rPr>
        <w:t>P-MODEL</w:t>
      </w:r>
      <w:r w:rsidRPr="00384EF5">
        <w:rPr>
          <w:rFonts w:ascii="ＭＳ 明朝" w:eastAsia="ＭＳ 明朝" w:hAnsi="ＭＳ 明朝" w:cs="ＭＳ 明朝" w:hint="eastAsia"/>
          <w:bCs/>
          <w:color w:val="000000"/>
          <w:sz w:val="24"/>
          <w:szCs w:val="24"/>
        </w:rPr>
        <w:t>ブック『</w:t>
      </w:r>
      <w:r w:rsidRPr="00384EF5">
        <w:rPr>
          <w:rFonts w:ascii="ＭＳ 明朝" w:eastAsia="ＭＳ 明朝" w:hAnsi="ＭＳ 明朝" w:cs="ＭＳ 明朝"/>
          <w:bCs/>
          <w:color w:val="000000"/>
          <w:sz w:val="24"/>
          <w:szCs w:val="24"/>
        </w:rPr>
        <w:t>Open Source</w:t>
      </w:r>
      <w:r w:rsidRPr="00384EF5">
        <w:rPr>
          <w:rFonts w:ascii="ＭＳ 明朝" w:eastAsia="ＭＳ 明朝" w:hAnsi="ＭＳ 明朝" w:cs="ＭＳ 明朝" w:hint="eastAsia"/>
          <w:bCs/>
          <w:color w:val="000000"/>
          <w:sz w:val="24"/>
          <w:szCs w:val="24"/>
        </w:rPr>
        <w:t>』</w:t>
      </w:r>
      <w:r w:rsidR="00384EF5">
        <w:rPr>
          <w:rFonts w:ascii="ＭＳ 明朝" w:eastAsia="ＭＳ 明朝" w:hAnsi="ＭＳ 明朝" w:cs="ＭＳ 明朝" w:hint="eastAsia"/>
          <w:bCs/>
          <w:color w:val="000000"/>
          <w:sz w:val="24"/>
          <w:szCs w:val="24"/>
        </w:rPr>
        <w:t>所収</w:t>
      </w:r>
      <w:r w:rsidR="00384EF5">
        <w:rPr>
          <w:rFonts w:ascii="ＭＳ 明朝" w:eastAsia="ＭＳ 明朝" w:hAnsi="ＭＳ 明朝" w:cs="ＭＳ 明朝"/>
          <w:bCs/>
          <w:color w:val="000000"/>
          <w:sz w:val="24"/>
          <w:szCs w:val="24"/>
        </w:rPr>
        <w:t>,</w:t>
      </w:r>
      <w:r w:rsidR="00384EF5" w:rsidRPr="00384EF5">
        <w:rPr>
          <w:rFonts w:ascii="Times New Roman" w:eastAsia="ＭＳ 明朝" w:hAnsi="Times New Roman" w:cs="Times New Roman"/>
          <w:bCs/>
          <w:color w:val="000000"/>
          <w:sz w:val="24"/>
          <w:szCs w:val="24"/>
        </w:rPr>
        <w:t xml:space="preserve"> Tokyo </w:t>
      </w:r>
      <w:r w:rsidR="00A23F73" w:rsidRPr="00384EF5">
        <w:rPr>
          <w:rFonts w:ascii="Times New Roman" w:eastAsia="ＭＳ 明朝" w:hAnsi="Times New Roman" w:cs="Times New Roman"/>
          <w:bCs/>
          <w:color w:val="000000"/>
          <w:sz w:val="24"/>
          <w:szCs w:val="24"/>
        </w:rPr>
        <w:t>SB Creative</w:t>
      </w:r>
      <w:r w:rsidR="00A23F73">
        <w:rPr>
          <w:rFonts w:ascii="Times New Roman" w:eastAsia="ＭＳ 明朝" w:hAnsi="Times New Roman" w:cs="Times New Roman"/>
          <w:bCs/>
          <w:color w:val="000000"/>
          <w:sz w:val="24"/>
          <w:szCs w:val="24"/>
        </w:rPr>
        <w:t>,</w:t>
      </w:r>
      <w:r w:rsidR="00A23F73" w:rsidRPr="00A23F73">
        <w:rPr>
          <w:rFonts w:ascii="Times New Roman" w:eastAsia="ＭＳ 明朝" w:hAnsi="Times New Roman" w:cs="Times New Roman"/>
          <w:bCs/>
          <w:color w:val="000000"/>
          <w:sz w:val="24"/>
          <w:szCs w:val="24"/>
        </w:rPr>
        <w:t xml:space="preserve"> 1999</w:t>
      </w:r>
      <w:r w:rsidR="00A23F73">
        <w:rPr>
          <w:rFonts w:ascii="Times New Roman" w:eastAsia="ＭＳ 明朝" w:hAnsi="Times New Roman" w:cs="Times New Roman"/>
          <w:bCs/>
          <w:color w:val="000000"/>
          <w:sz w:val="24"/>
          <w:szCs w:val="24"/>
        </w:rPr>
        <w:t xml:space="preserve">: </w:t>
      </w:r>
      <w:r w:rsidR="00A23F73" w:rsidRPr="00A23F73">
        <w:rPr>
          <w:rFonts w:ascii="Times New Roman" w:eastAsia="ＭＳ 明朝" w:hAnsi="Times New Roman" w:cs="Times New Roman" w:hint="eastAsia"/>
          <w:bCs/>
          <w:color w:val="000000"/>
          <w:sz w:val="24"/>
          <w:szCs w:val="24"/>
        </w:rPr>
        <w:t>8</w:t>
      </w:r>
      <w:r w:rsidR="00A23F73" w:rsidRPr="00A23F73">
        <w:rPr>
          <w:rFonts w:ascii="Times New Roman" w:eastAsia="ＭＳ 明朝" w:hAnsi="Times New Roman" w:cs="Times New Roman"/>
          <w:bCs/>
          <w:color w:val="000000"/>
          <w:sz w:val="24"/>
          <w:szCs w:val="24"/>
        </w:rPr>
        <w:t>0</w:t>
      </w:r>
      <w:r w:rsidRPr="00A23F73">
        <w:rPr>
          <w:rFonts w:ascii="Times New Roman" w:eastAsia="ＭＳ 明朝" w:hAnsi="Times New Roman" w:cs="Times New Roman"/>
          <w:bCs/>
          <w:color w:val="000000"/>
          <w:sz w:val="24"/>
          <w:szCs w:val="24"/>
        </w:rPr>
        <w:t>-</w:t>
      </w:r>
      <w:r w:rsidR="00A23F73" w:rsidRPr="00A23F73">
        <w:rPr>
          <w:rFonts w:ascii="Times New Roman" w:eastAsia="ＭＳ 明朝" w:hAnsi="Times New Roman" w:cs="Times New Roman"/>
          <w:bCs/>
          <w:color w:val="000000"/>
          <w:sz w:val="24"/>
          <w:szCs w:val="24"/>
        </w:rPr>
        <w:t>81</w:t>
      </w:r>
    </w:p>
    <w:p w14:paraId="00000046" w14:textId="148CA6FF" w:rsidR="00326EAD" w:rsidRPr="00A23F73" w:rsidRDefault="00000000">
      <w:pPr>
        <w:widowControl/>
        <w:spacing w:before="280" w:after="280"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Yūji Tanaka, </w:t>
      </w:r>
      <w:r>
        <w:rPr>
          <w:rFonts w:ascii="Times New Roman" w:eastAsia="Times New Roman" w:hAnsi="Times New Roman" w:cs="Times New Roman"/>
          <w:i/>
          <w:color w:val="000000"/>
          <w:sz w:val="24"/>
          <w:szCs w:val="24"/>
        </w:rPr>
        <w:t>Shin YMO: Yellow Magic Orchestra Chronicle 1978–1993</w:t>
      </w:r>
      <w:r>
        <w:rPr>
          <w:rFonts w:ascii="Gungsuh" w:eastAsia="Gungsuh" w:hAnsi="Gungsuh" w:cs="Gungsuh"/>
          <w:color w:val="000000"/>
          <w:sz w:val="24"/>
          <w:szCs w:val="24"/>
        </w:rPr>
        <w:t xml:space="preserve"> 田中雄二 </w:t>
      </w:r>
      <w:r w:rsidRPr="00384EF5">
        <w:rPr>
          <w:rFonts w:ascii="Gungsuh" w:eastAsia="Gungsuh" w:hAnsi="Gungsuh" w:cs="Gungsuh"/>
          <w:color w:val="000000"/>
          <w:sz w:val="24"/>
          <w:szCs w:val="24"/>
        </w:rPr>
        <w:t xml:space="preserve">『シンYMO：イエロー・マジック・オーケストラ・クロニクル　</w:t>
      </w:r>
      <w:r w:rsidRPr="00384EF5">
        <w:rPr>
          <w:rFonts w:ascii="Times New Roman" w:eastAsia="Gungsuh" w:hAnsi="Times New Roman" w:cs="Times New Roman"/>
          <w:color w:val="000000"/>
          <w:sz w:val="24"/>
          <w:szCs w:val="24"/>
        </w:rPr>
        <w:t>1978-1993</w:t>
      </w:r>
      <w:r w:rsidRPr="00384EF5">
        <w:rPr>
          <w:rFonts w:ascii="Times New Roman" w:eastAsia="Gungsuh" w:hAnsi="Times New Roman" w:cs="Times New Roman"/>
          <w:color w:val="000000"/>
          <w:sz w:val="24"/>
          <w:szCs w:val="24"/>
        </w:rPr>
        <w:t>』</w:t>
      </w:r>
      <w:r w:rsidRPr="00A23F73">
        <w:rPr>
          <w:rFonts w:ascii="Times New Roman" w:eastAsia="Gungsuh" w:hAnsi="Times New Roman" w:cs="Times New Roman"/>
          <w:color w:val="000000"/>
          <w:sz w:val="24"/>
          <w:szCs w:val="24"/>
        </w:rPr>
        <w:t>, Tokyo: DU Books, 2022</w:t>
      </w:r>
    </w:p>
    <w:p w14:paraId="00000047" w14:textId="6CCF25F2" w:rsidR="00326EAD" w:rsidRPr="00A23F73" w:rsidRDefault="00000000">
      <w:pPr>
        <w:widowControl/>
        <w:spacing w:before="280" w:after="280" w:line="480" w:lineRule="auto"/>
        <w:jc w:val="left"/>
        <w:rPr>
          <w:rFonts w:ascii="Times New Roman" w:eastAsia="Times New Roman" w:hAnsi="Times New Roman" w:cs="Times New Roman"/>
          <w:color w:val="000000"/>
          <w:sz w:val="24"/>
          <w:szCs w:val="24"/>
        </w:rPr>
      </w:pPr>
      <w:r w:rsidRPr="00A23F73">
        <w:rPr>
          <w:rFonts w:ascii="Times New Roman" w:eastAsia="Times New Roman" w:hAnsi="Times New Roman" w:cs="Times New Roman"/>
          <w:color w:val="000000"/>
          <w:sz w:val="24"/>
          <w:szCs w:val="24"/>
        </w:rPr>
        <w:lastRenderedPageBreak/>
        <w:t>Music Magazine,</w:t>
      </w:r>
      <w:r w:rsidRPr="00A23F73">
        <w:rPr>
          <w:rFonts w:ascii="Times New Roman" w:eastAsia="Gungsuh" w:hAnsi="Times New Roman" w:cs="Times New Roman"/>
          <w:i/>
          <w:color w:val="000000"/>
          <w:sz w:val="24"/>
          <w:szCs w:val="24"/>
        </w:rPr>
        <w:t xml:space="preserve"> Yellow Magic Orchestra: A Revolution that Plays the Future of Music,</w:t>
      </w:r>
      <w:r>
        <w:rPr>
          <w:rFonts w:ascii="Gungsuh" w:eastAsia="Gungsuh" w:hAnsi="Gungsuh" w:cs="Gungsuh"/>
          <w:i/>
          <w:color w:val="000000"/>
          <w:sz w:val="24"/>
          <w:szCs w:val="24"/>
        </w:rPr>
        <w:t xml:space="preserve"> ミュージック・マガジン編</w:t>
      </w:r>
      <w:r>
        <w:rPr>
          <w:rFonts w:ascii="Gungsuh" w:eastAsia="Gungsuh" w:hAnsi="Gungsuh" w:cs="Gungsuh"/>
          <w:color w:val="000000"/>
          <w:sz w:val="24"/>
          <w:szCs w:val="24"/>
        </w:rPr>
        <w:t xml:space="preserve">  『ミュージックマガジン増刊　イエロー・マジック・オーケストラ・音楽の未来を奏でる革命』 </w:t>
      </w:r>
      <w:r w:rsidRPr="00A23F73">
        <w:rPr>
          <w:rFonts w:ascii="Times New Roman" w:eastAsia="Gungsuh" w:hAnsi="Times New Roman" w:cs="Times New Roman"/>
          <w:color w:val="000000"/>
          <w:sz w:val="24"/>
          <w:szCs w:val="24"/>
        </w:rPr>
        <w:t>Tokyo: Music Magazine, 2023</w:t>
      </w:r>
    </w:p>
    <w:p w14:paraId="4F5100E7" w14:textId="3AA81709" w:rsidR="00056A58" w:rsidRDefault="00056A58">
      <w:pPr>
        <w:widowControl/>
        <w:spacing w:before="280" w:after="280"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Hosokawa, Shuhei, </w:t>
      </w:r>
      <w:r w:rsidR="000C007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Soy Source Music: Haruomi Hosono and Japanese Self-Orientalism</w:t>
      </w:r>
      <w:r w:rsidR="000C007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in </w:t>
      </w:r>
      <w:r w:rsidRPr="000C007A">
        <w:rPr>
          <w:rFonts w:ascii="Times New Roman" w:eastAsia="Times New Roman" w:hAnsi="Times New Roman" w:cs="Times New Roman"/>
          <w:i/>
          <w:iCs/>
          <w:color w:val="000000"/>
          <w:sz w:val="24"/>
          <w:szCs w:val="24"/>
        </w:rPr>
        <w:t>Widening the Horizons: Exoticism in Post-War Popular Music</w:t>
      </w:r>
      <w:r>
        <w:rPr>
          <w:rFonts w:ascii="Times New Roman" w:eastAsia="Times New Roman" w:hAnsi="Times New Roman" w:cs="Times New Roman"/>
          <w:color w:val="000000"/>
          <w:sz w:val="24"/>
          <w:szCs w:val="24"/>
        </w:rPr>
        <w:t>, Phil Hayward (ed), Chapter 3</w:t>
      </w:r>
      <w:r w:rsidR="000C007A">
        <w:rPr>
          <w:rFonts w:ascii="Times New Roman" w:eastAsia="Times New Roman" w:hAnsi="Times New Roman" w:cs="Times New Roman"/>
          <w:color w:val="000000"/>
          <w:sz w:val="24"/>
          <w:szCs w:val="24"/>
        </w:rPr>
        <w:t>, 114-144, New Barnet: John Libbey Publication, 1999</w:t>
      </w:r>
      <w:r>
        <w:rPr>
          <w:rFonts w:ascii="Times New Roman" w:eastAsia="Times New Roman" w:hAnsi="Times New Roman" w:cs="Times New Roman"/>
          <w:color w:val="000000"/>
          <w:sz w:val="24"/>
          <w:szCs w:val="24"/>
        </w:rPr>
        <w:t xml:space="preserve"> </w:t>
      </w:r>
    </w:p>
    <w:p w14:paraId="00000048" w14:textId="23715EDD" w:rsidR="00326EAD" w:rsidRDefault="00000000">
      <w:pPr>
        <w:widowControl/>
        <w:spacing w:before="280" w:after="280"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Morley, David, and Kevin Robins. </w:t>
      </w:r>
      <w:r>
        <w:rPr>
          <w:rFonts w:ascii="Times New Roman" w:eastAsia="Times New Roman" w:hAnsi="Times New Roman" w:cs="Times New Roman"/>
          <w:i/>
          <w:color w:val="000000"/>
          <w:sz w:val="24"/>
          <w:szCs w:val="24"/>
        </w:rPr>
        <w:t>Spaces of Identity: Global Media, Electronic Landscapes and Cultural Boundaries</w:t>
      </w:r>
      <w:r>
        <w:rPr>
          <w:rFonts w:ascii="Times New Roman" w:eastAsia="Times New Roman" w:hAnsi="Times New Roman" w:cs="Times New Roman"/>
          <w:color w:val="000000"/>
          <w:sz w:val="24"/>
          <w:szCs w:val="24"/>
        </w:rPr>
        <w:t>. London: Routledge, 1995.</w:t>
      </w:r>
    </w:p>
    <w:p w14:paraId="00000049" w14:textId="77777777" w:rsidR="00326EAD" w:rsidRDefault="00000000">
      <w:pPr>
        <w:widowControl/>
        <w:spacing w:before="280" w:after="280"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Said, Edward W. </w:t>
      </w:r>
      <w:r>
        <w:rPr>
          <w:rFonts w:ascii="Times New Roman" w:eastAsia="Times New Roman" w:hAnsi="Times New Roman" w:cs="Times New Roman"/>
          <w:i/>
          <w:color w:val="000000"/>
          <w:sz w:val="24"/>
          <w:szCs w:val="24"/>
        </w:rPr>
        <w:t>Orientalism</w:t>
      </w:r>
      <w:r>
        <w:rPr>
          <w:rFonts w:ascii="Times New Roman" w:eastAsia="Times New Roman" w:hAnsi="Times New Roman" w:cs="Times New Roman"/>
          <w:color w:val="000000"/>
          <w:sz w:val="24"/>
          <w:szCs w:val="24"/>
        </w:rPr>
        <w:t>. New York: Vintage Books, 1979.</w:t>
      </w:r>
    </w:p>
    <w:p w14:paraId="0000004A" w14:textId="3F04EB45" w:rsidR="00326EAD" w:rsidRDefault="00056A58">
      <w:pPr>
        <w:widowControl/>
        <w:spacing w:before="280" w:after="280"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Vine, Richard. “Ryuichi Sakamoto records Riot </w:t>
      </w:r>
      <w:r w:rsidR="000C007A">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rPr>
        <w:t>n Lagos in 50 Key Events in the History of Dance Music.” </w:t>
      </w:r>
      <w:r>
        <w:rPr>
          <w:rFonts w:ascii="Times New Roman" w:eastAsia="Times New Roman" w:hAnsi="Times New Roman" w:cs="Times New Roman"/>
          <w:i/>
          <w:color w:val="000000"/>
          <w:sz w:val="24"/>
          <w:szCs w:val="24"/>
        </w:rPr>
        <w:t>The Guardian</w:t>
      </w:r>
      <w:r>
        <w:rPr>
          <w:rFonts w:ascii="Times New Roman" w:eastAsia="Times New Roman" w:hAnsi="Times New Roman" w:cs="Times New Roman"/>
          <w:color w:val="000000"/>
          <w:sz w:val="24"/>
          <w:szCs w:val="24"/>
        </w:rPr>
        <w:t>, June 2011.</w:t>
      </w:r>
      <w:r>
        <w:rPr>
          <w:rFonts w:ascii="Times New Roman" w:eastAsia="Times New Roman" w:hAnsi="Times New Roman" w:cs="Times New Roman"/>
        </w:rPr>
        <w:t xml:space="preserve"> </w:t>
      </w:r>
      <w:r>
        <w:rPr>
          <w:rFonts w:ascii="Times New Roman" w:eastAsia="Times New Roman" w:hAnsi="Times New Roman" w:cs="Times New Roman"/>
          <w:color w:val="000000"/>
          <w:sz w:val="24"/>
          <w:szCs w:val="24"/>
        </w:rPr>
        <w:t>https://www.theguardian.com/music/2011/jun/15/ryuichi-sakamoto-riot-in-lagos</w:t>
      </w:r>
    </w:p>
    <w:p w14:paraId="0000004B" w14:textId="77777777" w:rsidR="00326EAD" w:rsidRDefault="00326EAD">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p>
    <w:p w14:paraId="0000004C" w14:textId="77777777" w:rsidR="00326EAD" w:rsidRDefault="00326EAD">
      <w:pPr>
        <w:widowControl/>
        <w:pBdr>
          <w:top w:val="nil"/>
          <w:left w:val="nil"/>
          <w:bottom w:val="nil"/>
          <w:right w:val="nil"/>
          <w:between w:val="nil"/>
        </w:pBdr>
        <w:spacing w:line="480" w:lineRule="auto"/>
        <w:jc w:val="left"/>
        <w:rPr>
          <w:rFonts w:ascii="Times New Roman" w:eastAsia="Times New Roman" w:hAnsi="Times New Roman" w:cs="Times New Roman"/>
          <w:color w:val="000000"/>
          <w:sz w:val="24"/>
          <w:szCs w:val="24"/>
        </w:rPr>
      </w:pPr>
    </w:p>
    <w:p w14:paraId="0000004D" w14:textId="77777777" w:rsidR="00326EAD" w:rsidRDefault="00326EAD">
      <w:pPr>
        <w:spacing w:line="480" w:lineRule="auto"/>
        <w:rPr>
          <w:rFonts w:ascii="Times New Roman" w:eastAsia="Times New Roman" w:hAnsi="Times New Roman" w:cs="Times New Roman"/>
        </w:rPr>
      </w:pPr>
    </w:p>
    <w:p w14:paraId="0000004E" w14:textId="77777777" w:rsidR="00326EAD" w:rsidRDefault="00326EAD">
      <w:pPr>
        <w:spacing w:line="480" w:lineRule="auto"/>
        <w:rPr>
          <w:rFonts w:ascii="Times New Roman" w:eastAsia="Times New Roman" w:hAnsi="Times New Roman" w:cs="Times New Roman"/>
        </w:rPr>
      </w:pPr>
    </w:p>
    <w:sectPr w:rsidR="00326EAD">
      <w:footerReference w:type="even" r:id="rId8"/>
      <w:footerReference w:type="default" r:id="rId9"/>
      <w:pgSz w:w="11906" w:h="16838"/>
      <w:pgMar w:top="1985" w:right="1701" w:bottom="1701"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5956F" w14:textId="77777777" w:rsidR="00F43684" w:rsidRDefault="00F43684" w:rsidP="005C2637">
      <w:r>
        <w:separator/>
      </w:r>
    </w:p>
  </w:endnote>
  <w:endnote w:type="continuationSeparator" w:id="0">
    <w:p w14:paraId="001D8864" w14:textId="77777777" w:rsidR="00F43684" w:rsidRDefault="00F43684" w:rsidP="005C2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Gungsuh">
    <w:panose1 w:val="02030600000101010101"/>
    <w:charset w:val="81"/>
    <w:family w:val="roman"/>
    <w:pitch w:val="variable"/>
    <w:sig w:usb0="B00002AF" w:usb1="69D77CFB" w:usb2="00000030" w:usb3="00000000" w:csb0="0008009F" w:csb1="00000000"/>
  </w:font>
  <w:font w:name="ＭＳ 明朝">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419398265"/>
      <w:docPartObj>
        <w:docPartGallery w:val="Page Numbers (Bottom of Page)"/>
        <w:docPartUnique/>
      </w:docPartObj>
    </w:sdtPr>
    <w:sdtContent>
      <w:p w14:paraId="5B1A2175" w14:textId="6AC9AB08" w:rsidR="005C2637" w:rsidRDefault="005C2637" w:rsidP="00F14A28">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rPr>
          <w:fldChar w:fldCharType="end"/>
        </w:r>
      </w:p>
    </w:sdtContent>
  </w:sdt>
  <w:p w14:paraId="1AB2DECD" w14:textId="77777777" w:rsidR="005C2637" w:rsidRDefault="005C2637">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42945235"/>
      <w:docPartObj>
        <w:docPartGallery w:val="Page Numbers (Bottom of Page)"/>
        <w:docPartUnique/>
      </w:docPartObj>
    </w:sdtPr>
    <w:sdtContent>
      <w:p w14:paraId="7816C69F" w14:textId="47A83DE4" w:rsidR="005C2637" w:rsidRDefault="005C2637" w:rsidP="00F14A28">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1</w:t>
        </w:r>
        <w:r>
          <w:rPr>
            <w:rStyle w:val="af1"/>
          </w:rPr>
          <w:fldChar w:fldCharType="end"/>
        </w:r>
      </w:p>
    </w:sdtContent>
  </w:sdt>
  <w:p w14:paraId="2B4102D7" w14:textId="77777777" w:rsidR="005C2637" w:rsidRDefault="005C2637">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9F86D" w14:textId="77777777" w:rsidR="00F43684" w:rsidRDefault="00F43684" w:rsidP="005C2637">
      <w:r>
        <w:separator/>
      </w:r>
    </w:p>
  </w:footnote>
  <w:footnote w:type="continuationSeparator" w:id="0">
    <w:p w14:paraId="7F101577" w14:textId="77777777" w:rsidR="00F43684" w:rsidRDefault="00F43684" w:rsidP="005C26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567CF8"/>
    <w:multiLevelType w:val="multilevel"/>
    <w:tmpl w:val="08C02B82"/>
    <w:lvl w:ilvl="0">
      <w:start w:val="1"/>
      <w:numFmt w:val="decimal"/>
      <w:lvlText w:val="(%1)"/>
      <w:lvlJc w:val="left"/>
      <w:pPr>
        <w:ind w:left="360" w:hanging="360"/>
      </w:pPr>
    </w:lvl>
    <w:lvl w:ilvl="1">
      <w:start w:val="1"/>
      <w:numFmt w:val="decimal"/>
      <w:lvlText w:val="(%2)"/>
      <w:lvlJc w:val="left"/>
      <w:pPr>
        <w:ind w:left="880" w:hanging="440"/>
      </w:pPr>
    </w:lvl>
    <w:lvl w:ilvl="2">
      <w:start w:val="1"/>
      <w:numFmt w:val="decimal"/>
      <w:lvlText w:val="%3"/>
      <w:lvlJc w:val="left"/>
      <w:pPr>
        <w:ind w:left="1320" w:hanging="440"/>
      </w:pPr>
    </w:lvl>
    <w:lvl w:ilvl="3">
      <w:start w:val="1"/>
      <w:numFmt w:val="decimal"/>
      <w:lvlText w:val="%4."/>
      <w:lvlJc w:val="left"/>
      <w:pPr>
        <w:ind w:left="1760" w:hanging="440"/>
      </w:pPr>
    </w:lvl>
    <w:lvl w:ilvl="4">
      <w:start w:val="1"/>
      <w:numFmt w:val="decimal"/>
      <w:lvlText w:val="(%5)"/>
      <w:lvlJc w:val="left"/>
      <w:pPr>
        <w:ind w:left="2200" w:hanging="440"/>
      </w:pPr>
    </w:lvl>
    <w:lvl w:ilvl="5">
      <w:start w:val="1"/>
      <w:numFmt w:val="decimal"/>
      <w:lvlText w:val="%6"/>
      <w:lvlJc w:val="left"/>
      <w:pPr>
        <w:ind w:left="2640" w:hanging="440"/>
      </w:pPr>
    </w:lvl>
    <w:lvl w:ilvl="6">
      <w:start w:val="1"/>
      <w:numFmt w:val="decimal"/>
      <w:lvlText w:val="%7."/>
      <w:lvlJc w:val="left"/>
      <w:pPr>
        <w:ind w:left="3080" w:hanging="440"/>
      </w:pPr>
    </w:lvl>
    <w:lvl w:ilvl="7">
      <w:start w:val="1"/>
      <w:numFmt w:val="decimal"/>
      <w:lvlText w:val="(%8)"/>
      <w:lvlJc w:val="left"/>
      <w:pPr>
        <w:ind w:left="3520" w:hanging="440"/>
      </w:pPr>
    </w:lvl>
    <w:lvl w:ilvl="8">
      <w:start w:val="1"/>
      <w:numFmt w:val="decimal"/>
      <w:lvlText w:val="%9"/>
      <w:lvlJc w:val="left"/>
      <w:pPr>
        <w:ind w:left="3960" w:hanging="440"/>
      </w:pPr>
    </w:lvl>
  </w:abstractNum>
  <w:num w:numId="1" w16cid:durableId="15396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EAD"/>
    <w:rsid w:val="00040101"/>
    <w:rsid w:val="00044419"/>
    <w:rsid w:val="00056A58"/>
    <w:rsid w:val="00087CA5"/>
    <w:rsid w:val="000C007A"/>
    <w:rsid w:val="0013426D"/>
    <w:rsid w:val="001C11ED"/>
    <w:rsid w:val="00326EAD"/>
    <w:rsid w:val="00384EF5"/>
    <w:rsid w:val="00473D23"/>
    <w:rsid w:val="004A7BB6"/>
    <w:rsid w:val="004C6565"/>
    <w:rsid w:val="00572C06"/>
    <w:rsid w:val="005C2637"/>
    <w:rsid w:val="006E47C2"/>
    <w:rsid w:val="00742A7D"/>
    <w:rsid w:val="009B574A"/>
    <w:rsid w:val="00A23F73"/>
    <w:rsid w:val="00A72786"/>
    <w:rsid w:val="00CC03CA"/>
    <w:rsid w:val="00D005F9"/>
    <w:rsid w:val="00D93B56"/>
    <w:rsid w:val="00DB647B"/>
    <w:rsid w:val="00E27EFB"/>
    <w:rsid w:val="00EB313E"/>
    <w:rsid w:val="00EC4994"/>
    <w:rsid w:val="00F17D9E"/>
    <w:rsid w:val="00F26491"/>
    <w:rsid w:val="00F43684"/>
    <w:rsid w:val="00F43F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7AE8CE6"/>
  <w15:docId w15:val="{20DAE576-302D-D445-BBC0-2BD7EECFB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26D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B26D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B26D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B26D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B26D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B26D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B26D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B26D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B26D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1B26D5"/>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見出し 1 (文字)"/>
    <w:basedOn w:val="a0"/>
    <w:link w:val="1"/>
    <w:uiPriority w:val="9"/>
    <w:rsid w:val="001B26D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B26D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B26D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B26D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B26D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B26D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B26D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B26D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B26D5"/>
    <w:rPr>
      <w:rFonts w:asciiTheme="majorHAnsi" w:eastAsiaTheme="majorEastAsia" w:hAnsiTheme="majorHAnsi" w:cstheme="majorBidi"/>
      <w:color w:val="000000" w:themeColor="text1"/>
    </w:rPr>
  </w:style>
  <w:style w:type="character" w:customStyle="1" w:styleId="a4">
    <w:name w:val="表題 (文字)"/>
    <w:basedOn w:val="a0"/>
    <w:link w:val="a3"/>
    <w:uiPriority w:val="10"/>
    <w:rsid w:val="001B26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pPr>
      <w:spacing w:after="160"/>
      <w:jc w:val="center"/>
    </w:pPr>
    <w:rPr>
      <w:rFonts w:ascii="游ゴシック Light" w:eastAsia="游ゴシック Light" w:hAnsi="游ゴシック Light" w:cs="游ゴシック Light"/>
      <w:color w:val="595959"/>
      <w:sz w:val="28"/>
      <w:szCs w:val="28"/>
    </w:rPr>
  </w:style>
  <w:style w:type="character" w:customStyle="1" w:styleId="a6">
    <w:name w:val="副題 (文字)"/>
    <w:basedOn w:val="a0"/>
    <w:link w:val="a5"/>
    <w:uiPriority w:val="11"/>
    <w:rsid w:val="001B26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B26D5"/>
    <w:pPr>
      <w:spacing w:before="160" w:after="160"/>
      <w:jc w:val="center"/>
    </w:pPr>
    <w:rPr>
      <w:i/>
      <w:iCs/>
      <w:color w:val="404040" w:themeColor="text1" w:themeTint="BF"/>
    </w:rPr>
  </w:style>
  <w:style w:type="character" w:customStyle="1" w:styleId="a8">
    <w:name w:val="引用文 (文字)"/>
    <w:basedOn w:val="a0"/>
    <w:link w:val="a7"/>
    <w:uiPriority w:val="29"/>
    <w:rsid w:val="001B26D5"/>
    <w:rPr>
      <w:i/>
      <w:iCs/>
      <w:color w:val="404040" w:themeColor="text1" w:themeTint="BF"/>
    </w:rPr>
  </w:style>
  <w:style w:type="paragraph" w:styleId="a9">
    <w:name w:val="List Paragraph"/>
    <w:basedOn w:val="a"/>
    <w:uiPriority w:val="34"/>
    <w:qFormat/>
    <w:rsid w:val="001B26D5"/>
    <w:pPr>
      <w:ind w:left="720"/>
      <w:contextualSpacing/>
    </w:pPr>
  </w:style>
  <w:style w:type="character" w:styleId="21">
    <w:name w:val="Intense Emphasis"/>
    <w:basedOn w:val="a0"/>
    <w:uiPriority w:val="21"/>
    <w:qFormat/>
    <w:rsid w:val="001B26D5"/>
    <w:rPr>
      <w:i/>
      <w:iCs/>
      <w:color w:val="0F4761" w:themeColor="accent1" w:themeShade="BF"/>
    </w:rPr>
  </w:style>
  <w:style w:type="paragraph" w:styleId="22">
    <w:name w:val="Intense Quote"/>
    <w:basedOn w:val="a"/>
    <w:next w:val="a"/>
    <w:link w:val="23"/>
    <w:uiPriority w:val="30"/>
    <w:qFormat/>
    <w:rsid w:val="001B2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B26D5"/>
    <w:rPr>
      <w:i/>
      <w:iCs/>
      <w:color w:val="0F4761" w:themeColor="accent1" w:themeShade="BF"/>
    </w:rPr>
  </w:style>
  <w:style w:type="character" w:styleId="24">
    <w:name w:val="Intense Reference"/>
    <w:basedOn w:val="a0"/>
    <w:uiPriority w:val="32"/>
    <w:qFormat/>
    <w:rsid w:val="001B26D5"/>
    <w:rPr>
      <w:b/>
      <w:bCs/>
      <w:smallCaps/>
      <w:color w:val="0F4761" w:themeColor="accent1" w:themeShade="BF"/>
      <w:spacing w:val="5"/>
    </w:rPr>
  </w:style>
  <w:style w:type="paragraph" w:styleId="Web">
    <w:name w:val="Normal (Web)"/>
    <w:basedOn w:val="a"/>
    <w:uiPriority w:val="99"/>
    <w:semiHidden/>
    <w:unhideWhenUsed/>
    <w:rsid w:val="001B26D5"/>
    <w:pPr>
      <w:widowControl/>
      <w:spacing w:before="100" w:beforeAutospacing="1" w:after="100" w:afterAutospacing="1"/>
      <w:jc w:val="left"/>
    </w:pPr>
    <w:rPr>
      <w:rFonts w:ascii="ＭＳ Ｐゴシック" w:eastAsia="ＭＳ Ｐゴシック" w:hAnsi="ＭＳ Ｐゴシック" w:cs="ＭＳ Ｐゴシック"/>
      <w:sz w:val="24"/>
    </w:rPr>
  </w:style>
  <w:style w:type="character" w:styleId="aa">
    <w:name w:val="Strong"/>
    <w:basedOn w:val="a0"/>
    <w:uiPriority w:val="22"/>
    <w:qFormat/>
    <w:rsid w:val="001B26D5"/>
    <w:rPr>
      <w:b/>
      <w:bCs/>
    </w:rPr>
  </w:style>
  <w:style w:type="character" w:customStyle="1" w:styleId="apple-converted-space">
    <w:name w:val="apple-converted-space"/>
    <w:basedOn w:val="a0"/>
    <w:rsid w:val="001B26D5"/>
  </w:style>
  <w:style w:type="character" w:styleId="ab">
    <w:name w:val="Emphasis"/>
    <w:basedOn w:val="a0"/>
    <w:uiPriority w:val="20"/>
    <w:qFormat/>
    <w:rsid w:val="001B26D5"/>
    <w:rPr>
      <w:i/>
      <w:iCs/>
    </w:rPr>
  </w:style>
  <w:style w:type="paragraph" w:styleId="ac">
    <w:name w:val="annotation text"/>
    <w:basedOn w:val="a"/>
    <w:link w:val="ad"/>
    <w:uiPriority w:val="99"/>
    <w:semiHidden/>
    <w:unhideWhenUsed/>
    <w:pPr>
      <w:jc w:val="left"/>
    </w:pPr>
  </w:style>
  <w:style w:type="character" w:customStyle="1" w:styleId="ad">
    <w:name w:val="コメント文字列 (文字)"/>
    <w:basedOn w:val="a0"/>
    <w:link w:val="ac"/>
    <w:uiPriority w:val="99"/>
    <w:semiHidden/>
  </w:style>
  <w:style w:type="character" w:styleId="ae">
    <w:name w:val="annotation reference"/>
    <w:basedOn w:val="a0"/>
    <w:uiPriority w:val="99"/>
    <w:semiHidden/>
    <w:unhideWhenUsed/>
    <w:rPr>
      <w:sz w:val="18"/>
      <w:szCs w:val="18"/>
    </w:rPr>
  </w:style>
  <w:style w:type="paragraph" w:styleId="af">
    <w:name w:val="footer"/>
    <w:basedOn w:val="a"/>
    <w:link w:val="af0"/>
    <w:uiPriority w:val="99"/>
    <w:unhideWhenUsed/>
    <w:rsid w:val="005C2637"/>
    <w:pPr>
      <w:tabs>
        <w:tab w:val="center" w:pos="4252"/>
        <w:tab w:val="right" w:pos="8504"/>
      </w:tabs>
      <w:snapToGrid w:val="0"/>
    </w:pPr>
  </w:style>
  <w:style w:type="character" w:customStyle="1" w:styleId="af0">
    <w:name w:val="フッター (文字)"/>
    <w:basedOn w:val="a0"/>
    <w:link w:val="af"/>
    <w:uiPriority w:val="99"/>
    <w:rsid w:val="005C2637"/>
  </w:style>
  <w:style w:type="character" w:styleId="af1">
    <w:name w:val="page number"/>
    <w:basedOn w:val="a0"/>
    <w:uiPriority w:val="99"/>
    <w:semiHidden/>
    <w:unhideWhenUsed/>
    <w:rsid w:val="005C26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RyvPao4ZIE8EZdLtJO/S6rwJ8g==">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18</Pages>
  <Words>4459</Words>
  <Characters>25373</Characters>
  <Application>Microsoft Office Word</Application>
  <DocSecurity>0</DocSecurity>
  <Lines>409</Lines>
  <Paragraphs>86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毛利 嘉孝</dc:creator>
  <cp:lastModifiedBy>毛利 嘉孝</cp:lastModifiedBy>
  <cp:revision>5</cp:revision>
  <dcterms:created xsi:type="dcterms:W3CDTF">2025-11-03T15:24:00Z</dcterms:created>
  <dcterms:modified xsi:type="dcterms:W3CDTF">2026-01-27T21:52:00Z</dcterms:modified>
</cp:coreProperties>
</file>