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w:t>
      </w:r>
      <w:r>
        <w:br/>
      </w:r>
      <w:r>
        <w:t xml:space="preserve">7 weeks, Monday 22 May – Sunday 9 July 2023</w:t>
      </w:r>
      <w:r>
        <w:br/>
      </w:r>
      <w:r>
        <w:t xml:space="preserve">Instructor: Dr. Martin Roberts</w:t>
      </w:r>
      <w:r>
        <w:br/>
      </w:r>
      <w:hyperlink r:id="rId23"/>
      <w:r>
        <w:t xml:space="preserve"> </w:t>
      </w:r>
      <w:r>
        <w:t xml:space="preserve">|</w:t>
      </w:r>
      <w:r>
        <w:t xml:space="preserve"> </w:t>
      </w:r>
      <w:hyperlink r:id="rId24"/>
      <w:r>
        <w:t xml:space="preserve"> </w:t>
      </w:r>
      <w:r>
        <w:t xml:space="preserve">|</w:t>
      </w:r>
      <w:r>
        <w:t xml:space="preserve"> </w:t>
      </w:r>
      <w:hyperlink r:id="rId25"/>
      <w:r>
        <w:br/>
      </w:r>
      <w:hyperlink r:id="rId26">
        <w:r>
          <w:rPr>
            <w:rStyle w:val="Hyperlink"/>
          </w:rPr>
          <w:t xml:space="preserve">Syllabus</w:t>
        </w:r>
      </w:hyperlink>
      <w:r>
        <w:br/>
      </w:r>
      <w:hyperlink r:id="rId27">
        <w:r>
          <w:rPr>
            <w:rStyle w:val="Hyperlink"/>
          </w:rPr>
          <w:t xml:space="preserve">GitHub repository</w:t>
        </w:r>
      </w:hyperlink>
    </w:p>
    <w:p>
      <w:r>
        <w:pict>
          <v:rect style="width:0;height:1.5pt" o:hralign="center" o:hrstd="t" o:hr="t"/>
        </w:pict>
      </w:r>
    </w:p>
    <w:bookmarkStart w:id="28"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8"/>
    <w:bookmarkStart w:id="29"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9"/>
    <w:bookmarkStart w:id="31"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0">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1"/>
    <w:bookmarkStart w:id="3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3"/>
    <w:bookmarkStart w:id="3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4"/>
    <w:bookmarkStart w:id="35" w:name="assignments-evaluation"/>
    <w:p>
      <w:pPr>
        <w:pStyle w:val="Heading2"/>
      </w:pPr>
      <w:r>
        <w:t xml:space="preserve">Assignments &amp; Evaluation</w:t>
      </w:r>
    </w:p>
    <w:p>
      <w:pPr>
        <w:numPr>
          <w:ilvl w:val="0"/>
          <w:numId w:val="1010"/>
        </w:numPr>
        <w:pStyle w:val="Compact"/>
      </w:pPr>
      <w:r>
        <w:rPr>
          <w:bCs/>
          <w:b/>
        </w:rPr>
        <w:t xml:space="preserve">Reading Response</w:t>
      </w:r>
      <w:r>
        <w:t xml:space="preserve">: 7, weekly from Week 1, one short post responding to readings, 250 words approx., due on Friday each week (20%)</w:t>
      </w:r>
    </w:p>
    <w:p>
      <w:pPr>
        <w:numPr>
          <w:ilvl w:val="0"/>
          <w:numId w:val="1010"/>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0"/>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0"/>
        </w:numPr>
        <w:pStyle w:val="Compact"/>
      </w:pPr>
      <w:r>
        <w:rPr>
          <w:bCs/>
          <w:b/>
        </w:rPr>
        <w:t xml:space="preserve">Social Media Keywords Wiki</w:t>
      </w:r>
      <w:r>
        <w:t xml:space="preserve">: weekly, 7 entries + editing of other contributors’ pages (20%)</w:t>
      </w:r>
    </w:p>
    <w:p>
      <w:pPr>
        <w:numPr>
          <w:ilvl w:val="0"/>
          <w:numId w:val="1010"/>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35"/>
    <w:bookmarkStart w:id="3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6"/>
    <w:bookmarkStart w:id="3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7"/>
    <w:bookmarkStart w:id="3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9"/>
    <w:bookmarkStart w:id="44" w:name="health"/>
    <w:p>
      <w:pPr>
        <w:pStyle w:val="Heading2"/>
      </w:pPr>
      <w:r>
        <w:t xml:space="preserve">Health</w:t>
      </w:r>
    </w:p>
    <w:p>
      <w:pPr>
        <w:pStyle w:val="FirstParagraph"/>
      </w:pPr>
      <w:hyperlink r:id="rId4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4"/>
    <w:bookmarkStart w:id="4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4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47"/>
    <w:bookmarkStart w:id="4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8"/>
    <w:bookmarkStart w:id="4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49"/>
    <w:bookmarkStart w:id="5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0"/>
    <w:bookmarkStart w:id="56" w:name="academic-resources"/>
    <w:p>
      <w:pPr>
        <w:pStyle w:val="Heading2"/>
      </w:pPr>
      <w:r>
        <w:t xml:space="preserve">Academic Resources</w:t>
      </w:r>
    </w:p>
    <w:p>
      <w:pPr>
        <w:pStyle w:val="FirstParagraph"/>
      </w:pPr>
      <w:hyperlink r:id="rId51">
        <w:r>
          <w:rPr>
            <w:rStyle w:val="Hyperlink"/>
          </w:rPr>
          <w:t xml:space="preserve">Writing Center</w:t>
        </w:r>
      </w:hyperlink>
    </w:p>
    <w:p>
      <w:pPr>
        <w:pStyle w:val="BodyText"/>
      </w:pPr>
      <w:hyperlink r:id="rId52">
        <w:r>
          <w:rPr>
            <w:rStyle w:val="Hyperlink"/>
          </w:rPr>
          <w:t xml:space="preserve">Academic Policies</w:t>
        </w:r>
      </w:hyperlink>
    </w:p>
    <w:p>
      <w:pPr>
        <w:pStyle w:val="BodyText"/>
      </w:pPr>
      <w:hyperlink r:id="rId53">
        <w:r>
          <w:rPr>
            <w:rStyle w:val="Hyperlink"/>
          </w:rPr>
          <w:t xml:space="preserve">Disability Services</w:t>
        </w:r>
      </w:hyperlink>
    </w:p>
    <w:p>
      <w:pPr>
        <w:pStyle w:val="BodyText"/>
      </w:pPr>
      <w:hyperlink r:id="rId54">
        <w:r>
          <w:rPr>
            <w:rStyle w:val="Hyperlink"/>
          </w:rPr>
          <w:t xml:space="preserve">Fitchburg State Alert system for emergencies, snow closures/delays, and faculty absences</w:t>
        </w:r>
      </w:hyperlink>
    </w:p>
    <w:p>
      <w:pPr>
        <w:pStyle w:val="BodyText"/>
      </w:pPr>
      <w:hyperlink r:id="rId55">
        <w:r>
          <w:rPr>
            <w:rStyle w:val="Hyperlink"/>
          </w:rPr>
          <w:t xml:space="preserve">University Career Services</w:t>
        </w:r>
      </w:hyperlink>
    </w:p>
    <w:p>
      <w:r>
        <w:pict>
          <v:rect style="width:0;height:1.5pt" o:hralign="center" o:hrstd="t" o:hr="t"/>
        </w:pic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2023-05-22T17:08:14Z</dcterms:created>
  <dcterms:modified xsi:type="dcterms:W3CDTF">2023-05-22T17:08:14Z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