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33578" w14:textId="558210D9" w:rsidR="00BD3BB3" w:rsidRDefault="00BD3BB3" w:rsidP="004B6865">
      <w:pPr>
        <w:pStyle w:val="Subtitle"/>
      </w:pPr>
      <w:r w:rsidRPr="00BD3BB3">
        <w:t>Willson Financial case study</w:t>
      </w:r>
    </w:p>
    <w:p w14:paraId="00B988A1" w14:textId="439D22F7" w:rsidR="00BD3BB3" w:rsidRPr="004B6865" w:rsidRDefault="00BD3BB3" w:rsidP="004B6865">
      <w:pPr>
        <w:pStyle w:val="NoSpacing"/>
        <w:rPr>
          <w:b/>
          <w:bCs/>
        </w:rPr>
      </w:pPr>
      <w:r w:rsidRPr="004B6865">
        <w:rPr>
          <w:b/>
          <w:bCs/>
        </w:rPr>
        <w:t>Business Rules and Assumptions</w:t>
      </w:r>
    </w:p>
    <w:p w14:paraId="68BB46E7" w14:textId="0B70ACA5" w:rsidR="00BD3BB3" w:rsidRPr="004B6865" w:rsidRDefault="00BD3BB3" w:rsidP="004B6865">
      <w:pPr>
        <w:pStyle w:val="NoSpacing"/>
        <w:rPr>
          <w:b/>
          <w:bCs/>
        </w:rPr>
      </w:pPr>
      <w:r w:rsidRPr="004B6865">
        <w:rPr>
          <w:b/>
          <w:bCs/>
        </w:rPr>
        <w:t>Explicit Rules:</w:t>
      </w:r>
    </w:p>
    <w:p w14:paraId="739BF185" w14:textId="1F1BFFA1" w:rsidR="00BD3BB3" w:rsidRPr="00BD3BB3" w:rsidRDefault="00BD3BB3" w:rsidP="004B6865">
      <w:pPr>
        <w:pStyle w:val="NoSpacing"/>
        <w:numPr>
          <w:ilvl w:val="0"/>
          <w:numId w:val="3"/>
        </w:numPr>
      </w:pPr>
      <w:r w:rsidRPr="004B6865">
        <w:rPr>
          <w:b/>
          <w:bCs/>
        </w:rPr>
        <w:t>Client Tracking</w:t>
      </w:r>
      <w:r w:rsidRPr="00BD3BB3">
        <w:t xml:space="preserve">: The system must record when clients are added to track growth over specific periods, such as the past six months. </w:t>
      </w:r>
      <w:r w:rsidR="0017558A">
        <w:t>Each client must have a unique ID.</w:t>
      </w:r>
    </w:p>
    <w:p w14:paraId="408D6C4F" w14:textId="77777777" w:rsidR="00BD3BB3" w:rsidRPr="00BD3BB3" w:rsidRDefault="00BD3BB3" w:rsidP="004B6865">
      <w:pPr>
        <w:pStyle w:val="NoSpacing"/>
        <w:numPr>
          <w:ilvl w:val="0"/>
          <w:numId w:val="3"/>
        </w:numPr>
      </w:pPr>
      <w:r w:rsidRPr="004B6865">
        <w:rPr>
          <w:b/>
          <w:bCs/>
        </w:rPr>
        <w:t>Asset Management</w:t>
      </w:r>
      <w:r w:rsidRPr="00BD3BB3">
        <w:t xml:space="preserve">: The system must store the amount of assets (in currency) for each client to allow for calculations like the company-wide average. </w:t>
      </w:r>
    </w:p>
    <w:p w14:paraId="0C80E93F" w14:textId="169338AE" w:rsidR="00BD3BB3" w:rsidRPr="00BD3BB3" w:rsidRDefault="00BD3BB3" w:rsidP="004B6865">
      <w:pPr>
        <w:pStyle w:val="NoSpacing"/>
        <w:numPr>
          <w:ilvl w:val="0"/>
          <w:numId w:val="3"/>
        </w:numPr>
      </w:pPr>
      <w:r w:rsidRPr="004B6865">
        <w:rPr>
          <w:b/>
          <w:bCs/>
        </w:rPr>
        <w:t>Transaction Logging</w:t>
      </w:r>
      <w:r w:rsidRPr="00BD3BB3">
        <w:t xml:space="preserve">: The database must track individual transactions per client to identify clients with high transaction volumes (e.g., more than 10 a month). </w:t>
      </w:r>
      <w:r w:rsidR="0017558A">
        <w:t>Each transaction must have a unique transaction ID.</w:t>
      </w:r>
    </w:p>
    <w:p w14:paraId="4880C17F" w14:textId="71AB2989" w:rsidR="00BD3BB3" w:rsidRPr="00BD3BB3" w:rsidRDefault="00BD3BB3" w:rsidP="004B6865">
      <w:pPr>
        <w:pStyle w:val="NoSpacing"/>
        <w:numPr>
          <w:ilvl w:val="0"/>
          <w:numId w:val="3"/>
        </w:numPr>
      </w:pPr>
      <w:r w:rsidRPr="004B6865">
        <w:rPr>
          <w:b/>
          <w:bCs/>
        </w:rPr>
        <w:t>Billing</w:t>
      </w:r>
      <w:r w:rsidRPr="00BD3BB3">
        <w:t>: Each client must be associated with a billing structure.</w:t>
      </w:r>
      <w:r w:rsidR="0017558A">
        <w:t xml:space="preserve"> Billing structures must have unique structure IDs. Billing records will be generated once per client per calendar month. </w:t>
      </w:r>
    </w:p>
    <w:p w14:paraId="0E8BF40A" w14:textId="0E3F4781" w:rsidR="00BD3BB3" w:rsidRDefault="00BD3BB3" w:rsidP="004B6865">
      <w:pPr>
        <w:pStyle w:val="NoSpacing"/>
        <w:numPr>
          <w:ilvl w:val="0"/>
          <w:numId w:val="3"/>
        </w:numPr>
      </w:pPr>
      <w:r w:rsidRPr="004B6865">
        <w:rPr>
          <w:b/>
          <w:bCs/>
        </w:rPr>
        <w:t>Appointments</w:t>
      </w:r>
      <w:r w:rsidRPr="00BD3BB3">
        <w:t xml:space="preserve">: The system needs to handle client appointments, which are managed by the office employee. </w:t>
      </w:r>
      <w:r w:rsidR="0017558A">
        <w:t xml:space="preserve">Each appointment must have a unique appointment ID. </w:t>
      </w:r>
    </w:p>
    <w:p w14:paraId="1745BF6F" w14:textId="3A3A2460" w:rsidR="0017558A" w:rsidRPr="00BD3BB3" w:rsidRDefault="0017558A" w:rsidP="004B6865">
      <w:pPr>
        <w:pStyle w:val="NoSpacing"/>
        <w:numPr>
          <w:ilvl w:val="0"/>
          <w:numId w:val="3"/>
        </w:numPr>
      </w:pPr>
      <w:r>
        <w:rPr>
          <w:b/>
          <w:bCs/>
        </w:rPr>
        <w:t>Compliance</w:t>
      </w:r>
      <w:r w:rsidRPr="0017558A">
        <w:t>:</w:t>
      </w:r>
      <w:r>
        <w:t xml:space="preserve"> Client records must be accessible only by employees. Assets can only be managed by Advisors. Appointment and transaction history must be accessible to a client, but only their own history. All records must be</w:t>
      </w:r>
      <w:r w:rsidR="00A90766">
        <w:t xml:space="preserve"> kept in accordance </w:t>
      </w:r>
      <w:r w:rsidR="0007322B">
        <w:t>with</w:t>
      </w:r>
      <w:r w:rsidR="00A90766">
        <w:t xml:space="preserve"> law requirements.</w:t>
      </w:r>
    </w:p>
    <w:p w14:paraId="2A1DE160" w14:textId="2B8BE7D6" w:rsidR="00BD3BB3" w:rsidRPr="004B6865" w:rsidRDefault="00BD3BB3" w:rsidP="004B6865">
      <w:pPr>
        <w:pStyle w:val="NoSpacing"/>
        <w:rPr>
          <w:b/>
          <w:bCs/>
        </w:rPr>
      </w:pPr>
      <w:r w:rsidRPr="004B6865">
        <w:rPr>
          <w:b/>
          <w:bCs/>
        </w:rPr>
        <w:t>Assumptions:</w:t>
      </w:r>
    </w:p>
    <w:p w14:paraId="575BED20" w14:textId="295AE5AB" w:rsidR="00BD3BB3" w:rsidRPr="00BD3BB3" w:rsidRDefault="00BD3BB3" w:rsidP="004B6865">
      <w:pPr>
        <w:pStyle w:val="NoSpacing"/>
        <w:numPr>
          <w:ilvl w:val="0"/>
          <w:numId w:val="4"/>
        </w:numPr>
      </w:pPr>
      <w:r w:rsidRPr="004B6865">
        <w:rPr>
          <w:b/>
          <w:bCs/>
        </w:rPr>
        <w:t>Advisors and Clients:</w:t>
      </w:r>
      <w:r w:rsidRPr="00BD3BB3">
        <w:t xml:space="preserve"> Each client is assigned to a specific financial advisor (</w:t>
      </w:r>
      <w:r w:rsidR="00BB730A">
        <w:t xml:space="preserve">Employees </w:t>
      </w:r>
      <w:r w:rsidRPr="00BD3BB3">
        <w:t xml:space="preserve">either Jake or Ned). An advisor can have multiple clients, but a client has only one primary advisor. </w:t>
      </w:r>
    </w:p>
    <w:p w14:paraId="7CA4C8E0" w14:textId="77777777" w:rsidR="00BD3BB3" w:rsidRPr="00BD3BB3" w:rsidRDefault="00BD3BB3" w:rsidP="004B6865">
      <w:pPr>
        <w:pStyle w:val="NoSpacing"/>
        <w:numPr>
          <w:ilvl w:val="0"/>
          <w:numId w:val="4"/>
        </w:numPr>
      </w:pPr>
      <w:r w:rsidRPr="004B6865">
        <w:rPr>
          <w:b/>
          <w:bCs/>
        </w:rPr>
        <w:t>Employee Roles:</w:t>
      </w:r>
      <w:r w:rsidRPr="00BD3BB3">
        <w:t xml:space="preserve"> The system should track all employees (Jake, Ned, Phoenix, and June) and their respective roles or titles (e.g., Advisor, Office Employee, Compliance Manager). </w:t>
      </w:r>
    </w:p>
    <w:p w14:paraId="58BB3AED" w14:textId="77777777" w:rsidR="00BD3BB3" w:rsidRPr="00BD3BB3" w:rsidRDefault="00BD3BB3" w:rsidP="004B6865">
      <w:pPr>
        <w:pStyle w:val="NoSpacing"/>
        <w:numPr>
          <w:ilvl w:val="0"/>
          <w:numId w:val="4"/>
        </w:numPr>
      </w:pPr>
      <w:r w:rsidRPr="004B6865">
        <w:rPr>
          <w:b/>
          <w:bCs/>
        </w:rPr>
        <w:t>Transactions:</w:t>
      </w:r>
      <w:r w:rsidRPr="00BD3BB3">
        <w:t xml:space="preserve"> A transaction belongs to one and only one client. A client can have zero or many transactions.</w:t>
      </w:r>
    </w:p>
    <w:p w14:paraId="0AF5457B" w14:textId="59EE14B2" w:rsidR="0007322B" w:rsidRDefault="00BD3BB3" w:rsidP="0007322B">
      <w:pPr>
        <w:pStyle w:val="NoSpacing"/>
        <w:numPr>
          <w:ilvl w:val="0"/>
          <w:numId w:val="4"/>
        </w:numPr>
      </w:pPr>
      <w:r w:rsidRPr="0017558A">
        <w:rPr>
          <w:b/>
          <w:bCs/>
        </w:rPr>
        <w:t>Appointments:</w:t>
      </w:r>
      <w:r w:rsidRPr="00BD3BB3">
        <w:t xml:space="preserve"> An appointment involves exactly one client and one employee. A client can have multiple appointments over time.</w:t>
      </w:r>
    </w:p>
    <w:p w14:paraId="221493EB" w14:textId="5A064619" w:rsidR="0007322B" w:rsidRPr="004B6865" w:rsidRDefault="0007322B" w:rsidP="0007322B">
      <w:pPr>
        <w:pStyle w:val="NoSpacing"/>
        <w:numPr>
          <w:ilvl w:val="0"/>
          <w:numId w:val="4"/>
        </w:numPr>
      </w:pPr>
      <w:r>
        <w:rPr>
          <w:b/>
          <w:bCs/>
        </w:rPr>
        <w:t>Billing:</w:t>
      </w:r>
      <w:r>
        <w:t xml:space="preserve"> Several options for proposed new billing structures.</w:t>
      </w:r>
    </w:p>
    <w:p w14:paraId="1EF51B71" w14:textId="6A4C50C5" w:rsidR="007541A7" w:rsidRPr="00BD3BB3" w:rsidRDefault="004B6865" w:rsidP="007541A7">
      <w:r>
        <w:rPr>
          <w:b/>
          <w:bCs/>
        </w:rPr>
        <w:t>ERD</w:t>
      </w:r>
    </w:p>
    <w:p w14:paraId="6A80CA8E" w14:textId="6B25A270" w:rsidR="003A43B1" w:rsidRDefault="002544C8">
      <w:r>
        <w:rPr>
          <w:noProof/>
        </w:rPr>
        <w:lastRenderedPageBreak/>
        <w:drawing>
          <wp:inline distT="0" distB="0" distL="0" distR="0" wp14:anchorId="1DD59A0D" wp14:editId="2DA0FC05">
            <wp:extent cx="5943600" cy="2379345"/>
            <wp:effectExtent l="0" t="0" r="0" b="0"/>
            <wp:docPr id="446260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60850" name="Picture 4462608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3B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23FA2" w14:textId="77777777" w:rsidR="00F80C27" w:rsidRDefault="00F80C27" w:rsidP="00BD3BB3">
      <w:pPr>
        <w:spacing w:after="0" w:line="240" w:lineRule="auto"/>
      </w:pPr>
      <w:r>
        <w:separator/>
      </w:r>
    </w:p>
  </w:endnote>
  <w:endnote w:type="continuationSeparator" w:id="0">
    <w:p w14:paraId="119CD278" w14:textId="77777777" w:rsidR="00F80C27" w:rsidRDefault="00F80C27" w:rsidP="00BD3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3C2CC" w14:textId="77777777" w:rsidR="00F80C27" w:rsidRDefault="00F80C27" w:rsidP="00BD3BB3">
      <w:pPr>
        <w:spacing w:after="0" w:line="240" w:lineRule="auto"/>
      </w:pPr>
      <w:r>
        <w:separator/>
      </w:r>
    </w:p>
  </w:footnote>
  <w:footnote w:type="continuationSeparator" w:id="0">
    <w:p w14:paraId="301F10D0" w14:textId="77777777" w:rsidR="00F80C27" w:rsidRDefault="00F80C27" w:rsidP="00BD3B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91491" w14:textId="034E0630" w:rsidR="00BD3BB3" w:rsidRPr="00BD3BB3" w:rsidRDefault="00BD3BB3">
    <w:pPr>
      <w:pStyle w:val="Header"/>
    </w:pPr>
    <w:r w:rsidRPr="00BD3BB3">
      <w:t>Marco Rodriguez Gomez</w:t>
    </w:r>
    <w:r w:rsidR="003B5D88">
      <w:t xml:space="preserve"> </w:t>
    </w:r>
    <w:hyperlink r:id="rId1" w:history="1">
      <w:r w:rsidR="003B5D88" w:rsidRPr="003B5D88">
        <w:rPr>
          <w:rStyle w:val="Hyperlink"/>
        </w:rPr>
        <w:t>https://github.com/mrodriguezLearning/csd-310</w:t>
      </w:r>
    </w:hyperlink>
  </w:p>
  <w:p w14:paraId="200C05DE" w14:textId="472A2F01" w:rsidR="00BD3BB3" w:rsidRPr="00BD3BB3" w:rsidRDefault="00BD3BB3">
    <w:pPr>
      <w:pStyle w:val="Header"/>
    </w:pPr>
    <w:r w:rsidRPr="00BD3BB3">
      <w:t>Sean Summers</w:t>
    </w:r>
  </w:p>
  <w:p w14:paraId="70532167" w14:textId="6B1C7473" w:rsidR="00BD3BB3" w:rsidRPr="00BD3BB3" w:rsidRDefault="00BD3BB3">
    <w:pPr>
      <w:pStyle w:val="Header"/>
    </w:pPr>
    <w:r w:rsidRPr="00BD3BB3">
      <w:t>Kris Kleiner</w:t>
    </w:r>
  </w:p>
  <w:p w14:paraId="2068B76A" w14:textId="693841C7" w:rsidR="00BD3BB3" w:rsidRPr="00BD3BB3" w:rsidRDefault="00BD3BB3">
    <w:pPr>
      <w:pStyle w:val="Header"/>
    </w:pPr>
    <w:r w:rsidRPr="00BD3BB3">
      <w:t>Jeffrey Crossdale</w:t>
    </w:r>
  </w:p>
  <w:p w14:paraId="1D5B3E34" w14:textId="5C986D48" w:rsidR="00BD3BB3" w:rsidRPr="00BD3BB3" w:rsidRDefault="00BD3BB3">
    <w:pPr>
      <w:pStyle w:val="Header"/>
    </w:pPr>
    <w:r w:rsidRPr="00BD3BB3">
      <w:t>Jeff Victorino</w:t>
    </w:r>
  </w:p>
  <w:p w14:paraId="576FFE80" w14:textId="77777777" w:rsidR="00BD3BB3" w:rsidRDefault="00BD3B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421B"/>
    <w:multiLevelType w:val="hybridMultilevel"/>
    <w:tmpl w:val="8500C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43E68"/>
    <w:multiLevelType w:val="multilevel"/>
    <w:tmpl w:val="CF82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A6BF7"/>
    <w:multiLevelType w:val="hybridMultilevel"/>
    <w:tmpl w:val="4DDA1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7F575B"/>
    <w:multiLevelType w:val="multilevel"/>
    <w:tmpl w:val="1BC4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451317">
    <w:abstractNumId w:val="3"/>
  </w:num>
  <w:num w:numId="2" w16cid:durableId="1887330545">
    <w:abstractNumId w:val="1"/>
  </w:num>
  <w:num w:numId="3" w16cid:durableId="512572667">
    <w:abstractNumId w:val="2"/>
  </w:num>
  <w:num w:numId="4" w16cid:durableId="166555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BB3"/>
    <w:rsid w:val="000627A9"/>
    <w:rsid w:val="0007322B"/>
    <w:rsid w:val="0017558A"/>
    <w:rsid w:val="00224A3E"/>
    <w:rsid w:val="002544C8"/>
    <w:rsid w:val="003A43B1"/>
    <w:rsid w:val="003B5D88"/>
    <w:rsid w:val="00437C03"/>
    <w:rsid w:val="004B6865"/>
    <w:rsid w:val="00584BAD"/>
    <w:rsid w:val="006A1643"/>
    <w:rsid w:val="007541A7"/>
    <w:rsid w:val="00814435"/>
    <w:rsid w:val="00936CED"/>
    <w:rsid w:val="00A90766"/>
    <w:rsid w:val="00BB730A"/>
    <w:rsid w:val="00BD3BB3"/>
    <w:rsid w:val="00E664E9"/>
    <w:rsid w:val="00F80C27"/>
    <w:rsid w:val="00FF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D02A4D"/>
  <w15:chartTrackingRefBased/>
  <w15:docId w15:val="{BB906C35-7E26-4680-A921-F69AA2D9A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B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3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3BB3"/>
  </w:style>
  <w:style w:type="paragraph" w:styleId="Footer">
    <w:name w:val="footer"/>
    <w:basedOn w:val="Normal"/>
    <w:link w:val="FooterChar"/>
    <w:uiPriority w:val="99"/>
    <w:unhideWhenUsed/>
    <w:rsid w:val="00BD3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BB3"/>
  </w:style>
  <w:style w:type="paragraph" w:styleId="NoSpacing">
    <w:name w:val="No Spacing"/>
    <w:uiPriority w:val="1"/>
    <w:qFormat/>
    <w:rsid w:val="004B686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B5D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D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mrodriguezLearning/csd-3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Rodriguez Gomez</dc:creator>
  <cp:keywords/>
  <dc:description/>
  <cp:lastModifiedBy>Marco Rodriguez Gomez</cp:lastModifiedBy>
  <cp:revision>4</cp:revision>
  <dcterms:created xsi:type="dcterms:W3CDTF">2026-05-03T22:05:00Z</dcterms:created>
  <dcterms:modified xsi:type="dcterms:W3CDTF">2026-05-08T01:25:00Z</dcterms:modified>
</cp:coreProperties>
</file>