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B01513" w:themeColor="accent1"/>
        </w:rPr>
        <w:id w:val="-2097932686"/>
        <w:docPartObj>
          <w:docPartGallery w:val="Cover Pages"/>
          <w:docPartUnique/>
        </w:docPartObj>
      </w:sdtPr>
      <w:sdtEndPr>
        <w:rPr>
          <w:rFonts w:ascii="Arial" w:hAnsi="Arial" w:cs="Arial"/>
          <w:noProof/>
          <w:color w:val="B01513"/>
          <w:sz w:val="24"/>
          <w:szCs w:val="24"/>
          <w:lang w:val="es-ES"/>
        </w:rPr>
      </w:sdtEndPr>
      <w:sdtContent>
        <w:p w:rsidR="00AC7F48" w:rsidRDefault="00AC7F48">
          <w:pPr>
            <w:pStyle w:val="NoSpacing"/>
            <w:spacing w:before="1540" w:after="24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01513" w:themeColor="accent1"/>
              <w:sz w:val="72"/>
              <w:szCs w:val="72"/>
              <w:lang w:val="es-MX"/>
            </w:rPr>
            <w:alias w:val="Título"/>
            <w:tag w:val=""/>
            <w:id w:val="1735040861"/>
            <w:placeholder>
              <w:docPart w:val="5DB43AD8D2BC4DFEA6F8441BAF3624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C7F48" w:rsidRPr="00177B7D" w:rsidRDefault="0046728D">
              <w:pPr>
                <w:pStyle w:val="NoSpacing"/>
                <w:pBdr>
                  <w:top w:val="single" w:sz="6" w:space="6" w:color="B01513" w:themeColor="accent1"/>
                  <w:bottom w:val="single" w:sz="6" w:space="6" w:color="B01513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80"/>
                  <w:szCs w:val="80"/>
                  <w:lang w:val="es-MX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72"/>
                  <w:szCs w:val="72"/>
                  <w:lang w:val="es-MX"/>
                </w:rPr>
                <w:t>Procedimientos especifícos</w:t>
              </w:r>
            </w:p>
          </w:sdtContent>
        </w:sdt>
        <w:sdt>
          <w:sdtPr>
            <w:rPr>
              <w:color w:val="B01513" w:themeColor="accent1"/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6EDD38A2E0B84B2CBDD9272CD850E2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C7F48" w:rsidRPr="000B64B5" w:rsidRDefault="0046728D">
              <w:pPr>
                <w:pStyle w:val="NoSpacing"/>
                <w:jc w:val="center"/>
                <w:rPr>
                  <w:color w:val="B01513" w:themeColor="accent1"/>
                  <w:sz w:val="28"/>
                  <w:szCs w:val="28"/>
                  <w:lang w:val="es-MX"/>
                </w:rPr>
              </w:pPr>
              <w:r>
                <w:rPr>
                  <w:color w:val="B01513" w:themeColor="accent1"/>
                  <w:sz w:val="28"/>
                  <w:szCs w:val="28"/>
                  <w:lang w:val="es-MX"/>
                </w:rPr>
                <w:t>Lista de procedimientos</w:t>
              </w:r>
            </w:p>
          </w:sdtContent>
        </w:sdt>
        <w:p w:rsidR="00AC7F48" w:rsidRDefault="00AC7F48">
          <w:pPr>
            <w:pStyle w:val="NoSpacing"/>
            <w:spacing w:before="48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B0151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6-0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C7F48" w:rsidRPr="000B64B5" w:rsidRDefault="00177B7D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 de junio de 2017</w:t>
                                    </w:r>
                                  </w:p>
                                </w:sdtContent>
                              </w:sdt>
                              <w:p w:rsidR="00AC7F48" w:rsidRPr="000B64B5" w:rsidRDefault="003C577C">
                                <w:pPr>
                                  <w:pStyle w:val="NoSpacing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  <w:lang w:val="es-MX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C7F48" w:rsidRPr="000B64B5">
                                      <w:rPr>
                                        <w:caps/>
                                        <w:color w:val="B01513" w:themeColor="accent1"/>
                                        <w:lang w:val="es-MX"/>
                                      </w:rPr>
                                      <w:t>Martha Rodriguez chavez</w:t>
                                    </w:r>
                                  </w:sdtContent>
                                </w:sdt>
                              </w:p>
                              <w:p w:rsidR="00AC7F48" w:rsidRPr="000B64B5" w:rsidRDefault="003C577C">
                                <w:pPr>
                                  <w:pStyle w:val="NoSpacing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B01513" w:themeColor="accent1"/>
                                      <w:lang w:val="es-MX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Universidad </w:t>
                                    </w:r>
                                    <w:r w:rsidR="006414BF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>Tecnológica</w:t>
                                    </w:r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 del Centro de México UTEC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B0151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6-0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C7F48" w:rsidRPr="000B64B5" w:rsidRDefault="00177B7D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ES"/>
                                </w:rPr>
                                <w:t>2 de junio de 2017</w:t>
                              </w:r>
                            </w:p>
                          </w:sdtContent>
                        </w:sdt>
                        <w:p w:rsidR="00AC7F48" w:rsidRPr="000B64B5" w:rsidRDefault="003C577C">
                          <w:pPr>
                            <w:pStyle w:val="NoSpacing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  <w:lang w:val="es-MX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C7F48" w:rsidRPr="000B64B5">
                                <w:rPr>
                                  <w:caps/>
                                  <w:color w:val="B01513" w:themeColor="accent1"/>
                                  <w:lang w:val="es-MX"/>
                                </w:rPr>
                                <w:t>Martha Rodriguez chavez</w:t>
                              </w:r>
                            </w:sdtContent>
                          </w:sdt>
                        </w:p>
                        <w:p w:rsidR="00AC7F48" w:rsidRPr="000B64B5" w:rsidRDefault="003C577C">
                          <w:pPr>
                            <w:pStyle w:val="NoSpacing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B01513" w:themeColor="accent1"/>
                                <w:lang w:val="es-MX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Universidad </w:t>
                              </w:r>
                              <w:r w:rsidR="006414BF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>Tecnológica</w:t>
                              </w:r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 del Centro de México UTEC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6C9B" w:rsidRDefault="00AC7F48">
          <w:pPr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</w:pPr>
          <w:r w:rsidRPr="00AC7F48"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  <w:br w:type="page"/>
          </w:r>
        </w:p>
      </w:sdtContent>
    </w:sdt>
    <w:p w:rsidR="00AC7F48" w:rsidRDefault="0046728D" w:rsidP="00177B7D">
      <w:pPr>
        <w:pStyle w:val="Heading1"/>
        <w:rPr>
          <w:noProof/>
          <w:lang w:val="es-ES"/>
        </w:rPr>
      </w:pPr>
      <w:r>
        <w:rPr>
          <w:noProof/>
          <w:lang w:val="es-ES"/>
        </w:rPr>
        <w:lastRenderedPageBreak/>
        <w:t>Procedimientos</w:t>
      </w:r>
    </w:p>
    <w:p w:rsidR="0046728D" w:rsidRPr="0046728D" w:rsidRDefault="0046728D" w:rsidP="0046728D">
      <w:pPr>
        <w:rPr>
          <w:lang w:val="es-ES"/>
        </w:rPr>
      </w:pPr>
      <w:bookmarkStart w:id="0" w:name="_GoBack"/>
      <w:bookmarkEnd w:id="0"/>
    </w:p>
    <w:sectPr w:rsidR="0046728D" w:rsidRPr="0046728D" w:rsidSect="00AC7F48">
      <w:pgSz w:w="12240" w:h="15840"/>
      <w:pgMar w:top="1440" w:right="1440" w:bottom="1440" w:left="1440" w:header="720" w:footer="720" w:gutter="0"/>
      <w:pgNumType w:start="0"/>
      <w:cols w:space="720"/>
      <w:titlePg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DE54BA"/>
    <w:multiLevelType w:val="hybridMultilevel"/>
    <w:tmpl w:val="70F6F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1F204E"/>
    <w:multiLevelType w:val="hybridMultilevel"/>
    <w:tmpl w:val="F0FA36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D53"/>
    <w:rsid w:val="00082605"/>
    <w:rsid w:val="00096420"/>
    <w:rsid w:val="000B64B5"/>
    <w:rsid w:val="00177B7D"/>
    <w:rsid w:val="00247F96"/>
    <w:rsid w:val="002C7A92"/>
    <w:rsid w:val="00357C68"/>
    <w:rsid w:val="003B4C43"/>
    <w:rsid w:val="003C577C"/>
    <w:rsid w:val="0046728D"/>
    <w:rsid w:val="004A5D53"/>
    <w:rsid w:val="004D2A3D"/>
    <w:rsid w:val="00585D87"/>
    <w:rsid w:val="006414BF"/>
    <w:rsid w:val="00702E8D"/>
    <w:rsid w:val="00750793"/>
    <w:rsid w:val="00766837"/>
    <w:rsid w:val="00784CDB"/>
    <w:rsid w:val="00804EF0"/>
    <w:rsid w:val="00821021"/>
    <w:rsid w:val="00827275"/>
    <w:rsid w:val="00876C64"/>
    <w:rsid w:val="00913A5B"/>
    <w:rsid w:val="009313A2"/>
    <w:rsid w:val="009A67D5"/>
    <w:rsid w:val="009A6C9B"/>
    <w:rsid w:val="009B7C4F"/>
    <w:rsid w:val="009E497F"/>
    <w:rsid w:val="00AC7F48"/>
    <w:rsid w:val="00EA78FC"/>
    <w:rsid w:val="00F4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B01513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yperlink">
    <w:name w:val="Hyperlink"/>
    <w:basedOn w:val="DefaultParagraphFont"/>
    <w:unhideWhenUsed/>
    <w:rPr>
      <w:color w:val="4FB8C1" w:themeColor="text2" w:themeTint="9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DFFCB" w:themeColor="followedHyperlink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2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77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B01513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yperlink">
    <w:name w:val="Hyperlink"/>
    <w:basedOn w:val="DefaultParagraphFont"/>
    <w:unhideWhenUsed/>
    <w:rPr>
      <w:color w:val="4FB8C1" w:themeColor="text2" w:themeTint="9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DFFCB" w:themeColor="followedHyperlink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2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77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ha\AppData\Roaming\Microsoft\Plantillas\Dise&#241;o%20de%20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B43AD8D2BC4DFEA6F8441BAF36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8CCF-C099-43B6-A81A-5B195EF57F0D}"/>
      </w:docPartPr>
      <w:docPartBody>
        <w:p w:rsidR="00590CBB" w:rsidRDefault="00700EAD" w:rsidP="00700EAD">
          <w:pPr>
            <w:pStyle w:val="5DB43AD8D2BC4DFEA6F8441BAF362493"/>
          </w:pPr>
          <w:r>
            <w:rPr>
              <w:rFonts w:asciiTheme="majorHAnsi" w:eastAsiaTheme="majorEastAsia" w:hAnsiTheme="majorHAnsi" w:cstheme="majorBidi"/>
              <w:caps/>
              <w:color w:val="4F81BD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AD"/>
    <w:rsid w:val="002B45B1"/>
    <w:rsid w:val="00590CBB"/>
    <w:rsid w:val="00686F18"/>
    <w:rsid w:val="00700EAD"/>
    <w:rsid w:val="00E32483"/>
    <w:rsid w:val="00F0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2017-06-02T00:00:00</PublishDate>
  <Abstract/>
  <CompanyAddress>Universidad Tecnológica del Centro de México UTEC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iones.dotx</Template>
  <TotalTime>141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Cambios en la norma OHSAS 18001:2007</vt:lpstr>
      <vt:lpstr>Titulo</vt:lpstr>
    </vt:vector>
  </TitlesOfParts>
  <Company>Martha Rodriguez chavez</Company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Procedimientos especifícos</dc:title>
  <dc:subject>Lista de procedimientos</dc:subject>
  <dc:creator>martha rodriguez</dc:creator>
  <cp:lastModifiedBy>MARTHA RODRIGUEZ CHAVEZ</cp:lastModifiedBy>
  <cp:revision>4</cp:revision>
  <dcterms:created xsi:type="dcterms:W3CDTF">2017-06-05T20:37:00Z</dcterms:created>
  <dcterms:modified xsi:type="dcterms:W3CDTF">2017-06-05T22:58:00Z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