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live-rack — Manual Test Plan</w:t>
      </w:r>
    </w:p>
    <w:p>
      <w:r>
        <w:rPr>
          <w:i/>
        </w:rPr>
        <w:t>End-to-end manual test documentation (Backend + Frontend).</w:t>
      </w:r>
    </w:p>
    <w:p>
      <w:r>
        <w:t>Total modules: 13   |   Total test cases: 99</w:t>
      </w:r>
    </w:p>
    <w:p>
      <w:pPr>
        <w:pStyle w:val="Heading1"/>
      </w:pPr>
      <w:r>
        <w:t>1. Scope &amp; Environment</w:t>
      </w:r>
    </w:p>
    <w:p>
      <w:pPr>
        <w:pStyle w:val="ListBullet"/>
      </w:pPr>
      <w:r>
        <w:t>Frontend: React 18 + Vite at http://localhost:5173</w:t>
      </w:r>
    </w:p>
    <w:p>
      <w:pPr>
        <w:pStyle w:val="ListBullet"/>
      </w:pPr>
      <w:r>
        <w:t>Backend API: Go + Echo at http://localhost:8080</w:t>
      </w:r>
    </w:p>
    <w:p>
      <w:pPr>
        <w:pStyle w:val="ListBullet"/>
      </w:pPr>
      <w:r>
        <w:t>Auth: Zitadel OIDC (console http://localhost:8081), admin@localhost / Admin123!</w:t>
      </w:r>
    </w:p>
    <w:p>
      <w:pPr>
        <w:pStyle w:val="ListBullet"/>
      </w:pPr>
      <w:r>
        <w:t>Infra: PostgreSQL+TimescaleDB, NATS JetStream, ClickHouse, Redis, MinIO (make dev)</w:t>
      </w:r>
    </w:p>
    <w:p>
      <w:pPr>
        <w:pStyle w:val="ListBullet"/>
      </w:pPr>
      <w:r>
        <w:t>Seed data: make seed</w:t>
      </w:r>
    </w:p>
    <w:p>
      <w:pPr>
        <w:pStyle w:val="ListBullet"/>
      </w:pPr>
      <w:r>
        <w:t>Browser: Chrome (required for WebHID / Zebra scanner tests)</w:t>
      </w:r>
    </w:p>
    <w:p>
      <w:pPr>
        <w:pStyle w:val="Heading1"/>
      </w:pPr>
      <w:r>
        <w:t>2. Preconditions (run once)</w:t>
      </w:r>
    </w:p>
    <w:p>
      <w:pPr>
        <w:pStyle w:val="ListNumber"/>
      </w:pPr>
      <w:r>
        <w:t>1. Start infra: make dev</w:t>
      </w:r>
    </w:p>
    <w:p>
      <w:pPr>
        <w:pStyle w:val="ListNumber"/>
      </w:pPr>
      <w:r>
        <w:t>2. Run migrations: goose -dir migrations postgres "$DATABASE_URL" up</w:t>
      </w:r>
    </w:p>
    <w:p>
      <w:pPr>
        <w:pStyle w:val="ListNumber"/>
      </w:pPr>
      <w:r>
        <w:t>3. Seed fixtures: make seed</w:t>
      </w:r>
    </w:p>
    <w:p>
      <w:pPr>
        <w:pStyle w:val="ListNumber"/>
      </w:pPr>
      <w:r>
        <w:t>4. Start API: (cd services/api &amp;&amp; go run .)</w:t>
      </w:r>
    </w:p>
    <w:p>
      <w:pPr>
        <w:pStyle w:val="ListNumber"/>
      </w:pPr>
      <w:r>
        <w:t>5. Start web: pnpm -F web dev</w:t>
      </w:r>
    </w:p>
    <w:p>
      <w:pPr>
        <w:pStyle w:val="ListNumber"/>
      </w:pPr>
      <w:r>
        <w:t>6. Create a tenant via /signup or log in as admin@localhost.</w:t>
      </w:r>
    </w:p>
    <w:p>
      <w:pPr>
        <w:pStyle w:val="Heading1"/>
      </w:pPr>
      <w:r>
        <w:t>3. Priority &amp; Status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Run / Pass / Fail / Blocked</w:t>
            </w:r>
          </w:p>
        </w:tc>
      </w:tr>
    </w:tbl>
    <w:p>
      <w:pPr>
        <w:pStyle w:val="Heading1"/>
      </w:pPr>
      <w:r>
        <w:t>4. Test Modules</w:t>
      </w:r>
    </w:p>
    <w:p>
      <w:pPr>
        <w:pStyle w:val="Heading2"/>
      </w:pPr>
      <w:r>
        <w:t>1. Onboarding &amp; Signup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TC-ONB-01 — Open signup page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App running at http://localhost:5173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/signup</w:t>
            </w:r>
          </w:p>
          <w:p>
            <w:r>
              <w:t>2. Observe page heading and form fields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AuthLayout shows title 'Create your workspace'. Fields: Company (required), Work email (required, type=email), Your name (optional). Button 'Create workspace'.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TC-ONB-02 — Submit signup with valid data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/signup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Enter Company 'Acme Co'</w:t>
            </w:r>
          </w:p>
          <w:p>
            <w:r>
              <w:t>2. Enter Work email 'owner@acme.test'</w:t>
            </w:r>
          </w:p>
          <w:p>
            <w:r>
              <w:t>3. Enter Your name 'Ada Lovelace'</w:t>
            </w:r>
          </w:p>
          <w:p>
            <w:r>
              <w:t>4. Click 'Create workspace'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/api/v1/signup returns 200 {org_id,user_id,status}. Success view shows 'Check your email' + 'Go to sign in' link. New tenant org + admin user provisioned in Zitadel.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TC-ONB-03 — Required field validation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/signup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Leave Company empty</w:t>
            </w:r>
          </w:p>
          <w:p>
            <w:r>
              <w:t>2. Click 'Create workspace'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Native HTML5 required validation blocks submit; no request sent.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TC-ONB-04 — Invalid email format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/signup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Enter email 'not-an-email'</w:t>
            </w:r>
          </w:p>
          <w:p>
            <w:r>
              <w:t>2. Submit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Email type validation blocks submit.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TC-ONB-05 — Duplicate company / email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Org 'Acme Co' already exists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Submit signup reusing same company/email</w:t>
            </w:r>
          </w:p>
          <w:p>
            <w:r>
              <w:t>2. Observe error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Request fails (non-2xx). Inline alert: 'Signup failed. That email or company may already exist.'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TC-ONB-06 — Pending state on submit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/signup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Submit valid form</w:t>
            </w:r>
          </w:p>
          <w:p>
            <w:r>
              <w:t>2. Observe button during request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Button disabled, label 'Creating…' while isPending.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TC-ONB-07 — Navigate to sign in from signup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/signup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'Sign in' link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Routes to / (AuthGuard → Zitadel login).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2. Authentication &amp; Session</w:t>
      </w:r>
    </w:p>
    <w:p>
      <w:r>
        <w:rPr>
          <w:i/>
          <w:color w:val="6B7280"/>
        </w:rPr>
        <w:t>Area: FE + BE (Zitadel OIDC)</w:t>
      </w:r>
    </w:p>
    <w:p>
      <w:pPr>
        <w:pStyle w:val="Heading3"/>
      </w:pPr>
      <w:r>
        <w:t>TC-AUTH-01 — Unauthenticated redirect to login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No active session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</w:t>
            </w:r>
          </w:p>
          <w:p>
            <w:r>
              <w:t>2. Observe redirect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AuthGuard triggers Zitadel PKCE login redirect.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TC-AUTH-02 — Successful login + callback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Valid Zitadel user admin@localhost / Admin123!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Complete Zitadel login</w:t>
            </w:r>
          </w:p>
          <w:p>
            <w:r>
              <w:t>2. Observe redirect to /callback then app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CallbackPage exchanges code, session established, lands on Dashboard. JWT carries project-roles claim.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TC-AUTH-03 — JIT org provisioning on first login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First login of new Zitadel org user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Login as new-org user</w:t>
            </w:r>
          </w:p>
          <w:p>
            <w:r>
              <w:t>2. Call GET /api/v1/me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Gateway maps Zitadel org → org_id, JIT-provisions user row. /me returns role + permissions.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TC-AUTH-04 — Relative /ui/* redirect recovery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/ui/console manually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Route redirects to / (Navigate replace).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TC-AUTH-05 — Sign out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sidebar visible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sidebar Sign out button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auth.signoutRedirect() clears session, returns to Zitadel login.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TC-AUTH-06 — Expired/invalid token rejected by API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Token expired or tampered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Send API request with stale JWT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Gateway returns 401; JWKS verification fails.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TC-AUTH-07 — MFA reflected in capabilities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User with 2FA enrolled in Zitadel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Login with second factor</w:t>
            </w:r>
          </w:p>
          <w:p>
            <w:r>
              <w:t>2. Open Users page header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ID token amr shows otp/totp/webauthn; header shows '· 2FA on'.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3. Dashboard / Overview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TC-DASH-01 — Load sales summary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seed data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 (Overview)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/api/v1/sales/summary. Three StatCards: Revenue (formatted $), Units sold, Orders.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TC-DASH-02 — Loading state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Slow network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Open Overview before data resolves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'Loading sales…'.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TC-DASH-03 — 7-day revenue sparkline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Sales data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Revenue · 7 days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SVG polyline sparkline rendered with aria-label '7-day revenue sparkline'.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TC-DASH-04 — Revenue currency format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revenue_cents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Verify Revenue value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formatCents converts cents → currency string correctly.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4. Map &amp; Zones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TC-MAP-01 — Load zones canvas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store has zones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/map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/stores/:storeID/zones. Konva canvas renders zones. Header hint text shown.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TC-MAP-02 — Add a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/map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'+ Add zone'</w:t>
            </w:r>
          </w:p>
          <w:p>
            <w:r>
              <w:t>2. Type 'Front Display'</w:t>
            </w:r>
          </w:p>
          <w:p>
            <w:r>
              <w:t>3. Press Enter or click Add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/stores/:storeID/zones with defaults (200x120, color #6366f1, capacity 100). New zone appears; form resets.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TC-MAP-03 — Cancel add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Add form open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Press Escape or click Cancel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Form closes, no zone created.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TC-MAP-04 — Empty zone name blocked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Add form open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Leave name blank, click Add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handleAddZone returns early; no POST.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TC-MAP-05 — Drag to move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 exists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Drag a zone to new position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PUT /stores/:storeID/zones/:id with merged delta; position persists on reload.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TC-MAP-06 — Resize zone via corner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 selected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Drag a corner handle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Width/height update via PUT.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TC-MAP-07 — Single select shows sidebar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Zones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one zone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ZoneDetailSidebar shows that zone's detail (GET /zones/:id).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TC-MAP-08 — Shift-click multi-select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Zones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Shift-click 2+ zones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Multiple selected; sidebar hidden (selectedZone null when &gt;1).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TC-MAP-09 — View tabs Zones/Heat/Items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/map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Heat then Items tabs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Canvas viewMode switches; active tab highlighted.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TC-MAP-10 — Live scan updates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WS connected, scanner active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Record a 'place' scan into a zone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useScanStream patches zone: items+1 if valid+place, else misplaced+1; lastScan ts updates without reload.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TC-MAP-11 — Delete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 exists (admin/manager)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Trigger DELETE /stores/:storeID/zones/:id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Zone removed; 200/204.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5. Scanner PWA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TC-SCAN-01 — Open scanner page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/scanner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Scanner title, Start camera + Connect Zebra buttons, video element.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TC-SCAN-02 — Start/stop camera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Camera permission granted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'Start camera'</w:t>
            </w:r>
          </w:p>
          <w:p>
            <w:r>
              <w:t>2. Click 'Stop camera'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@zxing barcode reader attaches to video; toggles label. Camera stream stops on Stop.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TC-SCAN-03 — Camera barcode scan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Camera active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Present a barcode to camera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onScan fires; SKU prepended to list (dedup consecutive); POST /scan sent.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TC-SCAN-04 — Zebra WebHID connect + scan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Zebra USB scanner attached, Chrome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'Connect Zebra'</w:t>
            </w:r>
          </w:p>
          <w:p>
            <w:r>
              <w:t>2. Select device in prompt</w:t>
            </w:r>
          </w:p>
          <w:p>
            <w:r>
              <w:t>3. Trigger a hardware scan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WebHID device opens; hardware scan decodes to SKU and posts.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TC-SCAN-05 — Scan list dedup + cap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Camera active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Scan same SKU twice consecutively</w:t>
            </w:r>
          </w:p>
          <w:p>
            <w:r>
              <w:t>2. Scan &gt;20 distinct SKUs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Consecutive duplicate not re-added; list capped at 20 (slice).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TC-SCAN-06 — Offline enqueue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API unreachable / offline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Perform a scan while offline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fails → enqueueScan to IndexedDB; pending count increments.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TC-SCAN-07 — Flush queue on reconnect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Pending offline scans exist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Restore connectivity (online event)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flushQueue replays queued scans to /scan; pendingCount returns to 0.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TC-SCAN-08 — Scan validation rules (BE)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 with category rules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/stores/:storeID/scan/validate with mismatched category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ValidateResponse valid=false, code/reason populated (mis-scan).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TC-SCAN-09 — Dual-scan requirement (BE)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Zone requires dual scan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validate without dual_scan_confirmed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requires_dual_scan=true; second confirmed scan passes.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TC-SCAN-10 — Valid place adjusts qty (BE)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Valid scan, action=place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validate (valid place)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AdjustItemLocationQty applies delta; ScanRecorded event published to NATS.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TC-SCAN-11 — Scan rate limit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Scanner sending bursts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Send &gt;20 scan events/sec from one scanner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Gateway throttles at 20 scan events/s per scanner.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6. Inventory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TC-INV-01 — Load inventory table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seed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/inventory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/stores/:storeID/inventory. Table cols SKU, Name, Category, Status, Velocity, Qty.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TC-INV-02 — Filter by zone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Inventory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Select a zone in Zone filter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Rows filtered to that zone.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TC-INV-03 — Filter by status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Inventory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Select a status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Rows filtered by ITEM_STATUSES value.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TC-INV-04 — Filter by velocity band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Inventory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Select hot/warm/cold/dead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Rows filtered; velocity chip colors match band.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TC-INV-05 — Empty filter result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Filters exclude all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Combine filters with no match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'No stock matches the current filters.'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TC-INV-06 — Live qty update from scan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WS connected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Record a scan affecting a listed SKU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useScanStream patches matching row qty live (qty-&lt;sku&gt; cell updates) without reload.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TC-INV-07 — Velocity classification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Rows with varied scan rates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Inspect Velocity column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rowVelocity returns correct band per row metrics.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7. Tasks (Kanban)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TC-TASK-01 — Load task board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tasks exist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/tasks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/stores/:storeID/tasks. 4 columns (TASK_COLUMNS); count + hint in header.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TC-TASK-02 — Drag task to new column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Task in column 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Drag card to column B (&gt;6px)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PATCH /stores/:storeID/tasks/:id status updated; card moves; persists on reload.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TC-TASK-03 — Click vs drag threshold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Task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card without dragging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No move (6px activation constraint).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TC-TASK-04 — Drop on same column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Task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Drag and drop back to origin column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No mutation (status unchanged guard).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TC-TASK-05 — Assign task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Task present (manager/admin)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PATCH /stores/:storeID/tasks/:id/assignee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Assignee updated; reflected on TaskCard.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TC-TASK-06 — Empty/loading state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No tasks or loading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Open tasks while loading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'Loading tasks…'; empty columns render.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8. Pipelines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TC-PIPE-01 — Empty state + create from template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No pipelines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/pipelines</w:t>
            </w:r>
          </w:p>
          <w:p>
            <w:r>
              <w:t>2. Click 'Start Item Restoration template'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/stores/:storeID/pipelines/from-template ('item-restoration'). Board appears.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TC-PIPE-02 — Load board, default first pipeline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Pipelines exist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/pipelines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pipelines list; auto-selects first; GET /pipelines/:id board (stages+cards).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TC-PIPE-03 — Switch pipeline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Multiple pipelines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Choose another from selector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Board reloads for selected pipeline.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TC-PIPE-04 — Drag card across stage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Board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Drag card to another StageColumn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PATCH /pipelines/:id/cards/:cardID moves card to new stage_position.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TC-PIPE-05 — Same-stage drop guard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Board loaded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Drop card back on its stage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No mutation.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TC-PIPE-06 — Ageing / SLA badge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Cards past SLA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header + alerts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Header shows 'N ageing · past SLA'; ageingCount computed from cards.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TC-PIPE-07 — Bottleneck alert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Board has bottleneck stage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alert banner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Red alert with bottleneck stage name + ageing_count.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9. Analytics &amp; Insights</w:t>
      </w:r>
    </w:p>
    <w:p>
      <w:r>
        <w:rPr>
          <w:i/>
          <w:color w:val="6B7280"/>
        </w:rPr>
        <w:t>Area: FE + BE (ClickHouse)</w:t>
      </w:r>
    </w:p>
    <w:p>
      <w:pPr>
        <w:pStyle w:val="Heading3"/>
      </w:pPr>
      <w:r>
        <w:t>TC-ANL-01 — Load analytics page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in, scan history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/analytics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Signals/recommendations, Zone performance bars, 7×24 heatmap render.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TC-ANL-02 — Zone performance bars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Scan data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Zone performance · scans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/analytics/zones; ZonePerfBars render per zone.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TC-ANL-03 — Activity heatmap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Scan data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Activity heatmap · 7×24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/analytics/heatmap; 7×24 grid rendered.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TC-ANL-04 — Recommendations list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Insight engine produced recs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Signals · recommendations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SignalCards list recommendations with Apply action.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TC-ANL-05 — Apply a recommendation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Recommendation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Apply on a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/recommendations/apply; applyingId disables that card during request; list refreshes.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TC-ANL-06 — Loading states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Slow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Open analytics pre-load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'Loading zones…' / 'Loading heatmap…'.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10. Integrations &amp; Webhooks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TC-INT-01 — Load integrations page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 (admin)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/integrations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Marketplace/webhooks, Connectors, Webhook event log sections render.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TC-INT-02 — Connector catalog + webhook URLs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integrations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Inspect WebhookConfig rows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CONNECTOR_CATALOG listed with direction badges; inbound rows show webhook URL code.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TC-INT-03 — Toggle outbound push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Outbound-capable connector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Check 'Push events' checkbox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onToggleOutbound updates state; disabled for comingSoon connectors.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TC-INT-04 — Connected connectors list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Integration connected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Connectors grid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/integrations; cards show kind, status tone, external_id. Empty → 'No integrations connected.'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TC-INT-05 — Inbound webhook delivery log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Provider sent webhook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/webhooks/:provider (e.g. shopify)</w:t>
            </w:r>
          </w:p>
          <w:p>
            <w:r>
              <w:t>2. Refresh log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/integrations/webhooks; row shows provider, topic, event_id, status, received_at.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TC-INT-06 — Webhook idempotency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Duplicate event_id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Re-POST same webhook event_id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Processed once; log not double-counted.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TC-INT-07 — Billing webhook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Stripe billing event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/webhooks/billing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Handled by billing Webhook handler; 200.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11. Users &amp; Access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TC-USR-01 — Load roster + capabilities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Navigate to /users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/users + GET /me. Member table + 'N members · you: &lt;role&gt;' header. Permission matrix shown.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TC-USR-02 — Invite button gated to admin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Login as admin vs non-admin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Compare /users header for each role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canInvite true only when role==admin → 'Invite member' button shown; hidden for manager/staff/readonly.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TC-USR-03 — Invite a teammate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Admin on /users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'Invite member'</w:t>
            </w:r>
          </w:p>
          <w:p>
            <w:r>
              <w:t>2. Enter email, display name, pick role</w:t>
            </w:r>
          </w:p>
          <w:p>
            <w:r>
              <w:t>3. Click 'Send invite'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POST /api/v1/users/invite. Modal closes; roster refreshes; invited user appears/pending. Zitadel invite email sent.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TC-USR-04 — Invite role options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Invite modal open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Open Role select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Options: admin, manager, staff, readonly (ASSIGNABLE_ROLES).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TC-USR-05 — Invite error handling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Bad/duplicate email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Submit invalid invite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Inline alert 'Invite failed. Check the email and try again.'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TC-USR-06 — Resend invite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Pending invite exists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/api/v1/users/:id/resend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Invite re-sent; 200.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TC-USR-07 — Invite forbidden for non-admin (BE)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Non-admin token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/users/invite as staff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API returns 403 (role gate, not per-request MFA).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TC-USR-08 — 2FA indicator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Admin with MFA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Observe header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'· 2FA on' when amr has second factor.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TC-USR-09 — Permission matrix accuracy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On /users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Compare matrix vs role behavior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PERMISSION_MATRIX ticks match enforced capabilities (e.g. Edit users admin-only).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12. Global Search (Command Palette)</w:t>
      </w:r>
    </w:p>
    <w:p>
      <w:r>
        <w:rPr>
          <w:i/>
          <w:color w:val="6B7280"/>
        </w:rPr>
        <w:t>Area: FE + BE</w:t>
      </w:r>
    </w:p>
    <w:p>
      <w:pPr>
        <w:pStyle w:val="Heading3"/>
      </w:pPr>
      <w:r>
        <w:t>TC-SRCH-01 — Open palette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Trigger command palette (search icon/shortcut)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Overlay opens; input focused; query reset.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TC-SRCH-02 — Search items + zones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Palette open, seed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Type query ≥ MIN_QUERY_LENGTH chars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GET /search; results listed with label, sublabel, kind (Item/Zone).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TC-SRCH-03 — Keyboard navigation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Results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Press ArrowDown/ArrowUp</w:t>
            </w:r>
          </w:p>
          <w:p>
            <w:r>
              <w:t>2. Press Enter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Active row moves within bounds; Enter selects and navigates (item→/inventory, zone→/map).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TC-SRCH-04 — Select by click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Results present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Click a result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Palette closes; navigates to mapped route.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TC-SRCH-05 — Empty result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Query has no match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Type non-matching query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Shows 'No matches.'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TC-SRCH-06 — Escape closes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Palette open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Press Escape or click overlay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Palette closes.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TC-SRCH-07 — Min query length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Palette open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Type 1 char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No fetch until MIN_QUERY_LENGTH reached.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2"/>
      </w:pPr>
      <w:r>
        <w:t>13. Platform / Cross-cutting (BE)</w:t>
      </w:r>
    </w:p>
    <w:p>
      <w:r>
        <w:rPr>
          <w:i/>
          <w:color w:val="6B7280"/>
        </w:rPr>
        <w:t>Area: BE</w:t>
      </w:r>
    </w:p>
    <w:p>
      <w:pPr>
        <w:pStyle w:val="Heading3"/>
      </w:pPr>
      <w:r>
        <w:t>TC-PLT-01 — Health check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API running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GET /healthz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200 OK.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TC-PLT-02 — Prometheus metrics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API running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GET /metrics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Prometheus exposition output.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TC-PLT-03 — Swagger UI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API running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GET /swagger/index.html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OpenAPI docs render.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TC-PLT-04 — Multi-tenancy isolation (RLS)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Two orgs A and B with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Auth as org A</w:t>
            </w:r>
          </w:p>
          <w:p>
            <w:r>
              <w:t>2. Request org B resource ids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RLS prevents cross-org reads/writes; only org A rows returned.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TC-PLT-05 — Org-scoped repo args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Any repo call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Inspect handler → store call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orgID passed explicitly; never derived from context alone.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TC-PLT-06 — API rate limit per org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Burst traffic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Send &gt;100 req/s for one org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Gateway throttles at 100 req/s per org (429).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TC-PLT-07 — Create service token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Admin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POST /api/v1/service-tokens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Service-role token issued for machine access.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TC-PLT-08 — WebSocket gateway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Logged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Connect GET /api/v1/ws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WS upgrades; scan/recommendation events fan out to subscribed clients.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TC-PLT-09 — NATS → ClickHouse ingest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Medium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Scan events flowing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Produce scan events</w:t>
            </w:r>
          </w:p>
          <w:p>
            <w:r>
              <w:t>2. Query ClickHouse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Ingest worker writes events to ClickHouse; analytics reflect them.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p>
      <w:pPr>
        <w:pStyle w:val="Heading3"/>
      </w:pPr>
      <w:r>
        <w:t>TC-PLT-10 — Rollup analytics job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776"/>
          </w:tcPr>
          <w:p>
            <w:r>
              <w:t>Low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7776"/>
          </w:tcPr>
          <w:p>
            <w:r>
              <w:t>Historical events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7776"/>
          </w:tcPr>
          <w:p>
            <w:r>
              <w:t>1. Run rollup cron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776"/>
          </w:tcPr>
          <w:p>
            <w:r>
              <w:t>Aggregates populate; heatmap/zone perf served from rollups.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Not Run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