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407C" w14:textId="7550D888" w:rsidR="00CB0B77" w:rsidRPr="00E7498B" w:rsidRDefault="00FE4019" w:rsidP="00111ADA">
      <w:pPr>
        <w:jc w:val="center"/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>
        <w:rPr>
          <w:rFonts w:ascii="Arial" w:hAnsi="Arial" w:cs="Arial"/>
          <w:b/>
          <w:bCs/>
          <w:noProof/>
          <w:color w:val="4472C4" w:themeColor="accent1"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AAEB2" wp14:editId="73CCC318">
                <wp:simplePos x="0" y="0"/>
                <wp:positionH relativeFrom="margin">
                  <wp:align>right</wp:align>
                </wp:positionH>
                <wp:positionV relativeFrom="paragraph">
                  <wp:posOffset>124792</wp:posOffset>
                </wp:positionV>
                <wp:extent cx="2003586" cy="0"/>
                <wp:effectExtent l="0" t="0" r="0" b="0"/>
                <wp:wrapNone/>
                <wp:docPr id="150974842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3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A67BD7" id="Straight Connector 10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106.55pt,9.85pt" to="264.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35D52">
        <w:rPr>
          <w:rFonts w:ascii="Arial" w:hAnsi="Arial" w:cs="Arial"/>
          <w:b/>
          <w:bCs/>
          <w:noProof/>
          <w:color w:val="4472C4" w:themeColor="accent1"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65673C" wp14:editId="7A36117B">
                <wp:simplePos x="0" y="0"/>
                <wp:positionH relativeFrom="margin">
                  <wp:align>left</wp:align>
                </wp:positionH>
                <wp:positionV relativeFrom="page">
                  <wp:posOffset>1337481</wp:posOffset>
                </wp:positionV>
                <wp:extent cx="1999397" cy="0"/>
                <wp:effectExtent l="0" t="0" r="0" b="0"/>
                <wp:wrapNone/>
                <wp:docPr id="3695762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93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A02E5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105.3pt" to="157.45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  <w:r w:rsidR="00357146" w:rsidRPr="00357146">
        <w:t xml:space="preserve"> </w:t>
      </w:r>
      <w:r w:rsidR="00E7498B" w:rsidRPr="00E7498B">
        <w:rPr>
          <w:rFonts w:ascii="Arial" w:hAnsi="Arial" w:cs="Arial"/>
          <w:b/>
          <w:bCs/>
          <w:noProof/>
          <w:color w:val="4472C4" w:themeColor="accent1"/>
          <w:sz w:val="32"/>
          <w:szCs w:val="32"/>
          <w:lang w:val="vi-VN"/>
        </w:rPr>
        <w:t xml:space="preserve">Boseong </w:t>
      </w:r>
      <w:r w:rsidR="00E7498B">
        <w:rPr>
          <w:rFonts w:ascii="Arial" w:hAnsi="Arial" w:cs="Arial"/>
          <w:b/>
          <w:bCs/>
          <w:noProof/>
          <w:color w:val="4472C4" w:themeColor="accent1"/>
          <w:sz w:val="32"/>
          <w:szCs w:val="32"/>
        </w:rPr>
        <w:t>Festival</w:t>
      </w:r>
    </w:p>
    <w:p w14:paraId="4B4E9A6E" w14:textId="77777777" w:rsidR="00111ADA" w:rsidRDefault="00111ADA" w:rsidP="00111ADA">
      <w:pPr>
        <w:jc w:val="center"/>
        <w:rPr>
          <w:rFonts w:ascii="Arial" w:hAnsi="Arial" w:cs="Arial"/>
          <w:b/>
          <w:bCs/>
          <w:color w:val="FF0000"/>
          <w:sz w:val="32"/>
          <w:szCs w:val="32"/>
          <w:lang w:val="vi-VN"/>
        </w:rPr>
      </w:pPr>
    </w:p>
    <w:p w14:paraId="41D9200B" w14:textId="77777777" w:rsidR="00E7498B" w:rsidRPr="00E7498B" w:rsidRDefault="00E7498B" w:rsidP="00E7498B">
      <w:pPr>
        <w:shd w:val="clear" w:color="auto" w:fill="FFFFFF"/>
        <w:spacing w:before="300" w:after="300" w:line="240" w:lineRule="auto"/>
        <w:rPr>
          <w:rFonts w:eastAsia="Times New Roman" w:cstheme="minorHAnsi"/>
          <w:color w:val="464646"/>
          <w:sz w:val="20"/>
          <w:szCs w:val="20"/>
        </w:rPr>
      </w:pPr>
      <w:r w:rsidRPr="00E7498B">
        <w:rPr>
          <w:rFonts w:eastAsia="Times New Roman" w:cstheme="minorHAnsi"/>
          <w:color w:val="464646"/>
          <w:sz w:val="20"/>
          <w:szCs w:val="20"/>
        </w:rPr>
        <w:t>One of the country’s biggest spring festivals, the Boseong Green Tea Festival returns for a nine-day run this week.</w:t>
      </w:r>
    </w:p>
    <w:p w14:paraId="41AF1C63" w14:textId="77777777" w:rsidR="00E7498B" w:rsidRPr="00E7498B" w:rsidRDefault="00E7498B" w:rsidP="00E7498B">
      <w:pPr>
        <w:shd w:val="clear" w:color="auto" w:fill="FFFFFF"/>
        <w:spacing w:before="300" w:after="300" w:line="240" w:lineRule="auto"/>
        <w:rPr>
          <w:rFonts w:eastAsia="Times New Roman" w:cstheme="minorHAnsi"/>
          <w:color w:val="464646"/>
          <w:sz w:val="20"/>
          <w:szCs w:val="20"/>
        </w:rPr>
      </w:pPr>
      <w:r w:rsidRPr="00E7498B">
        <w:rPr>
          <w:rFonts w:eastAsia="Times New Roman" w:cstheme="minorHAnsi"/>
          <w:color w:val="464646"/>
          <w:sz w:val="20"/>
          <w:szCs w:val="20"/>
        </w:rPr>
        <w:t>Taking place at the Korean Tea Cultural Park and Boseong Tea Fields, the festival runs from April 29 through May 7th.</w:t>
      </w:r>
    </w:p>
    <w:p w14:paraId="75E0EC5C" w14:textId="77777777" w:rsidR="00E7498B" w:rsidRPr="00E7498B" w:rsidRDefault="00E7498B" w:rsidP="00E7498B">
      <w:pPr>
        <w:shd w:val="clear" w:color="auto" w:fill="FFFFFF"/>
        <w:spacing w:before="300" w:after="300" w:line="240" w:lineRule="auto"/>
        <w:rPr>
          <w:rFonts w:eastAsia="Times New Roman" w:cstheme="minorHAnsi"/>
          <w:color w:val="464646"/>
          <w:sz w:val="20"/>
          <w:szCs w:val="20"/>
        </w:rPr>
      </w:pPr>
      <w:r w:rsidRPr="00E7498B">
        <w:rPr>
          <w:rFonts w:eastAsia="Times New Roman" w:cstheme="minorHAnsi"/>
          <w:color w:val="464646"/>
          <w:sz w:val="20"/>
          <w:szCs w:val="20"/>
        </w:rPr>
        <w:t>Probably Korea’s most famous tea-growing region, the orderly hedges of tea shrubs create a picturesque backdrop for the annual green tea festival, which offers visitors a number of tea-related cultural activities and even green tea-themed foods, like green tea ice cream and pork belly.</w:t>
      </w:r>
    </w:p>
    <w:p w14:paraId="10AAE0DA" w14:textId="77777777" w:rsidR="00E7498B" w:rsidRPr="00E7498B" w:rsidRDefault="00E7498B" w:rsidP="00E7498B">
      <w:pPr>
        <w:shd w:val="clear" w:color="auto" w:fill="FFFFFF"/>
        <w:spacing w:before="300" w:after="300" w:line="240" w:lineRule="auto"/>
        <w:jc w:val="center"/>
        <w:rPr>
          <w:rFonts w:eastAsia="Times New Roman" w:cstheme="minorHAnsi"/>
          <w:color w:val="464646"/>
          <w:sz w:val="20"/>
          <w:szCs w:val="20"/>
        </w:rPr>
      </w:pPr>
      <w:r w:rsidRPr="00E7498B">
        <w:rPr>
          <w:rFonts w:eastAsia="Times New Roman" w:cstheme="minorHAnsi"/>
          <w:color w:val="464646"/>
          <w:sz w:val="20"/>
          <w:szCs w:val="20"/>
        </w:rPr>
        <w:drawing>
          <wp:inline distT="0" distB="0" distL="0" distR="0" wp14:anchorId="07966EAC" wp14:editId="3D6F6806">
            <wp:extent cx="3557954" cy="2377291"/>
            <wp:effectExtent l="0" t="0" r="4445" b="4445"/>
            <wp:docPr id="868191953" name="Pictu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191" cy="239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882ED" w14:textId="2FEC2096" w:rsidR="00E7498B" w:rsidRPr="00E7498B" w:rsidRDefault="00E7498B" w:rsidP="00E7498B">
      <w:pPr>
        <w:shd w:val="clear" w:color="auto" w:fill="FFFFFF"/>
        <w:spacing w:before="300" w:after="300" w:line="240" w:lineRule="auto"/>
        <w:jc w:val="center"/>
        <w:rPr>
          <w:rFonts w:eastAsia="Times New Roman" w:cstheme="minorHAnsi"/>
          <w:color w:val="464646"/>
          <w:sz w:val="20"/>
          <w:szCs w:val="20"/>
        </w:rPr>
      </w:pPr>
      <w:r w:rsidRPr="00E7498B">
        <w:rPr>
          <w:rFonts w:eastAsia="Times New Roman" w:cstheme="minorHAnsi"/>
          <w:color w:val="464646"/>
          <w:sz w:val="20"/>
          <w:szCs w:val="20"/>
        </w:rPr>
        <w:t>Image: Boseong Tea Festival</w:t>
      </w:r>
    </w:p>
    <w:p w14:paraId="1D23A188" w14:textId="77777777" w:rsidR="00E7498B" w:rsidRPr="00E7498B" w:rsidRDefault="00E7498B" w:rsidP="00E7498B">
      <w:pPr>
        <w:shd w:val="clear" w:color="auto" w:fill="FFFFFF"/>
        <w:spacing w:before="300" w:after="300" w:line="240" w:lineRule="auto"/>
        <w:rPr>
          <w:rFonts w:eastAsia="Times New Roman" w:cstheme="minorHAnsi"/>
          <w:color w:val="464646"/>
          <w:sz w:val="20"/>
          <w:szCs w:val="20"/>
        </w:rPr>
      </w:pPr>
      <w:r w:rsidRPr="00E7498B">
        <w:rPr>
          <w:rFonts w:eastAsia="Times New Roman" w:cstheme="minorHAnsi"/>
          <w:color w:val="464646"/>
          <w:sz w:val="20"/>
          <w:szCs w:val="20"/>
        </w:rPr>
        <w:t>Hands-on experiences such as making and picking tea as well as sampling snacks also add to the great festival experience.</w:t>
      </w:r>
    </w:p>
    <w:p w14:paraId="7AF8934D" w14:textId="77777777" w:rsidR="00E7498B" w:rsidRPr="00E7498B" w:rsidRDefault="00E7498B" w:rsidP="00E7498B">
      <w:pPr>
        <w:shd w:val="clear" w:color="auto" w:fill="FFFFFF"/>
        <w:spacing w:before="300" w:after="300" w:line="240" w:lineRule="auto"/>
        <w:rPr>
          <w:rFonts w:eastAsia="Times New Roman" w:cstheme="minorHAnsi"/>
          <w:color w:val="464646"/>
          <w:sz w:val="20"/>
          <w:szCs w:val="20"/>
        </w:rPr>
      </w:pPr>
      <w:r w:rsidRPr="00E7498B">
        <w:rPr>
          <w:rFonts w:eastAsia="Times New Roman" w:cstheme="minorHAnsi"/>
          <w:color w:val="464646"/>
          <w:sz w:val="20"/>
          <w:szCs w:val="20"/>
        </w:rPr>
        <w:t>The event is open to people of all ages.</w:t>
      </w:r>
    </w:p>
    <w:p w14:paraId="2D37FA51" w14:textId="77777777" w:rsidR="00E7498B" w:rsidRPr="00E7498B" w:rsidRDefault="00E7498B" w:rsidP="00E7498B">
      <w:pPr>
        <w:shd w:val="clear" w:color="auto" w:fill="FFFFFF"/>
        <w:spacing w:before="300" w:after="300" w:line="240" w:lineRule="auto"/>
        <w:rPr>
          <w:rFonts w:eastAsia="Times New Roman" w:cstheme="minorHAnsi"/>
          <w:color w:val="464646"/>
          <w:sz w:val="20"/>
          <w:szCs w:val="20"/>
        </w:rPr>
      </w:pPr>
      <w:r w:rsidRPr="00E7498B">
        <w:rPr>
          <w:rFonts w:eastAsia="Times New Roman" w:cstheme="minorHAnsi"/>
          <w:color w:val="464646"/>
          <w:sz w:val="20"/>
          <w:szCs w:val="20"/>
        </w:rPr>
        <w:t>Boseong Green Tea Festival is held every May in Boseong Tea Plantation listed on “31 Beautiful Sights on This Incredible Planet” by CNN.</w:t>
      </w:r>
    </w:p>
    <w:p w14:paraId="578ACD51" w14:textId="77777777" w:rsidR="00E7498B" w:rsidRPr="00E7498B" w:rsidRDefault="00E7498B" w:rsidP="00E7498B">
      <w:pPr>
        <w:shd w:val="clear" w:color="auto" w:fill="FFFFFF"/>
        <w:spacing w:before="300" w:after="300" w:line="240" w:lineRule="auto"/>
        <w:rPr>
          <w:rFonts w:eastAsia="Times New Roman" w:cstheme="minorHAnsi"/>
          <w:color w:val="464646"/>
          <w:sz w:val="20"/>
          <w:szCs w:val="20"/>
        </w:rPr>
      </w:pPr>
      <w:r w:rsidRPr="00E7498B">
        <w:rPr>
          <w:rFonts w:eastAsia="Times New Roman" w:cstheme="minorHAnsi"/>
          <w:i/>
          <w:iCs/>
          <w:color w:val="464646"/>
          <w:sz w:val="20"/>
          <w:szCs w:val="20"/>
        </w:rPr>
        <w:t xml:space="preserve">From Busan, you will want to take the </w:t>
      </w:r>
      <w:proofErr w:type="spellStart"/>
      <w:r w:rsidRPr="00E7498B">
        <w:rPr>
          <w:rFonts w:eastAsia="Times New Roman" w:cstheme="minorHAnsi"/>
          <w:i/>
          <w:iCs/>
          <w:color w:val="464646"/>
          <w:sz w:val="20"/>
          <w:szCs w:val="20"/>
        </w:rPr>
        <w:t>Namhae</w:t>
      </w:r>
      <w:proofErr w:type="spellEnd"/>
      <w:r w:rsidRPr="00E7498B">
        <w:rPr>
          <w:rFonts w:eastAsia="Times New Roman" w:cstheme="minorHAnsi"/>
          <w:i/>
          <w:iCs/>
          <w:color w:val="464646"/>
          <w:sz w:val="20"/>
          <w:szCs w:val="20"/>
        </w:rPr>
        <w:t xml:space="preserve"> Expressway to the </w:t>
      </w:r>
      <w:proofErr w:type="spellStart"/>
      <w:r w:rsidRPr="00E7498B">
        <w:rPr>
          <w:rFonts w:eastAsia="Times New Roman" w:cstheme="minorHAnsi"/>
          <w:i/>
          <w:iCs/>
          <w:color w:val="464646"/>
          <w:sz w:val="20"/>
          <w:szCs w:val="20"/>
        </w:rPr>
        <w:t>Gwangyang</w:t>
      </w:r>
      <w:proofErr w:type="spellEnd"/>
      <w:r w:rsidRPr="00E7498B">
        <w:rPr>
          <w:rFonts w:eastAsia="Times New Roman" w:cstheme="minorHAnsi"/>
          <w:i/>
          <w:iCs/>
          <w:color w:val="464646"/>
          <w:sz w:val="20"/>
          <w:szCs w:val="20"/>
        </w:rPr>
        <w:t xml:space="preserve"> IC. Next, get off at the </w:t>
      </w:r>
      <w:proofErr w:type="spellStart"/>
      <w:r w:rsidRPr="00E7498B">
        <w:rPr>
          <w:rFonts w:eastAsia="Times New Roman" w:cstheme="minorHAnsi"/>
          <w:i/>
          <w:iCs/>
          <w:color w:val="464646"/>
          <w:sz w:val="20"/>
          <w:szCs w:val="20"/>
        </w:rPr>
        <w:t>Suncheonman</w:t>
      </w:r>
      <w:proofErr w:type="spellEnd"/>
      <w:r w:rsidRPr="00E7498B">
        <w:rPr>
          <w:rFonts w:eastAsia="Times New Roman" w:cstheme="minorHAnsi"/>
          <w:i/>
          <w:iCs/>
          <w:color w:val="464646"/>
          <w:sz w:val="20"/>
          <w:szCs w:val="20"/>
        </w:rPr>
        <w:t xml:space="preserve"> IC and get on the Mokpo-</w:t>
      </w:r>
      <w:proofErr w:type="spellStart"/>
      <w:r w:rsidRPr="00E7498B">
        <w:rPr>
          <w:rFonts w:eastAsia="Times New Roman" w:cstheme="minorHAnsi"/>
          <w:i/>
          <w:iCs/>
          <w:color w:val="464646"/>
          <w:sz w:val="20"/>
          <w:szCs w:val="20"/>
        </w:rPr>
        <w:t>Gwangyang</w:t>
      </w:r>
      <w:proofErr w:type="spellEnd"/>
      <w:r w:rsidRPr="00E7498B">
        <w:rPr>
          <w:rFonts w:eastAsia="Times New Roman" w:cstheme="minorHAnsi"/>
          <w:i/>
          <w:iCs/>
          <w:color w:val="464646"/>
          <w:sz w:val="20"/>
          <w:szCs w:val="20"/>
        </w:rPr>
        <w:t xml:space="preserve"> Expressway to the Boseong IC and finally to the </w:t>
      </w:r>
      <w:proofErr w:type="spellStart"/>
      <w:r w:rsidRPr="00E7498B">
        <w:rPr>
          <w:rFonts w:eastAsia="Times New Roman" w:cstheme="minorHAnsi"/>
          <w:i/>
          <w:iCs/>
          <w:color w:val="464646"/>
          <w:sz w:val="20"/>
          <w:szCs w:val="20"/>
        </w:rPr>
        <w:t>Jangsugyoja</w:t>
      </w:r>
      <w:proofErr w:type="spellEnd"/>
      <w:r w:rsidRPr="00E7498B">
        <w:rPr>
          <w:rFonts w:eastAsia="Times New Roman" w:cstheme="minorHAnsi"/>
          <w:i/>
          <w:iCs/>
          <w:color w:val="464646"/>
          <w:sz w:val="20"/>
          <w:szCs w:val="20"/>
        </w:rPr>
        <w:t>-ro.</w:t>
      </w:r>
    </w:p>
    <w:p w14:paraId="02F378BE" w14:textId="0BA09C01" w:rsidR="00E7498B" w:rsidRPr="00E7498B" w:rsidRDefault="00E7498B" w:rsidP="00E7498B">
      <w:pPr>
        <w:shd w:val="clear" w:color="auto" w:fill="FFFFFF"/>
        <w:spacing w:before="300" w:after="300" w:line="240" w:lineRule="auto"/>
        <w:jc w:val="center"/>
        <w:rPr>
          <w:rFonts w:eastAsia="Times New Roman" w:cstheme="minorHAnsi"/>
          <w:color w:val="464646"/>
          <w:sz w:val="20"/>
          <w:szCs w:val="20"/>
        </w:rPr>
      </w:pPr>
      <w:r w:rsidRPr="00E7498B">
        <w:rPr>
          <w:rFonts w:eastAsia="Times New Roman" w:cstheme="minorHAnsi"/>
          <w:color w:val="464646"/>
          <w:sz w:val="20"/>
          <w:szCs w:val="20"/>
        </w:rPr>
        <w:lastRenderedPageBreak/>
        <w:drawing>
          <wp:inline distT="0" distB="0" distL="0" distR="0" wp14:anchorId="31205E94" wp14:editId="46A92011">
            <wp:extent cx="3710354" cy="2417676"/>
            <wp:effectExtent l="0" t="0" r="4445" b="1905"/>
            <wp:docPr id="1372865733" name="Picture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466" cy="242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F2C7D" w14:textId="77777777" w:rsidR="00111ADA" w:rsidRPr="00E7498B" w:rsidRDefault="00111ADA" w:rsidP="00357146">
      <w:pPr>
        <w:shd w:val="clear" w:color="auto" w:fill="FFFFFF"/>
        <w:spacing w:before="300" w:after="300" w:line="240" w:lineRule="auto"/>
        <w:jc w:val="center"/>
        <w:rPr>
          <w:rFonts w:cstheme="minorHAnsi"/>
          <w:b/>
          <w:bCs/>
          <w:color w:val="FF0000"/>
          <w:sz w:val="32"/>
          <w:szCs w:val="32"/>
          <w:lang w:val="vi-VN"/>
        </w:rPr>
      </w:pPr>
    </w:p>
    <w:sectPr w:rsidR="00111ADA" w:rsidRPr="00E7498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B7605" w14:textId="77777777" w:rsidR="00A32859" w:rsidRDefault="00A32859" w:rsidP="00111ADA">
      <w:pPr>
        <w:spacing w:after="0" w:line="240" w:lineRule="auto"/>
      </w:pPr>
      <w:r>
        <w:separator/>
      </w:r>
    </w:p>
  </w:endnote>
  <w:endnote w:type="continuationSeparator" w:id="0">
    <w:p w14:paraId="7D51A664" w14:textId="77777777" w:rsidR="00A32859" w:rsidRDefault="00A32859" w:rsidP="0011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0C4BE" w14:textId="77777777" w:rsidR="00FE4019" w:rsidRDefault="00FE40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87688" w14:textId="77777777" w:rsidR="00FE4019" w:rsidRDefault="00FE4019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5209BDE8" wp14:editId="5AC73BCE">
          <wp:extent cx="438912" cy="276973"/>
          <wp:effectExtent l="0" t="0" r="0" b="8890"/>
          <wp:docPr id="145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FD8022C" w14:textId="77777777" w:rsidR="00FE4019" w:rsidRPr="00FE4019" w:rsidRDefault="00FE4019" w:rsidP="00FE4019">
    <w:pPr>
      <w:pStyle w:val="Footer"/>
      <w:rPr>
        <w:b/>
        <w:bCs/>
        <w:i/>
        <w:iCs/>
        <w:color w:val="2F5496" w:themeColor="accent1" w:themeShade="B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9065A" w14:textId="77777777" w:rsidR="00FE4019" w:rsidRDefault="00FE40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A923B" w14:textId="77777777" w:rsidR="00A32859" w:rsidRDefault="00A32859" w:rsidP="00111ADA">
      <w:pPr>
        <w:spacing w:after="0" w:line="240" w:lineRule="auto"/>
      </w:pPr>
      <w:r>
        <w:separator/>
      </w:r>
    </w:p>
  </w:footnote>
  <w:footnote w:type="continuationSeparator" w:id="0">
    <w:p w14:paraId="6D0C6453" w14:textId="77777777" w:rsidR="00A32859" w:rsidRDefault="00A32859" w:rsidP="0011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ABF10" w14:textId="77777777" w:rsidR="00FE4019" w:rsidRDefault="00FE40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789EE" w14:textId="77777777" w:rsidR="00542CE4" w:rsidRPr="00542CE4" w:rsidRDefault="00542CE4" w:rsidP="00542CE4">
    <w:pPr>
      <w:pStyle w:val="Header"/>
      <w:rPr>
        <w:sz w:val="20"/>
        <w:szCs w:val="20"/>
        <w:lang w:val="vi-VN"/>
      </w:rPr>
    </w:pPr>
    <w:r>
      <w:rPr>
        <w:noProof/>
        <w:lang w:val="vi-VN"/>
      </w:rPr>
      <w:drawing>
        <wp:anchor distT="0" distB="0" distL="114300" distR="114300" simplePos="0" relativeHeight="251658240" behindDoc="0" locked="0" layoutInCell="1" allowOverlap="1" wp14:anchorId="44B97BA1" wp14:editId="1AC89639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733700" cy="453224"/>
          <wp:effectExtent l="0" t="0" r="0" b="4445"/>
          <wp:wrapNone/>
          <wp:docPr id="171784157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841575" name="Picture 171784157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700" cy="453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vi-VN"/>
      </w:rPr>
      <w:t xml:space="preserve">                                                              </w:t>
    </w:r>
    <w:r w:rsidR="00735D52">
      <w:rPr>
        <w:lang w:val="vi-VN"/>
      </w:rPr>
      <w:tab/>
    </w:r>
    <w:r>
      <w:rPr>
        <w:lang w:val="vi-VN"/>
      </w:rPr>
      <w:t xml:space="preserve"> </w:t>
    </w:r>
    <w:r w:rsidR="00735D52">
      <w:rPr>
        <w:lang w:val="vi-VN"/>
      </w:rPr>
      <w:t xml:space="preserve">                                                        </w:t>
    </w:r>
    <w:r>
      <w:rPr>
        <w:noProof/>
        <w:lang w:val="vi-VN"/>
      </w:rPr>
      <w:drawing>
        <wp:inline distT="0" distB="0" distL="0" distR="0" wp14:anchorId="1C37CE2B" wp14:editId="23ED09B6">
          <wp:extent cx="180870" cy="180870"/>
          <wp:effectExtent l="0" t="0" r="0" b="0"/>
          <wp:docPr id="27409304" name="Graphic 9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409304" name="Graphic 27409304" descr="Hom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969" cy="1949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42CE4">
      <w:rPr>
        <w:sz w:val="16"/>
        <w:szCs w:val="16"/>
        <w:lang w:val="vi-VN"/>
      </w:rPr>
      <w:t>590  CMT8,Ward 11, District 3 ,Ho Chi Minh City</w:t>
    </w:r>
  </w:p>
  <w:p w14:paraId="0C536FE4" w14:textId="77777777" w:rsidR="00542CE4" w:rsidRDefault="00542CE4">
    <w:pPr>
      <w:pStyle w:val="Header"/>
      <w:rPr>
        <w:lang w:val="vi-VN"/>
      </w:rPr>
    </w:pPr>
    <w:r>
      <w:rPr>
        <w:lang w:val="vi-VN"/>
      </w:rPr>
      <w:tab/>
      <w:t xml:space="preserve">                                                                                          </w:t>
    </w:r>
    <w:r w:rsidR="00735D52">
      <w:rPr>
        <w:lang w:val="vi-VN"/>
      </w:rPr>
      <w:t xml:space="preserve"> </w:t>
    </w:r>
    <w:r>
      <w:rPr>
        <w:lang w:val="vi-VN"/>
      </w:rPr>
      <w:t xml:space="preserve"> </w:t>
    </w:r>
    <w:r>
      <w:rPr>
        <w:noProof/>
        <w:lang w:val="vi-VN"/>
      </w:rPr>
      <w:drawing>
        <wp:inline distT="0" distB="0" distL="0" distR="0" wp14:anchorId="579A4689" wp14:editId="5490D12E">
          <wp:extent cx="160774" cy="160774"/>
          <wp:effectExtent l="0" t="0" r="0" b="0"/>
          <wp:docPr id="1620837053" name="Graphic 6" descr="Envelo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0837053" name="Graphic 1620837053" descr="Envelop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181" cy="1701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E4019">
      <w:rPr>
        <w:rFonts w:cstheme="minorHAnsi"/>
        <w:sz w:val="16"/>
        <w:szCs w:val="16"/>
        <w:shd w:val="clear" w:color="auto" w:fill="FBFBFB"/>
      </w:rPr>
      <w:t>info.festival@company.com</w:t>
    </w:r>
  </w:p>
  <w:p w14:paraId="77F83E30" w14:textId="77777777" w:rsidR="00542CE4" w:rsidRDefault="00542CE4">
    <w:pPr>
      <w:pStyle w:val="Header"/>
      <w:rPr>
        <w:noProof/>
        <w:lang w:val="vi-VN"/>
      </w:rPr>
    </w:pPr>
    <w:r>
      <w:rPr>
        <w:noProof/>
        <w:lang w:val="vi-VN"/>
      </w:rPr>
      <w:tab/>
      <w:t xml:space="preserve">                                                       </w:t>
    </w:r>
    <w:r w:rsidR="00735D52">
      <w:rPr>
        <w:noProof/>
        <w:lang w:val="vi-VN"/>
      </w:rPr>
      <w:t xml:space="preserve">                      </w:t>
    </w:r>
    <w:r>
      <w:rPr>
        <w:noProof/>
        <w:lang w:val="vi-VN"/>
      </w:rPr>
      <w:drawing>
        <wp:inline distT="0" distB="0" distL="0" distR="0" wp14:anchorId="52B5C2A1" wp14:editId="21F86A10">
          <wp:extent cx="155749" cy="155749"/>
          <wp:effectExtent l="0" t="0" r="0" b="0"/>
          <wp:docPr id="1399297144" name="Graphic 7" descr="Recei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9297144" name="Graphic 1399297144" descr="Receiver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522" cy="1595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35D52" w:rsidRPr="00735D52">
      <w:rPr>
        <w:sz w:val="16"/>
        <w:szCs w:val="16"/>
        <w:lang w:val="vi-VN"/>
      </w:rPr>
      <w:t>+84 877 11 5678</w:t>
    </w:r>
    <w:r w:rsidRPr="00735D52">
      <w:rPr>
        <w:sz w:val="16"/>
        <w:szCs w:val="16"/>
        <w:lang w:val="vi-VN"/>
      </w:rPr>
      <w:t xml:space="preserve">                                                                                    </w:t>
    </w:r>
  </w:p>
  <w:p w14:paraId="0976B8C4" w14:textId="77777777" w:rsidR="00542CE4" w:rsidRPr="00542CE4" w:rsidRDefault="00542CE4">
    <w:pPr>
      <w:pStyle w:val="Header"/>
      <w:rPr>
        <w:lang w:val="vi-V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D7C04" w14:textId="77777777" w:rsidR="00FE4019" w:rsidRDefault="00FE40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2498"/>
    <w:multiLevelType w:val="multilevel"/>
    <w:tmpl w:val="2FAE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36F3F"/>
    <w:multiLevelType w:val="multilevel"/>
    <w:tmpl w:val="3C70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AE2F13"/>
    <w:multiLevelType w:val="hybridMultilevel"/>
    <w:tmpl w:val="AAF859EA"/>
    <w:lvl w:ilvl="0" w:tplc="5C5C89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E0EB5"/>
    <w:multiLevelType w:val="hybridMultilevel"/>
    <w:tmpl w:val="AA4A790A"/>
    <w:lvl w:ilvl="0" w:tplc="F630542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4713124">
    <w:abstractNumId w:val="2"/>
  </w:num>
  <w:num w:numId="2" w16cid:durableId="216744334">
    <w:abstractNumId w:val="3"/>
  </w:num>
  <w:num w:numId="3" w16cid:durableId="267323488">
    <w:abstractNumId w:val="0"/>
  </w:num>
  <w:num w:numId="4" w16cid:durableId="1650983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F9"/>
    <w:rsid w:val="0005077D"/>
    <w:rsid w:val="000E1337"/>
    <w:rsid w:val="00111ADA"/>
    <w:rsid w:val="002540F8"/>
    <w:rsid w:val="00357146"/>
    <w:rsid w:val="00542CE4"/>
    <w:rsid w:val="00735D52"/>
    <w:rsid w:val="0081093F"/>
    <w:rsid w:val="0092656C"/>
    <w:rsid w:val="0095182D"/>
    <w:rsid w:val="00A32859"/>
    <w:rsid w:val="00B54DFF"/>
    <w:rsid w:val="00C332C4"/>
    <w:rsid w:val="00C619A5"/>
    <w:rsid w:val="00C92EF9"/>
    <w:rsid w:val="00C961CD"/>
    <w:rsid w:val="00CB0B77"/>
    <w:rsid w:val="00CB7F41"/>
    <w:rsid w:val="00D414AA"/>
    <w:rsid w:val="00E5216A"/>
    <w:rsid w:val="00E7498B"/>
    <w:rsid w:val="00FD5D68"/>
    <w:rsid w:val="00FE4019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B65D1B9"/>
  <w15:chartTrackingRefBased/>
  <w15:docId w15:val="{BC6319A5-A2EE-43BF-AEB0-AF00002F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65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B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ADA"/>
  </w:style>
  <w:style w:type="paragraph" w:styleId="Footer">
    <w:name w:val="footer"/>
    <w:basedOn w:val="Normal"/>
    <w:link w:val="FooterChar"/>
    <w:uiPriority w:val="99"/>
    <w:unhideWhenUsed/>
    <w:rsid w:val="00111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ADA"/>
  </w:style>
  <w:style w:type="character" w:customStyle="1" w:styleId="Heading2Char">
    <w:name w:val="Heading 2 Char"/>
    <w:basedOn w:val="DefaultParagraphFont"/>
    <w:link w:val="Heading2"/>
    <w:uiPriority w:val="9"/>
    <w:rsid w:val="0092656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265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2656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265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hapskorea.com/wp-content/uploads/2017/05/Boseong-Map-English.jpg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hapskorea.com/wp-content/uploads/2017/05/boseong-tea-festival.jpg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svg"/><Relationship Id="rId7" Type="http://schemas.openxmlformats.org/officeDocument/2006/relationships/image" Target="media/image9.sv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sv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fdggbgfd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0F3927-36BF-4080-A90D-B1ED48288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Festivals.com</vt:lpstr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Festivals.com</dc:title>
  <dc:subject/>
  <dc:creator>Dell</dc:creator>
  <cp:keywords/>
  <dc:description/>
  <cp:lastModifiedBy>Dell</cp:lastModifiedBy>
  <cp:revision>1</cp:revision>
  <dcterms:created xsi:type="dcterms:W3CDTF">2023-11-30T12:45:00Z</dcterms:created>
  <dcterms:modified xsi:type="dcterms:W3CDTF">2023-11-30T12:50:00Z</dcterms:modified>
</cp:coreProperties>
</file>