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DC2970" w:rsidP="00944D65" w:rsidRDefault="00271E26" w14:paraId="7761D8BD" w14:textId="77777777">
      <w:pPr>
        <w:pStyle w:val="Heading1"/>
      </w:pPr>
      <w:bookmarkStart w:name="_Toc92292017" w:id="860576713"/>
      <w:r w:rsidR="00271E26">
        <w:rPr/>
        <w:t xml:space="preserve">CS 305 Project One </w:t>
      </w:r>
      <w:bookmarkEnd w:id="860576713"/>
    </w:p>
    <w:p w:rsidRPr="001650C9" w:rsidR="00271E26" w:rsidP="13935C64" w:rsidRDefault="001240EF" w14:paraId="3C150EE0" w14:textId="162519B4">
      <w:pPr>
        <w:suppressAutoHyphens/>
        <w:spacing w:after="0" w:line="240" w:lineRule="auto"/>
        <w:contextualSpacing/>
        <w:jc w:val="center"/>
        <w:rPr>
          <w:rFonts w:cs="Calibri" w:cstheme="minorAscii"/>
          <w:sz w:val="24"/>
          <w:szCs w:val="24"/>
        </w:rPr>
      </w:pPr>
      <w:r w:rsidRPr="13935C64" w:rsidR="001240EF">
        <w:rPr>
          <w:rFonts w:cs="Calibri" w:cstheme="minorAscii"/>
          <w:b w:val="1"/>
          <w:bCs w:val="1"/>
          <w:sz w:val="24"/>
          <w:szCs w:val="24"/>
        </w:rPr>
        <w:t xml:space="preserve">Artemis Financial </w:t>
      </w:r>
      <w:r w:rsidRPr="13935C64" w:rsidR="00271E26">
        <w:rPr>
          <w:rFonts w:cs="Calibri" w:cstheme="minorAscii"/>
          <w:b w:val="1"/>
          <w:bCs w:val="1"/>
          <w:sz w:val="24"/>
          <w:szCs w:val="24"/>
        </w:rPr>
        <w:t>Vulnerability Assessment Report</w:t>
      </w:r>
    </w:p>
    <w:p w:rsidR="13935C64" w:rsidP="13935C64" w:rsidRDefault="13935C64" w14:paraId="66448318" w14:textId="5EADBEF7">
      <w:pPr>
        <w:pStyle w:val="Normal"/>
        <w:spacing w:after="0" w:line="240" w:lineRule="auto"/>
        <w:contextualSpacing/>
        <w:jc w:val="center"/>
        <w:rPr>
          <w:rFonts w:cs="Calibri" w:cstheme="minorAscii"/>
          <w:b w:val="1"/>
          <w:bCs w:val="1"/>
          <w:sz w:val="24"/>
          <w:szCs w:val="24"/>
        </w:rPr>
      </w:pPr>
      <w:r w:rsidRPr="13935C64" w:rsidR="13935C64">
        <w:rPr>
          <w:rFonts w:cs="Calibri" w:cstheme="minorAscii"/>
          <w:b w:val="1"/>
          <w:bCs w:val="1"/>
          <w:sz w:val="24"/>
          <w:szCs w:val="24"/>
        </w:rPr>
        <w:t>Dr. Vivian Lyon</w:t>
      </w:r>
    </w:p>
    <w:p w:rsidR="13935C64" w:rsidP="13935C64" w:rsidRDefault="13935C64" w14:paraId="1C54FC4B" w14:textId="4B731D1D">
      <w:pPr>
        <w:pStyle w:val="Normal"/>
        <w:spacing w:after="0" w:line="240" w:lineRule="auto"/>
        <w:contextualSpacing/>
        <w:jc w:val="center"/>
        <w:rPr>
          <w:rFonts w:cs="Calibri" w:cstheme="minorAscii"/>
          <w:b w:val="1"/>
          <w:bCs w:val="1"/>
          <w:sz w:val="24"/>
          <w:szCs w:val="24"/>
        </w:rPr>
      </w:pPr>
      <w:r w:rsidRPr="13935C64" w:rsidR="13935C64">
        <w:rPr>
          <w:rFonts w:cs="Calibri" w:cstheme="minorAscii"/>
          <w:b w:val="1"/>
          <w:bCs w:val="1"/>
          <w:sz w:val="24"/>
          <w:szCs w:val="24"/>
        </w:rPr>
        <w:t>July 17, 2022</w:t>
      </w:r>
    </w:p>
    <w:p w:rsidR="001650C9" w:rsidP="00944D65" w:rsidRDefault="001650C9" w14:paraId="3DD7FC8C" w14:textId="08E61DC4">
      <w:pPr>
        <w:spacing w:after="0" w:line="240" w:lineRule="auto"/>
        <w:rPr>
          <w:rFonts w:cstheme="minorHAnsi"/>
        </w:rPr>
      </w:pPr>
      <w:r>
        <w:rPr>
          <w:rFonts w:cstheme="minorHAnsi"/>
        </w:rPr>
        <w:br w:type="page"/>
      </w:r>
    </w:p>
    <w:sdt>
      <w:sdtPr>
        <w:id w:val="348050694"/>
        <w:docPartObj>
          <w:docPartGallery w:val="Table of Contents"/>
          <w:docPartUnique/>
        </w:docPartObj>
      </w:sdtPr>
      <w:sdtContent>
        <w:p w:rsidRPr="001650C9" w:rsidR="00940B1A" w:rsidP="00944D65" w:rsidRDefault="00940B1A" w14:paraId="1ED9707E" w14:textId="1A95A896">
          <w:pPr>
            <w:pStyle w:val="TOCHeading"/>
          </w:pPr>
          <w:r w:rsidR="00940B1A">
            <w:rPr/>
            <w:t>Table of Contents</w:t>
          </w:r>
        </w:p>
        <w:p w:rsidRPr="001650C9" w:rsidR="00DC2970" w:rsidP="13935C64" w:rsidRDefault="00DC2970" w14:paraId="7A713FB5" w14:textId="77777777">
          <w:pPr>
            <w:suppressAutoHyphens/>
            <w:spacing w:after="0" w:line="240" w:lineRule="auto"/>
            <w:contextualSpacing/>
            <w:rPr>
              <w:rFonts w:cs="Calibri" w:cstheme="minorAscii"/>
            </w:rPr>
          </w:pPr>
        </w:p>
        <w:p w:rsidRPr="001650C9" w:rsidR="007033DB" w:rsidP="13935C64" w:rsidRDefault="00940B1A" w14:paraId="243DDC4C" w14:textId="3045B0B9">
          <w:pPr>
            <w:pStyle w:val="TOC1"/>
            <w:tabs>
              <w:tab w:val="right" w:leader="dot" w:pos="9360"/>
            </w:tabs>
            <w:suppressAutoHyphens/>
            <w:spacing w:line="240" w:lineRule="auto"/>
            <w:contextualSpacing/>
            <w:rPr>
              <w:rStyle w:val="Hyperlink"/>
              <w:noProof/>
            </w:rPr>
          </w:pPr>
          <w:r>
            <w:fldChar w:fldCharType="begin"/>
          </w:r>
          <w:r>
            <w:instrText xml:space="preserve">TOC \o "1-3" \h \z \u</w:instrText>
          </w:r>
          <w:r>
            <w:fldChar w:fldCharType="separate"/>
          </w:r>
          <w:hyperlink w:anchor="_Toc92292017">
            <w:r w:rsidRPr="13935C64" w:rsidR="13935C64">
              <w:rPr>
                <w:rStyle w:val="Hyperlink"/>
              </w:rPr>
              <w:t>CS 305 Project One</w:t>
            </w:r>
            <w:r>
              <w:tab/>
            </w:r>
            <w:r>
              <w:fldChar w:fldCharType="begin"/>
            </w:r>
            <w:r>
              <w:instrText xml:space="preserve">PAGEREF _Toc92292017 \h</w:instrText>
            </w:r>
            <w:r>
              <w:fldChar w:fldCharType="separate"/>
            </w:r>
            <w:r w:rsidRPr="13935C64" w:rsidR="13935C64">
              <w:rPr>
                <w:rStyle w:val="Hyperlink"/>
              </w:rPr>
              <w:t>1</w:t>
            </w:r>
            <w:r>
              <w:fldChar w:fldCharType="end"/>
            </w:r>
          </w:hyperlink>
        </w:p>
        <w:p w:rsidRPr="001650C9" w:rsidR="007033DB" w:rsidP="13935C64" w:rsidRDefault="00256719" w14:paraId="74391AC2" w14:textId="328093D7">
          <w:pPr>
            <w:pStyle w:val="TOC2"/>
            <w:tabs>
              <w:tab w:val="right" w:leader="dot" w:pos="9360"/>
            </w:tabs>
            <w:suppressAutoHyphens/>
            <w:spacing w:line="240" w:lineRule="auto"/>
            <w:contextualSpacing/>
            <w:rPr>
              <w:rStyle w:val="Hyperlink"/>
              <w:noProof/>
            </w:rPr>
          </w:pPr>
          <w:hyperlink w:anchor="_Toc359954504">
            <w:r w:rsidRPr="13935C64" w:rsidR="13935C64">
              <w:rPr>
                <w:rStyle w:val="Hyperlink"/>
              </w:rPr>
              <w:t>Document Revision History</w:t>
            </w:r>
            <w:r>
              <w:tab/>
            </w:r>
            <w:r>
              <w:fldChar w:fldCharType="begin"/>
            </w:r>
            <w:r>
              <w:instrText xml:space="preserve">PAGEREF _Toc359954504 \h</w:instrText>
            </w:r>
            <w:r>
              <w:fldChar w:fldCharType="separate"/>
            </w:r>
            <w:r w:rsidRPr="13935C64" w:rsidR="13935C64">
              <w:rPr>
                <w:rStyle w:val="Hyperlink"/>
              </w:rPr>
              <w:t>2</w:t>
            </w:r>
            <w:r>
              <w:fldChar w:fldCharType="end"/>
            </w:r>
          </w:hyperlink>
        </w:p>
        <w:p w:rsidRPr="001650C9" w:rsidR="007033DB" w:rsidP="13935C64" w:rsidRDefault="00256719" w14:paraId="4DC48BCC" w14:textId="01093F12">
          <w:pPr>
            <w:pStyle w:val="TOC2"/>
            <w:tabs>
              <w:tab w:val="right" w:leader="dot" w:pos="9360"/>
            </w:tabs>
            <w:suppressAutoHyphens/>
            <w:spacing w:line="240" w:lineRule="auto"/>
            <w:contextualSpacing/>
            <w:rPr>
              <w:rStyle w:val="Hyperlink"/>
              <w:noProof/>
            </w:rPr>
          </w:pPr>
          <w:hyperlink w:anchor="_Toc385716994">
            <w:r w:rsidRPr="13935C64" w:rsidR="13935C64">
              <w:rPr>
                <w:rStyle w:val="Hyperlink"/>
              </w:rPr>
              <w:t>Client</w:t>
            </w:r>
            <w:r>
              <w:tab/>
            </w:r>
            <w:r>
              <w:fldChar w:fldCharType="begin"/>
            </w:r>
            <w:r>
              <w:instrText xml:space="preserve">PAGEREF _Toc385716994 \h</w:instrText>
            </w:r>
            <w:r>
              <w:fldChar w:fldCharType="separate"/>
            </w:r>
            <w:r w:rsidRPr="13935C64" w:rsidR="13935C64">
              <w:rPr>
                <w:rStyle w:val="Hyperlink"/>
              </w:rPr>
              <w:t>3</w:t>
            </w:r>
            <w:r>
              <w:fldChar w:fldCharType="end"/>
            </w:r>
          </w:hyperlink>
        </w:p>
        <w:p w:rsidRPr="001650C9" w:rsidR="007033DB" w:rsidP="13935C64" w:rsidRDefault="00256719" w14:paraId="0833ECC0" w14:textId="48736C58">
          <w:pPr>
            <w:pStyle w:val="TOC2"/>
            <w:tabs>
              <w:tab w:val="right" w:leader="dot" w:pos="9360"/>
            </w:tabs>
            <w:suppressAutoHyphens/>
            <w:spacing w:line="240" w:lineRule="auto"/>
            <w:contextualSpacing/>
            <w:rPr>
              <w:rStyle w:val="Hyperlink"/>
              <w:noProof/>
            </w:rPr>
          </w:pPr>
          <w:hyperlink w:anchor="_Toc1847810152">
            <w:r w:rsidRPr="13935C64" w:rsidR="13935C64">
              <w:rPr>
                <w:rStyle w:val="Hyperlink"/>
              </w:rPr>
              <w:t>Instructions</w:t>
            </w:r>
            <w:r>
              <w:tab/>
            </w:r>
            <w:r>
              <w:fldChar w:fldCharType="begin"/>
            </w:r>
            <w:r>
              <w:instrText xml:space="preserve">PAGEREF _Toc1847810152 \h</w:instrText>
            </w:r>
            <w:r>
              <w:fldChar w:fldCharType="separate"/>
            </w:r>
            <w:r w:rsidRPr="13935C64" w:rsidR="13935C64">
              <w:rPr>
                <w:rStyle w:val="Hyperlink"/>
              </w:rPr>
              <w:t>3</w:t>
            </w:r>
            <w:r>
              <w:fldChar w:fldCharType="end"/>
            </w:r>
          </w:hyperlink>
        </w:p>
        <w:p w:rsidRPr="001650C9" w:rsidR="007033DB" w:rsidP="13935C64" w:rsidRDefault="00256719" w14:paraId="4B0E3AD8" w14:textId="509C8D36">
          <w:pPr>
            <w:pStyle w:val="TOC2"/>
            <w:tabs>
              <w:tab w:val="right" w:leader="dot" w:pos="9360"/>
            </w:tabs>
            <w:suppressAutoHyphens/>
            <w:spacing w:line="240" w:lineRule="auto"/>
            <w:contextualSpacing/>
            <w:rPr>
              <w:rStyle w:val="Hyperlink"/>
              <w:noProof/>
            </w:rPr>
          </w:pPr>
          <w:hyperlink w:anchor="_Toc276724701">
            <w:r w:rsidRPr="13935C64" w:rsidR="13935C64">
              <w:rPr>
                <w:rStyle w:val="Hyperlink"/>
              </w:rPr>
              <w:t>Developer</w:t>
            </w:r>
            <w:r>
              <w:tab/>
            </w:r>
            <w:r>
              <w:fldChar w:fldCharType="begin"/>
            </w:r>
            <w:r>
              <w:instrText xml:space="preserve">PAGEREF _Toc276724701 \h</w:instrText>
            </w:r>
            <w:r>
              <w:fldChar w:fldCharType="separate"/>
            </w:r>
            <w:r w:rsidRPr="13935C64" w:rsidR="13935C64">
              <w:rPr>
                <w:rStyle w:val="Hyperlink"/>
              </w:rPr>
              <w:t>3</w:t>
            </w:r>
            <w:r>
              <w:fldChar w:fldCharType="end"/>
            </w:r>
          </w:hyperlink>
        </w:p>
        <w:p w:rsidRPr="001650C9" w:rsidR="007033DB" w:rsidP="13935C64" w:rsidRDefault="00256719" w14:paraId="7BF45A0A" w14:textId="7ED4C4F2">
          <w:pPr>
            <w:pStyle w:val="TOC2"/>
            <w:tabs>
              <w:tab w:val="right" w:leader="dot" w:pos="9360"/>
            </w:tabs>
            <w:suppressAutoHyphens/>
            <w:spacing w:line="240" w:lineRule="auto"/>
            <w:contextualSpacing/>
            <w:rPr>
              <w:rStyle w:val="Hyperlink"/>
              <w:noProof/>
            </w:rPr>
          </w:pPr>
          <w:hyperlink w:anchor="_Toc374401231">
            <w:r w:rsidRPr="13935C64" w:rsidR="13935C64">
              <w:rPr>
                <w:rStyle w:val="Hyperlink"/>
              </w:rPr>
              <w:t>1. Interpreting Client Needs</w:t>
            </w:r>
            <w:r>
              <w:tab/>
            </w:r>
            <w:r>
              <w:fldChar w:fldCharType="begin"/>
            </w:r>
            <w:r>
              <w:instrText xml:space="preserve">PAGEREF _Toc374401231 \h</w:instrText>
            </w:r>
            <w:r>
              <w:fldChar w:fldCharType="separate"/>
            </w:r>
            <w:r w:rsidRPr="13935C64" w:rsidR="13935C64">
              <w:rPr>
                <w:rStyle w:val="Hyperlink"/>
              </w:rPr>
              <w:t>4</w:t>
            </w:r>
            <w:r>
              <w:fldChar w:fldCharType="end"/>
            </w:r>
          </w:hyperlink>
        </w:p>
        <w:p w:rsidRPr="001650C9" w:rsidR="007033DB" w:rsidP="13935C64" w:rsidRDefault="00256719" w14:paraId="682F2F36" w14:textId="300531E1">
          <w:pPr>
            <w:pStyle w:val="TOC2"/>
            <w:tabs>
              <w:tab w:val="right" w:leader="dot" w:pos="9360"/>
            </w:tabs>
            <w:suppressAutoHyphens/>
            <w:spacing w:line="240" w:lineRule="auto"/>
            <w:contextualSpacing/>
            <w:rPr>
              <w:rStyle w:val="Hyperlink"/>
              <w:noProof/>
            </w:rPr>
          </w:pPr>
          <w:hyperlink w:anchor="_Toc938094040">
            <w:r w:rsidRPr="13935C64" w:rsidR="13935C64">
              <w:rPr>
                <w:rStyle w:val="Hyperlink"/>
              </w:rPr>
              <w:t>2. Areas of Security</w:t>
            </w:r>
            <w:r>
              <w:tab/>
            </w:r>
            <w:r>
              <w:fldChar w:fldCharType="begin"/>
            </w:r>
            <w:r>
              <w:instrText xml:space="preserve">PAGEREF _Toc938094040 \h</w:instrText>
            </w:r>
            <w:r>
              <w:fldChar w:fldCharType="separate"/>
            </w:r>
            <w:r w:rsidRPr="13935C64" w:rsidR="13935C64">
              <w:rPr>
                <w:rStyle w:val="Hyperlink"/>
              </w:rPr>
              <w:t>4</w:t>
            </w:r>
            <w:r>
              <w:fldChar w:fldCharType="end"/>
            </w:r>
          </w:hyperlink>
        </w:p>
        <w:p w:rsidRPr="001650C9" w:rsidR="007033DB" w:rsidP="13935C64" w:rsidRDefault="00256719" w14:paraId="753314F0" w14:textId="0DBE5F38">
          <w:pPr>
            <w:pStyle w:val="TOC2"/>
            <w:tabs>
              <w:tab w:val="right" w:leader="dot" w:pos="9360"/>
            </w:tabs>
            <w:suppressAutoHyphens/>
            <w:spacing w:line="240" w:lineRule="auto"/>
            <w:contextualSpacing/>
            <w:rPr>
              <w:rStyle w:val="Hyperlink"/>
              <w:noProof/>
            </w:rPr>
          </w:pPr>
          <w:hyperlink w:anchor="_Toc2018167449">
            <w:r w:rsidRPr="13935C64" w:rsidR="13935C64">
              <w:rPr>
                <w:rStyle w:val="Hyperlink"/>
              </w:rPr>
              <w:t>3. Manual Review</w:t>
            </w:r>
            <w:r>
              <w:tab/>
            </w:r>
            <w:r>
              <w:fldChar w:fldCharType="begin"/>
            </w:r>
            <w:r>
              <w:instrText xml:space="preserve">PAGEREF _Toc2018167449 \h</w:instrText>
            </w:r>
            <w:r>
              <w:fldChar w:fldCharType="separate"/>
            </w:r>
            <w:r w:rsidRPr="13935C64" w:rsidR="13935C64">
              <w:rPr>
                <w:rStyle w:val="Hyperlink"/>
              </w:rPr>
              <w:t>5</w:t>
            </w:r>
            <w:r>
              <w:fldChar w:fldCharType="end"/>
            </w:r>
          </w:hyperlink>
        </w:p>
        <w:p w:rsidRPr="001650C9" w:rsidR="007033DB" w:rsidP="13935C64" w:rsidRDefault="00256719" w14:paraId="43B731B9" w14:textId="0EE385E8">
          <w:pPr>
            <w:pStyle w:val="TOC2"/>
            <w:tabs>
              <w:tab w:val="right" w:leader="dot" w:pos="9360"/>
            </w:tabs>
            <w:suppressAutoHyphens/>
            <w:spacing w:line="240" w:lineRule="auto"/>
            <w:contextualSpacing/>
            <w:rPr>
              <w:rStyle w:val="Hyperlink"/>
              <w:noProof/>
            </w:rPr>
          </w:pPr>
          <w:hyperlink w:anchor="_Toc474701338">
            <w:r w:rsidRPr="13935C64" w:rsidR="13935C64">
              <w:rPr>
                <w:rStyle w:val="Hyperlink"/>
              </w:rPr>
              <w:t>4. Static Testing</w:t>
            </w:r>
            <w:r>
              <w:tab/>
            </w:r>
            <w:r>
              <w:fldChar w:fldCharType="begin"/>
            </w:r>
            <w:r>
              <w:instrText xml:space="preserve">PAGEREF _Toc474701338 \h</w:instrText>
            </w:r>
            <w:r>
              <w:fldChar w:fldCharType="separate"/>
            </w:r>
            <w:r w:rsidRPr="13935C64" w:rsidR="13935C64">
              <w:rPr>
                <w:rStyle w:val="Hyperlink"/>
              </w:rPr>
              <w:t>7</w:t>
            </w:r>
            <w:r>
              <w:fldChar w:fldCharType="end"/>
            </w:r>
          </w:hyperlink>
        </w:p>
        <w:p w:rsidR="13935C64" w:rsidP="13935C64" w:rsidRDefault="13935C64" w14:paraId="76CF8DF9" w14:textId="7F2B9BA0">
          <w:pPr>
            <w:pStyle w:val="TOC2"/>
            <w:tabs>
              <w:tab w:val="right" w:leader="dot" w:pos="9360"/>
            </w:tabs>
            <w:rPr>
              <w:rStyle w:val="Hyperlink"/>
            </w:rPr>
          </w:pPr>
          <w:hyperlink w:anchor="_Toc735240588">
            <w:r w:rsidRPr="13935C64" w:rsidR="13935C64">
              <w:rPr>
                <w:rStyle w:val="Hyperlink"/>
              </w:rPr>
              <w:t>5. Mitigation Plan</w:t>
            </w:r>
            <w:r>
              <w:tab/>
            </w:r>
            <w:r>
              <w:fldChar w:fldCharType="begin"/>
            </w:r>
            <w:r>
              <w:instrText xml:space="preserve">PAGEREF _Toc735240588 \h</w:instrText>
            </w:r>
            <w:r>
              <w:fldChar w:fldCharType="separate"/>
            </w:r>
            <w:r w:rsidRPr="13935C64" w:rsidR="13935C64">
              <w:rPr>
                <w:rStyle w:val="Hyperlink"/>
              </w:rPr>
              <w:t>19</w:t>
            </w:r>
            <w:r>
              <w:fldChar w:fldCharType="end"/>
            </w:r>
          </w:hyperlink>
          <w:r>
            <w:fldChar w:fldCharType="end"/>
          </w:r>
        </w:p>
      </w:sdtContent>
    </w:sdt>
    <w:p w:rsidRPr="001650C9" w:rsidR="00B35185" w:rsidP="13935C64" w:rsidRDefault="00940B1A" w14:paraId="6A4686D4" w14:textId="25A38452">
      <w:pPr>
        <w:suppressAutoHyphens/>
        <w:spacing w:after="0" w:line="240" w:lineRule="auto"/>
        <w:contextualSpacing/>
        <w:rPr>
          <w:rFonts w:cs="Calibri" w:cstheme="minorAscii"/>
        </w:rPr>
      </w:pPr>
    </w:p>
    <w:p w:rsidRPr="001650C9" w:rsidR="00B35185" w:rsidP="00944D65" w:rsidRDefault="00B35185" w14:paraId="1B6B4273" w14:textId="7CE0FC6E">
      <w:pPr>
        <w:suppressAutoHyphens/>
        <w:spacing w:after="0" w:line="240" w:lineRule="auto"/>
        <w:contextualSpacing/>
        <w:rPr>
          <w:rFonts w:eastAsia="Times New Roman" w:cstheme="minorHAnsi"/>
          <w:b/>
          <w:bCs/>
        </w:rPr>
      </w:pPr>
    </w:p>
    <w:p w:rsidRPr="001650C9" w:rsidR="00B35185" w:rsidP="00944D65" w:rsidRDefault="00B35185" w14:paraId="5E41132D" w14:textId="01899213">
      <w:pPr>
        <w:suppressAutoHyphens/>
        <w:spacing w:after="0" w:line="240" w:lineRule="auto"/>
        <w:contextualSpacing/>
        <w:rPr>
          <w:rFonts w:eastAsia="Times New Roman" w:cstheme="minorHAnsi"/>
          <w:b/>
          <w:bCs/>
        </w:rPr>
      </w:pPr>
    </w:p>
    <w:p w:rsidRPr="001650C9" w:rsidR="00DC2970" w:rsidP="00944D65" w:rsidRDefault="00DC2970" w14:paraId="3CCDCE44" w14:textId="77777777">
      <w:pPr>
        <w:suppressAutoHyphens/>
        <w:spacing w:after="0" w:line="240" w:lineRule="auto"/>
        <w:contextualSpacing/>
        <w:rPr>
          <w:rFonts w:eastAsia="Times New Roman" w:cstheme="minorHAnsi"/>
          <w:b/>
          <w:bCs/>
        </w:rPr>
      </w:pPr>
    </w:p>
    <w:p w:rsidRPr="001650C9" w:rsidR="00921C2E" w:rsidP="00944D65" w:rsidRDefault="00921C2E" w14:paraId="5540CD6A" w14:textId="77777777">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59954504" w:id="56389195"/>
      <w:r w:rsidR="00531FBF">
        <w:rPr/>
        <w:t>Document Revision History</w:t>
      </w:r>
      <w:bookmarkEnd w:id="56389195"/>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13935C64" w14:paraId="1DB7593E" w14:textId="77777777">
        <w:trPr>
          <w:cantSplit/>
          <w:tblHeader/>
        </w:trPr>
        <w:tc>
          <w:tcPr>
            <w:tcW w:w="2337" w:type="dxa"/>
            <w:tcMar>
              <w:left w:w="115" w:type="dxa"/>
              <w:right w:w="115" w:type="dxa"/>
            </w:tcMar>
          </w:tcPr>
          <w:p w:rsidRPr="001650C9" w:rsidR="00531FBF" w:rsidP="00944D65" w:rsidRDefault="00531FBF" w14:paraId="16F21383" w14:textId="265A575A">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944D65" w:rsidRDefault="00531FBF" w14:paraId="5FE33997" w14:textId="7618B8BA">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944D65" w:rsidRDefault="00531FBF" w14:paraId="2B254E1E" w14:textId="54C8CAB4">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944D65" w:rsidRDefault="00531FBF" w14:paraId="51329CD4" w14:textId="4CEEAD6A">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Pr="001650C9" w:rsidR="001240EF" w:rsidTr="13935C64"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13935C64" w:rsidRDefault="00944D65" w14:paraId="2819F8C6" w14:textId="36B2E69C">
            <w:pPr>
              <w:suppressAutoHyphens/>
              <w:spacing w:after="0" w:line="240" w:lineRule="auto"/>
              <w:contextualSpacing/>
              <w:jc w:val="center"/>
              <w:rPr>
                <w:rFonts w:eastAsia="Times New Roman" w:cs="Calibri" w:cstheme="minorAscii"/>
                <w:b w:val="1"/>
                <w:bCs w:val="1"/>
              </w:rPr>
            </w:pPr>
            <w:r w:rsidRPr="13935C64" w:rsidR="13935C64">
              <w:rPr>
                <w:rFonts w:eastAsia="Times New Roman" w:cs="Calibri" w:cstheme="minorAscii"/>
                <w:b w:val="1"/>
                <w:bCs w:val="1"/>
              </w:rPr>
              <w:t>7/17/2022</w:t>
            </w:r>
          </w:p>
        </w:tc>
        <w:tc>
          <w:tcPr>
            <w:tcW w:w="2338" w:type="dxa"/>
            <w:tcMar>
              <w:left w:w="115" w:type="dxa"/>
              <w:right w:w="115" w:type="dxa"/>
            </w:tcMar>
          </w:tcPr>
          <w:p w:rsidRPr="001650C9" w:rsidR="00531FBF" w:rsidP="13935C64" w:rsidRDefault="00944D65" w14:paraId="07699096" w14:textId="6CAEDE42">
            <w:pPr>
              <w:pStyle w:val="Normal"/>
              <w:bidi w:val="0"/>
              <w:spacing w:before="0" w:beforeAutospacing="off" w:after="0" w:afterAutospacing="off" w:line="240" w:lineRule="auto"/>
              <w:ind w:left="0" w:right="0"/>
              <w:contextualSpacing/>
              <w:jc w:val="center"/>
            </w:pPr>
            <w:r w:rsidRPr="13935C64" w:rsidR="13935C64">
              <w:rPr>
                <w:rFonts w:eastAsia="Times New Roman" w:cs="Calibri" w:cstheme="minorAscii"/>
                <w:b w:val="1"/>
                <w:bCs w:val="1"/>
              </w:rPr>
              <w:t>Michael Ross</w:t>
            </w:r>
          </w:p>
        </w:tc>
        <w:tc>
          <w:tcPr>
            <w:tcW w:w="2338" w:type="dxa"/>
            <w:tcMar>
              <w:left w:w="115" w:type="dxa"/>
              <w:right w:w="115" w:type="dxa"/>
            </w:tcMar>
          </w:tcPr>
          <w:p w:rsidRPr="001650C9" w:rsidR="00531FBF" w:rsidP="00944D65" w:rsidRDefault="00531FBF" w14:paraId="77DC76FF" w14:textId="77777777">
            <w:pPr>
              <w:suppressAutoHyphens/>
              <w:spacing w:after="0" w:line="240" w:lineRule="auto"/>
              <w:contextualSpacing/>
              <w:jc w:val="center"/>
              <w:rPr>
                <w:rFonts w:eastAsia="Times New Roman" w:cstheme="minorHAnsi"/>
                <w:b/>
                <w:bCs/>
              </w:rPr>
            </w:pP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85716994" w:id="1290842803"/>
      <w:r w:rsidR="007415E6">
        <w:rPr/>
        <w:t>Client</w:t>
      </w:r>
      <w:bookmarkEnd w:id="1290842803"/>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bookmarkStart w:name="_GoBack" w:id="2"/>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bookmarkEnd w:id="2"/>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00025C05" w:rsidP="00944D65" w:rsidRDefault="00025C05" w14:paraId="3258C47E" w14:textId="79890D2D">
      <w:pPr>
        <w:pStyle w:val="Heading2"/>
      </w:pPr>
      <w:bookmarkStart w:name="_Toc1847810152" w:id="273017702"/>
      <w:r w:rsidR="00025C05">
        <w:rPr/>
        <w:t>Instructions</w:t>
      </w:r>
      <w:bookmarkEnd w:id="273017702"/>
    </w:p>
    <w:p w:rsidRPr="001240EF" w:rsidR="001240EF" w:rsidP="00944D65" w:rsidRDefault="001240EF" w14:paraId="19CB7DC6" w14:textId="77777777">
      <w:pPr>
        <w:spacing w:after="0" w:line="240" w:lineRule="auto"/>
      </w:pPr>
    </w:p>
    <w:p w:rsidRPr="001650C9" w:rsidR="00025C05" w:rsidP="13935C64" w:rsidRDefault="00025C05" w14:paraId="516CA6BB" w14:textId="0B790F90">
      <w:pPr>
        <w:suppressAutoHyphens/>
        <w:spacing w:after="0" w:line="240" w:lineRule="auto"/>
        <w:contextualSpacing/>
        <w:rPr>
          <w:rFonts w:eastAsia="Times New Roman" w:cs="Calibri" w:cstheme="minorAscii"/>
        </w:rPr>
      </w:pPr>
      <w:r w:rsidRPr="13935C64" w:rsidR="00025C05">
        <w:rPr>
          <w:rFonts w:eastAsia="Times New Roman" w:cs="Calibri" w:cstheme="minorAscii"/>
        </w:rPr>
        <w:t>Deliver this completed vulnerability assessment report</w:t>
      </w:r>
      <w:r w:rsidRPr="13935C64" w:rsidR="00944D65">
        <w:rPr>
          <w:rFonts w:eastAsia="Times New Roman" w:cs="Calibri" w:cstheme="minorAscii"/>
        </w:rPr>
        <w:t>,</w:t>
      </w:r>
      <w:r w:rsidRPr="13935C64" w:rsidR="00025C05">
        <w:rPr>
          <w:rFonts w:eastAsia="Times New Roman" w:cs="Calibri" w:cstheme="minorAscii"/>
        </w:rPr>
        <w:t xml:space="preserve"> </w:t>
      </w:r>
      <w:r w:rsidRPr="13935C64" w:rsidR="00025C05">
        <w:rPr>
          <w:rFonts w:eastAsia="Times New Roman" w:cs="Calibri" w:cstheme="minorAscii"/>
        </w:rPr>
        <w:t>identifying</w:t>
      </w:r>
      <w:r w:rsidRPr="13935C64" w:rsidR="00025C05">
        <w:rPr>
          <w:rFonts w:eastAsia="Times New Roman" w:cs="Calibri" w:cstheme="minorAscii"/>
        </w:rPr>
        <w:t xml:space="preserve"> your findings of security vulnerabilities and articulat</w:t>
      </w:r>
      <w:r w:rsidRPr="13935C64" w:rsidR="00944D65">
        <w:rPr>
          <w:rFonts w:eastAsia="Times New Roman" w:cs="Calibri" w:cstheme="minorAscii"/>
        </w:rPr>
        <w:t>ing</w:t>
      </w:r>
      <w:r w:rsidRPr="13935C64" w:rsidR="00025C05">
        <w:rPr>
          <w:rFonts w:eastAsia="Times New Roman" w:cs="Calibri" w:cstheme="minorAscii"/>
        </w:rPr>
        <w:t xml:space="preserve"> recommendations for next steps to remedy the issues you have found.</w:t>
      </w:r>
      <w:r w:rsidRPr="13935C64" w:rsidR="00025C05">
        <w:rPr>
          <w:rFonts w:eastAsia="Times New Roman" w:cs="Calibri" w:cstheme="minorAscii"/>
        </w:rPr>
        <w:t> </w:t>
      </w:r>
    </w:p>
    <w:p w:rsidRPr="001650C9" w:rsidR="00025C05" w:rsidP="13935C64" w:rsidRDefault="00025C05" w14:paraId="50453C02" w14:textId="5DA7A133">
      <w:pPr>
        <w:suppressAutoHyphens/>
        <w:spacing w:after="0" w:line="240" w:lineRule="auto"/>
        <w:contextualSpacing/>
        <w:rPr>
          <w:rFonts w:eastAsia="Times New Roman" w:cs="Calibri" w:cstheme="minorAscii"/>
        </w:rPr>
      </w:pPr>
      <w:r w:rsidRPr="13935C64" w:rsidR="00025C05">
        <w:rPr>
          <w:rFonts w:eastAsia="Times New Roman" w:cs="Calibri" w:cstheme="minorAscii"/>
        </w:rPr>
        <w:t xml:space="preserve">Respond to the </w:t>
      </w:r>
      <w:r w:rsidRPr="13935C64" w:rsidR="00944D65">
        <w:rPr>
          <w:rFonts w:eastAsia="Times New Roman" w:cs="Calibri" w:cstheme="minorAscii"/>
        </w:rPr>
        <w:t>five</w:t>
      </w:r>
      <w:r w:rsidRPr="13935C64" w:rsidR="00025C05">
        <w:rPr>
          <w:rFonts w:eastAsia="Times New Roman" w:cs="Calibri" w:cstheme="minorAscii"/>
        </w:rPr>
        <w:t xml:space="preserve"> steps outlined below and include your findings</w:t>
      </w:r>
      <w:r w:rsidRPr="13935C64" w:rsidR="00944D65">
        <w:rPr>
          <w:rFonts w:eastAsia="Times New Roman" w:cs="Calibri" w:cstheme="minorAscii"/>
        </w:rPr>
        <w:t>. R</w:t>
      </w:r>
      <w:r w:rsidRPr="13935C64" w:rsidR="00020066">
        <w:rPr>
          <w:rFonts w:eastAsia="Times New Roman" w:cs="Calibri" w:cstheme="minorAscii"/>
        </w:rPr>
        <w:t>eplac</w:t>
      </w:r>
      <w:r w:rsidRPr="13935C64" w:rsidR="00F66C9E">
        <w:rPr>
          <w:rFonts w:eastAsia="Times New Roman" w:cs="Calibri" w:cstheme="minorAscii"/>
        </w:rPr>
        <w:t xml:space="preserve">e </w:t>
      </w:r>
      <w:r w:rsidRPr="13935C64" w:rsidR="00025C05">
        <w:rPr>
          <w:rFonts w:eastAsia="Times New Roman" w:cs="Calibri" w:cstheme="minorAscii"/>
        </w:rPr>
        <w:t xml:space="preserve">the bracketed text </w:t>
      </w:r>
      <w:r w:rsidRPr="13935C64" w:rsidR="00944D65">
        <w:rPr>
          <w:rFonts w:eastAsia="Times New Roman" w:cs="Calibri" w:cstheme="minorAscii"/>
        </w:rPr>
        <w:t xml:space="preserve">on all pages </w:t>
      </w:r>
      <w:r w:rsidRPr="13935C64" w:rsidR="00025C05">
        <w:rPr>
          <w:rFonts w:eastAsia="Times New Roman" w:cs="Calibri" w:cstheme="minorAscii"/>
        </w:rPr>
        <w:t xml:space="preserve">with your own words. </w:t>
      </w:r>
      <w:r w:rsidRPr="13935C64" w:rsidR="00025C05">
        <w:rPr>
          <w:rFonts w:eastAsia="Times New Roman" w:cs="Calibri" w:cstheme="minorAscii"/>
        </w:rPr>
        <w:t>If you choose to include images or supporting materials, be sure to insert them throughout.</w:t>
      </w: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Pr="001650C9" w:rsidR="00DC2970" w:rsidP="00944D65" w:rsidRDefault="00352FD0" w14:paraId="7C09784D" w14:textId="757B6A9D">
      <w:pPr>
        <w:pStyle w:val="Heading2"/>
      </w:pPr>
      <w:bookmarkStart w:name="_Toc276724701" w:id="1627721922"/>
      <w:r w:rsidR="00352FD0">
        <w:rPr/>
        <w:t>Developer</w:t>
      </w:r>
      <w:bookmarkEnd w:id="1627721922"/>
    </w:p>
    <w:p w:rsidR="13935C64" w:rsidP="13935C64" w:rsidRDefault="13935C64" w14:paraId="165004D7" w14:textId="016A203C">
      <w:pPr>
        <w:pStyle w:val="Normal"/>
        <w:bidi w:val="0"/>
        <w:spacing w:before="0" w:beforeAutospacing="off" w:after="0" w:afterAutospacing="off" w:line="240" w:lineRule="auto"/>
        <w:ind w:left="0" w:right="0"/>
        <w:contextualSpacing/>
        <w:jc w:val="left"/>
      </w:pPr>
      <w:r w:rsidRPr="13935C64" w:rsidR="13935C64">
        <w:rPr>
          <w:rFonts w:cs="Calibri" w:cstheme="minorAscii"/>
        </w:rPr>
        <w:t>Michael Ross</w:t>
      </w:r>
    </w:p>
    <w:p w:rsidRPr="001650C9" w:rsidR="00020066" w:rsidP="00944D65" w:rsidRDefault="00020066" w14:paraId="128FF6BB" w14:textId="77777777">
      <w:pPr>
        <w:suppressAutoHyphens/>
        <w:spacing w:after="0" w:line="240" w:lineRule="auto"/>
        <w:contextualSpacing/>
        <w:rPr>
          <w:rFonts w:cstheme="minorHAnsi"/>
        </w:rPr>
      </w:pPr>
    </w:p>
    <w:p w:rsidRPr="001650C9" w:rsidR="00010B8A" w:rsidP="00944D65" w:rsidRDefault="000D2A1B" w14:paraId="7A425AC3" w14:textId="53EF9176">
      <w:pPr>
        <w:pStyle w:val="Heading2"/>
      </w:pPr>
      <w:bookmarkStart w:name="_Toc374401231" w:id="1246678394"/>
      <w:r w:rsidR="000D2A1B">
        <w:rPr/>
        <w:t xml:space="preserve">1. </w:t>
      </w:r>
      <w:r w:rsidR="0058064D">
        <w:rPr/>
        <w:t>Interpreting Client Needs</w:t>
      </w:r>
      <w:bookmarkEnd w:id="1246678394"/>
    </w:p>
    <w:p w:rsidRPr="001650C9" w:rsidR="0032740C" w:rsidP="00944D65" w:rsidRDefault="003F32E7" w14:paraId="4B66E7FA" w14:textId="4565E3B2">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Pr="001650C9" w:rsidR="004D476B">
        <w:rPr>
          <w:rFonts w:eastAsia="Times New Roman" w:cstheme="minorHAnsi"/>
        </w:rPr>
        <w:t>’s</w:t>
      </w:r>
      <w:r w:rsidRPr="001650C9">
        <w:rPr>
          <w:rFonts w:eastAsia="Times New Roman" w:cstheme="minorHAnsi"/>
        </w:rPr>
        <w:t xml:space="preserve"> needs</w:t>
      </w:r>
      <w:r w:rsidRPr="001650C9" w:rsid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Pr="001650C9" w:rsidR="0032740C">
        <w:rPr>
          <w:rFonts w:eastAsia="Times New Roman" w:cstheme="minorHAnsi"/>
        </w:rPr>
        <w:t>Consider the following regarding how companies protect against external threats based on the scenario information:</w:t>
      </w:r>
    </w:p>
    <w:p w:rsidRPr="001650C9" w:rsidR="0032740C" w:rsidP="00944D65" w:rsidRDefault="0032740C" w14:paraId="1C29C77E" w14:textId="77777777">
      <w:pPr>
        <w:suppressAutoHyphens/>
        <w:spacing w:after="0" w:line="240" w:lineRule="auto"/>
        <w:contextualSpacing/>
        <w:textAlignment w:val="baseline"/>
        <w:rPr>
          <w:rFonts w:eastAsia="Times New Roman" w:cstheme="minorHAnsi"/>
        </w:rPr>
      </w:pPr>
    </w:p>
    <w:p w:rsidRPr="001650C9" w:rsidR="003726AD" w:rsidP="13935C64" w:rsidRDefault="0032740C" w14:paraId="72959222" w14:textId="4D2B0ADD">
      <w:pPr>
        <w:numPr>
          <w:ilvl w:val="0"/>
          <w:numId w:val="3"/>
        </w:numPr>
        <w:tabs>
          <w:tab w:val="clear" w:pos="720"/>
          <w:tab w:val="num" w:pos="360"/>
        </w:tabs>
        <w:suppressAutoHyphens/>
        <w:spacing w:after="0" w:line="240" w:lineRule="auto"/>
        <w:ind w:left="1080"/>
        <w:contextualSpacing/>
        <w:textAlignment w:val="baseline"/>
        <w:rPr>
          <w:rFonts w:eastAsia="Times New Roman" w:cs="Calibri" w:cstheme="minorAscii"/>
        </w:rPr>
      </w:pPr>
      <w:r w:rsidRPr="13935C64" w:rsidR="0032740C">
        <w:rPr>
          <w:rFonts w:eastAsia="Times New Roman" w:cs="Calibri" w:cstheme="minorAscii"/>
        </w:rPr>
        <w:t>What is the value of secure communications to the company</w:t>
      </w:r>
      <w:r w:rsidRPr="13935C64" w:rsidR="003726AD">
        <w:rPr>
          <w:rFonts w:eastAsia="Times New Roman" w:cs="Calibri" w:cstheme="minorAscii"/>
        </w:rPr>
        <w:t>?</w:t>
      </w:r>
    </w:p>
    <w:p w:rsidRPr="001650C9" w:rsidR="0032740C" w:rsidP="00944D65" w:rsidRDefault="0032740C" w14:paraId="074CA9DD" w14:textId="15738DC0">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rsidRPr="001650C9" w:rsidR="0032740C" w:rsidP="00944D65" w:rsidRDefault="0032740C" w14:paraId="0D11C749" w14:textId="2D926E9F">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Pr="001650C9" w:rsidR="004D476B">
        <w:rPr>
          <w:rFonts w:eastAsia="Times New Roman" w:cstheme="minorHAnsi"/>
        </w:rPr>
        <w:t>about</w:t>
      </w:r>
      <w:r w:rsidRPr="001650C9">
        <w:rPr>
          <w:rFonts w:eastAsia="Times New Roman" w:cstheme="minorHAnsi"/>
        </w:rPr>
        <w:t xml:space="preserve"> secure communications to consider?</w:t>
      </w:r>
    </w:p>
    <w:p w:rsidRPr="001650C9" w:rsidR="0032740C" w:rsidP="00944D65" w:rsidRDefault="0032740C" w14:paraId="02656CE5" w14:textId="565FA74F">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Pr="001650C9" w:rsidR="00544AC4">
        <w:rPr>
          <w:rFonts w:eastAsia="Times New Roman" w:cstheme="minorHAnsi"/>
        </w:rPr>
        <w:t xml:space="preserve"> immediate</w:t>
      </w:r>
      <w:r w:rsidRPr="001650C9">
        <w:rPr>
          <w:rFonts w:eastAsia="Times New Roman" w:cstheme="minorHAnsi"/>
        </w:rPr>
        <w:t xml:space="preserve"> future?</w:t>
      </w:r>
    </w:p>
    <w:p w:rsidR="0032740C" w:rsidP="13935C64" w:rsidRDefault="0032740C" w14:paraId="19CCDE3B" w14:textId="2DAF724B">
      <w:pPr>
        <w:numPr>
          <w:ilvl w:val="0"/>
          <w:numId w:val="3"/>
        </w:numPr>
        <w:tabs>
          <w:tab w:val="clear" w:pos="720"/>
          <w:tab w:val="num" w:pos="360"/>
        </w:tabs>
        <w:suppressAutoHyphens/>
        <w:spacing w:after="0" w:line="240" w:lineRule="auto"/>
        <w:ind w:left="1080"/>
        <w:contextualSpacing/>
        <w:textAlignment w:val="baseline"/>
        <w:rPr>
          <w:rFonts w:eastAsia="Times New Roman" w:cs="Calibri" w:cstheme="minorAscii"/>
        </w:rPr>
      </w:pPr>
      <w:r w:rsidRPr="13935C64" w:rsidR="0032740C">
        <w:rPr>
          <w:rFonts w:eastAsia="Times New Roman" w:cs="Calibri" w:cstheme="minorAscii"/>
        </w:rPr>
        <w:t>What are</w:t>
      </w:r>
      <w:r w:rsidRPr="13935C64" w:rsidR="004D476B">
        <w:rPr>
          <w:rFonts w:eastAsia="Times New Roman" w:cs="Calibri" w:cstheme="minorAscii"/>
        </w:rPr>
        <w:t xml:space="preserve"> the</w:t>
      </w:r>
      <w:r w:rsidRPr="13935C64" w:rsidR="0032740C">
        <w:rPr>
          <w:rFonts w:eastAsia="Times New Roman" w:cs="Calibri" w:cstheme="minorAscii"/>
        </w:rPr>
        <w:t xml:space="preserve"> “modernization” requirements that must be considered</w:t>
      </w:r>
      <w:r w:rsidRPr="13935C64" w:rsidR="004D476B">
        <w:rPr>
          <w:rFonts w:eastAsia="Times New Roman" w:cs="Calibri" w:cstheme="minorAscii"/>
        </w:rPr>
        <w:t>,</w:t>
      </w:r>
      <w:r w:rsidRPr="13935C64" w:rsidR="0032740C">
        <w:rPr>
          <w:rFonts w:eastAsia="Times New Roman" w:cs="Calibri" w:cstheme="minorAscii"/>
        </w:rPr>
        <w:t xml:space="preserve"> such as the role of </w:t>
      </w:r>
      <w:r w:rsidRPr="13935C64" w:rsidR="0032740C">
        <w:rPr>
          <w:rFonts w:eastAsia="Times New Roman" w:cs="Calibri" w:cstheme="minorAscii"/>
        </w:rPr>
        <w:t>open-source</w:t>
      </w:r>
      <w:r w:rsidRPr="13935C64" w:rsidR="0032740C">
        <w:rPr>
          <w:rFonts w:eastAsia="Times New Roman" w:cs="Calibri" w:cstheme="minorAscii"/>
        </w:rPr>
        <w:t xml:space="preserve"> libraries and evolving web application technologies?</w:t>
      </w:r>
    </w:p>
    <w:p w:rsidRPr="001650C9" w:rsidR="00113667" w:rsidP="00113667" w:rsidRDefault="00113667" w14:paraId="1BC59AE5" w14:textId="77777777">
      <w:pPr>
        <w:suppressAutoHyphens/>
        <w:spacing w:after="0" w:line="240" w:lineRule="auto"/>
        <w:ind w:left="1080"/>
        <w:contextualSpacing/>
        <w:textAlignment w:val="baseline"/>
        <w:rPr>
          <w:rFonts w:eastAsia="Times New Roman" w:cstheme="minorHAnsi"/>
        </w:rPr>
      </w:pPr>
    </w:p>
    <w:p w:rsidR="13935C64" w:rsidP="13935C64" w:rsidRDefault="13935C64" w14:paraId="139D8A2E" w14:textId="0D29771D">
      <w:pPr>
        <w:pStyle w:val="Normal"/>
        <w:bidi w:val="0"/>
        <w:spacing w:before="0" w:beforeAutospacing="off" w:after="0" w:afterAutospacing="off" w:line="240" w:lineRule="auto"/>
        <w:ind w:left="0" w:right="0"/>
        <w:contextualSpacing/>
        <w:jc w:val="left"/>
      </w:pPr>
      <w:r w:rsidRPr="13935C64" w:rsidR="13935C64">
        <w:rPr>
          <w:rFonts w:eastAsia="Times New Roman" w:cs="Calibri" w:cstheme="minorAscii"/>
        </w:rPr>
        <w:t>Artemis Financials is a financial services consulting company. As a financial services company, they handle their client’s money, financial records, personal information and potentially their future</w:t>
      </w:r>
      <w:r w:rsidRPr="13935C64" w:rsidR="13935C64">
        <w:rPr>
          <w:rFonts w:eastAsia="Times New Roman" w:cs="Calibri" w:cstheme="minorAscii"/>
        </w:rPr>
        <w:t xml:space="preserve">. </w:t>
      </w:r>
      <w:r w:rsidRPr="13935C64" w:rsidR="13935C64">
        <w:rPr>
          <w:rFonts w:eastAsia="Times New Roman" w:cs="Calibri" w:cstheme="minorAscii"/>
        </w:rPr>
        <w:t xml:space="preserve">Keeping the client’s information secure is important for the reputation of the brand, and for protecting Artemis Financial from severe fines and loss of capital </w:t>
      </w:r>
      <w:r w:rsidRPr="13935C64" w:rsidR="13935C64">
        <w:rPr>
          <w:rFonts w:eastAsia="Times New Roman" w:cs="Calibri" w:cstheme="minorAscii"/>
        </w:rPr>
        <w:t>in the event of</w:t>
      </w:r>
      <w:r w:rsidRPr="13935C64" w:rsidR="13935C64">
        <w:rPr>
          <w:rFonts w:eastAsia="Times New Roman" w:cs="Calibri" w:cstheme="minorAscii"/>
        </w:rPr>
        <w:t xml:space="preserve"> a breach.</w:t>
      </w:r>
    </w:p>
    <w:p w:rsidR="13935C64" w:rsidP="13935C64" w:rsidRDefault="13935C64" w14:paraId="2BAC2A44" w14:textId="35BC4056">
      <w:pPr>
        <w:pStyle w:val="Normal"/>
        <w:bidi w:val="0"/>
        <w:spacing w:before="0" w:beforeAutospacing="off" w:after="0" w:afterAutospacing="off" w:line="240" w:lineRule="auto"/>
        <w:ind w:left="0" w:right="0"/>
        <w:contextualSpacing/>
        <w:jc w:val="left"/>
        <w:rPr>
          <w:rFonts w:eastAsia="Times New Roman" w:cs="Calibri" w:cstheme="minorAscii"/>
        </w:rPr>
      </w:pPr>
      <w:r w:rsidRPr="13935C64" w:rsidR="13935C64">
        <w:rPr>
          <w:rFonts w:eastAsia="Times New Roman" w:cs="Calibri" w:cstheme="minorAscii"/>
        </w:rPr>
        <w:t xml:space="preserve">Being a consulting company, Artemis Financial </w:t>
      </w:r>
      <w:r w:rsidRPr="13935C64" w:rsidR="13935C64">
        <w:rPr>
          <w:rFonts w:eastAsia="Times New Roman" w:cs="Calibri" w:cstheme="minorAscii"/>
        </w:rPr>
        <w:t>does not</w:t>
      </w:r>
      <w:r w:rsidRPr="13935C64" w:rsidR="13935C64">
        <w:rPr>
          <w:rFonts w:eastAsia="Times New Roman" w:cs="Calibri" w:cstheme="minorAscii"/>
        </w:rPr>
        <w:t xml:space="preserve"> process their customer’s money</w:t>
      </w:r>
      <w:r w:rsidRPr="13935C64" w:rsidR="13935C64">
        <w:rPr>
          <w:rFonts w:eastAsia="Times New Roman" w:cs="Calibri" w:cstheme="minorAscii"/>
        </w:rPr>
        <w:t xml:space="preserve">. </w:t>
      </w:r>
      <w:r w:rsidRPr="13935C64" w:rsidR="13935C64">
        <w:rPr>
          <w:rFonts w:eastAsia="Times New Roman" w:cs="Calibri" w:cstheme="minorAscii"/>
        </w:rPr>
        <w:t>They do, however, store a large amount of specific financial information about each customer. As such, they fall under several regulations including the Gramm-Leach-Bliley Act (GLBA) (FTC, 2022), EU-GDPR (EU, 2022), ISO/IEC 27001 (ISO, 2020), and SOX (LII, 2021). These re</w:t>
      </w:r>
      <w:r w:rsidRPr="13935C64" w:rsidR="13935C64">
        <w:rPr>
          <w:rFonts w:eastAsia="Times New Roman" w:cs="Calibri" w:cstheme="minorAscii"/>
        </w:rPr>
        <w:t>gulations would all impact the types of security needed in the existing REST based interfaces.</w:t>
      </w:r>
    </w:p>
    <w:p w:rsidR="13935C64" w:rsidP="13935C64" w:rsidRDefault="13935C64" w14:paraId="732C7609" w14:textId="56A9BC25">
      <w:pPr>
        <w:pStyle w:val="Normal"/>
        <w:bidi w:val="0"/>
        <w:spacing w:before="0" w:beforeAutospacing="off" w:after="0" w:afterAutospacing="off" w:line="240" w:lineRule="auto"/>
        <w:ind w:left="0" w:right="0"/>
        <w:contextualSpacing/>
        <w:jc w:val="left"/>
        <w:rPr>
          <w:rFonts w:eastAsia="Times New Roman" w:cs="Calibri" w:cstheme="minorAscii"/>
        </w:rPr>
      </w:pPr>
      <w:r w:rsidRPr="13935C64" w:rsidR="13935C64">
        <w:rPr>
          <w:rFonts w:eastAsia="Times New Roman" w:cs="Calibri" w:cstheme="minorAscii"/>
        </w:rPr>
        <w:t>The current threat landscape for Financial Services organizations includes global actors attempting to:</w:t>
      </w:r>
    </w:p>
    <w:p w:rsidR="13935C64" w:rsidP="13935C64" w:rsidRDefault="13935C64" w14:paraId="7265EE74" w14:textId="450F7217">
      <w:pPr>
        <w:pStyle w:val="ListParagraph"/>
        <w:numPr>
          <w:ilvl w:val="0"/>
          <w:numId w:val="12"/>
        </w:numPr>
        <w:bidi w:val="0"/>
        <w:spacing w:before="0" w:beforeAutospacing="off" w:after="0" w:afterAutospacing="off" w:line="240" w:lineRule="auto"/>
        <w:ind w:right="0"/>
        <w:contextualSpacing/>
        <w:jc w:val="left"/>
        <w:rPr>
          <w:rFonts w:eastAsia="Times New Roman" w:cs="Calibri" w:cstheme="minorAscii"/>
        </w:rPr>
      </w:pPr>
      <w:r w:rsidRPr="13935C64" w:rsidR="13935C64">
        <w:rPr>
          <w:rFonts w:eastAsia="Times New Roman" w:cs="Calibri" w:cstheme="minorAscii"/>
        </w:rPr>
        <w:t>Steal customers PII through targeted attacks.</w:t>
      </w:r>
    </w:p>
    <w:p w:rsidR="13935C64" w:rsidP="13935C64" w:rsidRDefault="13935C64" w14:paraId="16159F68" w14:textId="1C5BA968">
      <w:pPr>
        <w:pStyle w:val="ListParagraph"/>
        <w:numPr>
          <w:ilvl w:val="0"/>
          <w:numId w:val="12"/>
        </w:numPr>
        <w:bidi w:val="0"/>
        <w:spacing w:before="0" w:beforeAutospacing="off" w:after="0" w:afterAutospacing="off" w:line="240" w:lineRule="auto"/>
        <w:ind w:right="0"/>
        <w:contextualSpacing/>
        <w:jc w:val="left"/>
        <w:rPr>
          <w:rFonts w:eastAsia="Times New Roman" w:cs="Calibri" w:cstheme="minorAscii"/>
        </w:rPr>
      </w:pPr>
      <w:r w:rsidRPr="13935C64" w:rsidR="13935C64">
        <w:rPr>
          <w:rFonts w:eastAsia="Times New Roman" w:cs="Calibri" w:cstheme="minorAscii"/>
        </w:rPr>
        <w:t xml:space="preserve">Steal </w:t>
      </w:r>
      <w:r w:rsidRPr="13935C64" w:rsidR="13935C64">
        <w:rPr>
          <w:rFonts w:eastAsia="Times New Roman" w:cs="Calibri" w:cstheme="minorAscii"/>
        </w:rPr>
        <w:t>customers'</w:t>
      </w:r>
      <w:r w:rsidRPr="13935C64" w:rsidR="13935C64">
        <w:rPr>
          <w:rFonts w:eastAsia="Times New Roman" w:cs="Calibri" w:cstheme="minorAscii"/>
        </w:rPr>
        <w:t xml:space="preserve"> financial information.</w:t>
      </w:r>
    </w:p>
    <w:p w:rsidR="13935C64" w:rsidP="13935C64" w:rsidRDefault="13935C64" w14:paraId="0D4FF1D7" w14:textId="034D9B49">
      <w:pPr>
        <w:pStyle w:val="ListParagraph"/>
        <w:numPr>
          <w:ilvl w:val="0"/>
          <w:numId w:val="12"/>
        </w:numPr>
        <w:bidi w:val="0"/>
        <w:spacing w:before="0" w:beforeAutospacing="off" w:after="0" w:afterAutospacing="off" w:line="240" w:lineRule="auto"/>
        <w:ind w:right="0"/>
        <w:contextualSpacing/>
        <w:jc w:val="left"/>
        <w:rPr>
          <w:rFonts w:eastAsia="Times New Roman" w:cs="Calibri" w:cstheme="minorAscii"/>
        </w:rPr>
      </w:pPr>
      <w:r w:rsidRPr="13935C64" w:rsidR="13935C64">
        <w:rPr>
          <w:rFonts w:eastAsia="Times New Roman" w:cs="Calibri" w:cstheme="minorAscii"/>
        </w:rPr>
        <w:t>Compromise the server to steal the information of other users.</w:t>
      </w:r>
    </w:p>
    <w:p w:rsidR="13935C64" w:rsidP="13935C64" w:rsidRDefault="13935C64" w14:paraId="3424CCA7" w14:textId="2326A1B4">
      <w:pPr>
        <w:pStyle w:val="Normal"/>
        <w:bidi w:val="0"/>
        <w:spacing w:before="0" w:beforeAutospacing="off" w:after="0" w:afterAutospacing="off" w:line="240" w:lineRule="auto"/>
        <w:ind w:left="0" w:right="0"/>
        <w:contextualSpacing/>
        <w:jc w:val="left"/>
        <w:rPr>
          <w:rFonts w:eastAsia="Times New Roman" w:cs="Calibri" w:cstheme="minorAscii"/>
        </w:rPr>
      </w:pPr>
      <w:r w:rsidRPr="13935C64" w:rsidR="13935C64">
        <w:rPr>
          <w:rFonts w:eastAsia="Times New Roman" w:cs="Calibri" w:cstheme="minorAscii"/>
        </w:rPr>
        <w:t>According to Dr Suleyman Ozarslan of Picus Security (</w:t>
      </w:r>
      <w:r w:rsidRPr="13935C64" w:rsidR="13935C64">
        <w:rPr>
          <w:rFonts w:ascii="Calibri" w:hAnsi="Calibri" w:eastAsia="Calibri" w:cs="Calibri"/>
          <w:noProof w:val="0"/>
          <w:sz w:val="22"/>
          <w:szCs w:val="22"/>
          <w:lang w:val="en-US"/>
        </w:rPr>
        <w:t>Ozarslan, 2022, para. 3</w:t>
      </w:r>
      <w:r w:rsidRPr="13935C64" w:rsidR="13935C64">
        <w:rPr>
          <w:rFonts w:eastAsia="Times New Roman" w:cs="Calibri" w:cstheme="minorAscii"/>
        </w:rPr>
        <w:t>), the most common threats facing the financial services and banking firms in 2022 include:</w:t>
      </w:r>
    </w:p>
    <w:p w:rsidR="13935C64" w:rsidP="13935C64" w:rsidRDefault="13935C64" w14:paraId="54D8F722" w14:textId="264F7044">
      <w:pPr>
        <w:pStyle w:val="ListParagraph"/>
        <w:numPr>
          <w:ilvl w:val="0"/>
          <w:numId w:val="13"/>
        </w:numPr>
        <w:bidi w:val="0"/>
        <w:spacing w:before="0" w:beforeAutospacing="off" w:after="0" w:afterAutospacing="off" w:line="240" w:lineRule="auto"/>
        <w:ind w:right="0"/>
        <w:contextualSpacing/>
        <w:jc w:val="left"/>
        <w:rPr>
          <w:rFonts w:eastAsia="Times New Roman" w:cs="Calibri" w:cstheme="minorAscii"/>
        </w:rPr>
      </w:pPr>
      <w:r w:rsidRPr="13935C64" w:rsidR="13935C64">
        <w:rPr>
          <w:rFonts w:eastAsia="Times New Roman" w:cs="Calibri" w:cstheme="minorAscii"/>
        </w:rPr>
        <w:t>Ransomware</w:t>
      </w:r>
    </w:p>
    <w:p w:rsidR="13935C64" w:rsidP="13935C64" w:rsidRDefault="13935C64" w14:paraId="5690D52B" w14:textId="47C132C6">
      <w:pPr>
        <w:pStyle w:val="ListParagraph"/>
        <w:numPr>
          <w:ilvl w:val="0"/>
          <w:numId w:val="13"/>
        </w:numPr>
        <w:bidi w:val="0"/>
        <w:spacing w:before="0" w:beforeAutospacing="off" w:after="0" w:afterAutospacing="off" w:line="240" w:lineRule="auto"/>
        <w:ind w:right="0"/>
        <w:contextualSpacing/>
        <w:jc w:val="left"/>
        <w:rPr>
          <w:rFonts w:eastAsia="Times New Roman" w:cs="Calibri" w:cstheme="minorAscii"/>
        </w:rPr>
      </w:pPr>
      <w:r w:rsidRPr="13935C64" w:rsidR="13935C64">
        <w:rPr>
          <w:rFonts w:eastAsia="Times New Roman" w:cs="Calibri" w:cstheme="minorAscii"/>
        </w:rPr>
        <w:t>Phishing</w:t>
      </w:r>
    </w:p>
    <w:p w:rsidR="13935C64" w:rsidP="13935C64" w:rsidRDefault="13935C64" w14:paraId="42A8CDC9" w14:textId="22E1AA59">
      <w:pPr>
        <w:pStyle w:val="ListParagraph"/>
        <w:numPr>
          <w:ilvl w:val="0"/>
          <w:numId w:val="13"/>
        </w:numPr>
        <w:bidi w:val="0"/>
        <w:spacing w:before="0" w:beforeAutospacing="off" w:after="0" w:afterAutospacing="off" w:line="240" w:lineRule="auto"/>
        <w:ind w:right="0"/>
        <w:contextualSpacing/>
        <w:jc w:val="left"/>
        <w:rPr>
          <w:rFonts w:eastAsia="Times New Roman" w:cs="Calibri" w:cstheme="minorAscii"/>
        </w:rPr>
      </w:pPr>
      <w:r w:rsidRPr="13935C64" w:rsidR="13935C64">
        <w:rPr>
          <w:rFonts w:eastAsia="Times New Roman" w:cs="Calibri" w:cstheme="minorAscii"/>
        </w:rPr>
        <w:t>Web Application and Vulnerability Attacks</w:t>
      </w:r>
    </w:p>
    <w:p w:rsidR="13935C64" w:rsidP="13935C64" w:rsidRDefault="13935C64" w14:paraId="016B0BF4" w14:textId="00DB1855">
      <w:pPr>
        <w:pStyle w:val="ListParagraph"/>
        <w:numPr>
          <w:ilvl w:val="0"/>
          <w:numId w:val="13"/>
        </w:numPr>
        <w:bidi w:val="0"/>
        <w:spacing w:before="0" w:beforeAutospacing="off" w:after="0" w:afterAutospacing="off" w:line="240" w:lineRule="auto"/>
        <w:ind w:right="0"/>
        <w:contextualSpacing/>
        <w:jc w:val="left"/>
        <w:rPr>
          <w:rFonts w:eastAsia="Times New Roman" w:cs="Calibri" w:cstheme="minorAscii"/>
        </w:rPr>
      </w:pPr>
      <w:r w:rsidRPr="13935C64" w:rsidR="13935C64">
        <w:rPr>
          <w:rFonts w:eastAsia="Times New Roman" w:cs="Calibri" w:cstheme="minorAscii"/>
        </w:rPr>
        <w:t>Denial of Service Attacks</w:t>
      </w:r>
    </w:p>
    <w:p w:rsidR="13935C64" w:rsidP="13935C64" w:rsidRDefault="13935C64" w14:paraId="13D4B7D2" w14:textId="752FC59B">
      <w:pPr>
        <w:pStyle w:val="ListParagraph"/>
        <w:numPr>
          <w:ilvl w:val="0"/>
          <w:numId w:val="13"/>
        </w:numPr>
        <w:bidi w:val="0"/>
        <w:spacing w:before="0" w:beforeAutospacing="off" w:after="0" w:afterAutospacing="off" w:line="240" w:lineRule="auto"/>
        <w:ind w:right="0"/>
        <w:contextualSpacing/>
        <w:jc w:val="left"/>
        <w:rPr>
          <w:rFonts w:eastAsia="Times New Roman" w:cs="Calibri" w:cstheme="minorAscii"/>
        </w:rPr>
      </w:pPr>
      <w:r w:rsidRPr="13935C64" w:rsidR="13935C64">
        <w:rPr>
          <w:rFonts w:eastAsia="Times New Roman" w:cs="Calibri" w:cstheme="minorAscii"/>
        </w:rPr>
        <w:t>Insider Threats</w:t>
      </w:r>
    </w:p>
    <w:p w:rsidR="13935C64" w:rsidP="13935C64" w:rsidRDefault="13935C64" w14:paraId="48768235" w14:textId="10415717">
      <w:pPr>
        <w:pStyle w:val="ListParagraph"/>
        <w:numPr>
          <w:ilvl w:val="0"/>
          <w:numId w:val="13"/>
        </w:numPr>
        <w:bidi w:val="0"/>
        <w:spacing w:before="0" w:beforeAutospacing="off" w:after="0" w:afterAutospacing="off" w:line="240" w:lineRule="auto"/>
        <w:ind w:right="0"/>
        <w:contextualSpacing/>
        <w:jc w:val="left"/>
        <w:rPr>
          <w:rFonts w:eastAsia="Times New Roman" w:cs="Calibri" w:cstheme="minorAscii"/>
        </w:rPr>
      </w:pPr>
      <w:r w:rsidRPr="13935C64" w:rsidR="13935C64">
        <w:rPr>
          <w:rFonts w:eastAsia="Times New Roman" w:cs="Calibri" w:cstheme="minorAscii"/>
        </w:rPr>
        <w:t>Nation-State sponsored threat actors including Advanced Persistent Threat (APT) groups.</w:t>
      </w:r>
    </w:p>
    <w:p w:rsidRPr="001650C9" w:rsidR="00010B8A" w:rsidP="13935C64" w:rsidRDefault="00010B8A" w14:paraId="5CAB2AA8" w14:textId="0C3D6DBD">
      <w:pPr>
        <w:suppressAutoHyphens/>
        <w:spacing w:after="0" w:line="240" w:lineRule="auto"/>
        <w:contextualSpacing/>
        <w:rPr>
          <w:rFonts w:cs="Calibri" w:cstheme="minorAscii"/>
        </w:rPr>
      </w:pPr>
      <w:r w:rsidRPr="13935C64" w:rsidR="13935C64">
        <w:rPr>
          <w:rFonts w:cs="Calibri" w:cstheme="minorAscii"/>
        </w:rPr>
        <w:t>These various threat sources and types must be considered when developing a comprehensive security analysis of the code and any mitigation measures included in the final product.</w:t>
      </w:r>
    </w:p>
    <w:p w:rsidR="13935C64" w:rsidP="13935C64" w:rsidRDefault="13935C64" w14:paraId="0CEDF338" w14:textId="09655367">
      <w:pPr>
        <w:pStyle w:val="Normal"/>
        <w:spacing w:after="0" w:line="240" w:lineRule="auto"/>
        <w:contextualSpacing/>
        <w:rPr>
          <w:rFonts w:cs="Calibri" w:cstheme="minorAscii"/>
        </w:rPr>
      </w:pPr>
      <w:r w:rsidRPr="13935C64" w:rsidR="13935C64">
        <w:rPr>
          <w:rFonts w:cs="Calibri" w:cstheme="minorAscii"/>
        </w:rPr>
        <w:t xml:space="preserve">The open-source community </w:t>
      </w:r>
      <w:r w:rsidRPr="13935C64" w:rsidR="13935C64">
        <w:rPr>
          <w:rFonts w:cs="Calibri" w:cstheme="minorAscii"/>
        </w:rPr>
        <w:t>provides</w:t>
      </w:r>
      <w:r w:rsidRPr="13935C64" w:rsidR="13935C64">
        <w:rPr>
          <w:rFonts w:cs="Calibri" w:cstheme="minorAscii"/>
        </w:rPr>
        <w:t xml:space="preserve"> a lot of the functionality that goes into modern web-based platforms. Because of the rapid evolution of new frameworks and web technologies, these open-source packages allow developers to </w:t>
      </w:r>
      <w:r w:rsidRPr="13935C64" w:rsidR="13935C64">
        <w:rPr>
          <w:rFonts w:cs="Calibri" w:cstheme="minorAscii"/>
        </w:rPr>
        <w:t>implement modern technologies quickly and easily</w:t>
      </w:r>
      <w:r w:rsidRPr="13935C64" w:rsidR="13935C64">
        <w:rPr>
          <w:rFonts w:cs="Calibri" w:cstheme="minorAscii"/>
        </w:rPr>
        <w:t xml:space="preserve"> by </w:t>
      </w:r>
      <w:r w:rsidRPr="13935C64" w:rsidR="13935C64">
        <w:rPr>
          <w:rFonts w:cs="Calibri" w:cstheme="minorAscii"/>
        </w:rPr>
        <w:t>leveraging</w:t>
      </w:r>
      <w:r w:rsidRPr="13935C64" w:rsidR="13935C64">
        <w:rPr>
          <w:rFonts w:cs="Calibri" w:cstheme="minorAscii"/>
        </w:rPr>
        <w:t xml:space="preserve"> proven code. However, this ease of development must be tempered by the needs of security. Recently several very commonly used open-source libraries were compromised (Polasani &amp; Rubin, 2021) and led to the projects </w:t>
      </w:r>
      <w:r w:rsidRPr="13935C64" w:rsidR="13935C64">
        <w:rPr>
          <w:rFonts w:cs="Calibri" w:cstheme="minorAscii"/>
        </w:rPr>
        <w:t>utilizing</w:t>
      </w:r>
      <w:r w:rsidRPr="13935C64" w:rsidR="13935C64">
        <w:rPr>
          <w:rFonts w:cs="Calibri" w:cstheme="minorAscii"/>
        </w:rPr>
        <w:t xml:space="preserve"> these </w:t>
      </w:r>
      <w:r w:rsidRPr="13935C64" w:rsidR="13935C64">
        <w:rPr>
          <w:rFonts w:cs="Calibri" w:cstheme="minorAscii"/>
          <w:u w:val="single"/>
        </w:rPr>
        <w:t>open-source</w:t>
      </w:r>
      <w:r w:rsidRPr="13935C64" w:rsidR="13935C64">
        <w:rPr>
          <w:rFonts w:cs="Calibri" w:cstheme="minorAscii"/>
        </w:rPr>
        <w:t xml:space="preserve"> packages being compromised as well. To mitigate this avenue of attack, only known, trusted, and proven versions of open-source libraries and packages should be </w:t>
      </w:r>
      <w:r w:rsidRPr="13935C64" w:rsidR="13935C64">
        <w:rPr>
          <w:rFonts w:cs="Calibri" w:cstheme="minorAscii"/>
        </w:rPr>
        <w:t>utilized</w:t>
      </w:r>
      <w:r w:rsidRPr="13935C64" w:rsidR="13935C64">
        <w:rPr>
          <w:rFonts w:cs="Calibri" w:cstheme="minorAscii"/>
        </w:rPr>
        <w:t>.</w:t>
      </w:r>
    </w:p>
    <w:p w:rsidR="13935C64" w:rsidP="13935C64" w:rsidRDefault="13935C64" w14:paraId="2803DF13" w14:textId="3AAD6AEE">
      <w:pPr>
        <w:pStyle w:val="Normal"/>
        <w:spacing w:after="0" w:line="240" w:lineRule="auto"/>
        <w:contextualSpacing/>
        <w:rPr>
          <w:rFonts w:cs="Calibri" w:cstheme="minorAscii"/>
        </w:rPr>
      </w:pPr>
    </w:p>
    <w:p w:rsidRPr="001650C9" w:rsidR="000D2A1B" w:rsidP="00944D65" w:rsidRDefault="000D2A1B" w14:paraId="6382A19B" w14:textId="53CFB843">
      <w:pPr>
        <w:pStyle w:val="Heading2"/>
      </w:pPr>
      <w:bookmarkStart w:name="_Toc938094040" w:id="54046718"/>
      <w:r w:rsidR="000D2A1B">
        <w:rPr/>
        <w:t xml:space="preserve">2. </w:t>
      </w:r>
      <w:r w:rsidR="0058064D">
        <w:rPr/>
        <w:t>Areas of Security</w:t>
      </w:r>
      <w:bookmarkEnd w:id="54046718"/>
    </w:p>
    <w:p w:rsidR="00812410" w:rsidP="13935C64" w:rsidRDefault="00C56FC2" w14:paraId="46AA3CCE" w14:textId="2921331A">
      <w:pPr>
        <w:suppressAutoHyphens/>
        <w:spacing w:after="0" w:line="240" w:lineRule="auto"/>
        <w:contextualSpacing/>
        <w:rPr>
          <w:rFonts w:eastAsia="Times New Roman" w:cs="Calibri" w:cstheme="minorAscii"/>
        </w:rPr>
      </w:pPr>
      <w:r w:rsidRPr="13935C64" w:rsidR="00C56FC2">
        <w:rPr>
          <w:rFonts w:eastAsia="Times New Roman" w:cs="Calibri" w:cstheme="minorAscii"/>
        </w:rPr>
        <w:t xml:space="preserve">Referring to the </w:t>
      </w:r>
      <w:r w:rsidRPr="13935C64" w:rsidR="000D2A1B">
        <w:rPr>
          <w:rFonts w:cs="Calibri" w:cstheme="minorAscii"/>
        </w:rPr>
        <w:t xml:space="preserve">Vulnerability Assessment Process Flow </w:t>
      </w:r>
      <w:r w:rsidRPr="13935C64" w:rsidR="004D476B">
        <w:rPr>
          <w:rFonts w:cs="Calibri" w:cstheme="minorAscii"/>
        </w:rPr>
        <w:t>D</w:t>
      </w:r>
      <w:r w:rsidRPr="13935C64" w:rsidR="000D2A1B">
        <w:rPr>
          <w:rFonts w:cs="Calibri" w:cstheme="minorAscii"/>
        </w:rPr>
        <w:t>iagram</w:t>
      </w:r>
      <w:r w:rsidRPr="13935C64" w:rsidR="00020066">
        <w:rPr>
          <w:rFonts w:cs="Calibri" w:cstheme="minorAscii"/>
        </w:rPr>
        <w:t>,</w:t>
      </w:r>
      <w:r w:rsidRPr="13935C64" w:rsidR="000D2A1B">
        <w:rPr>
          <w:rFonts w:cs="Calibri" w:cstheme="minorAscii"/>
        </w:rPr>
        <w:t xml:space="preserve"> </w:t>
      </w:r>
      <w:r w:rsidRPr="13935C64" w:rsidR="003F32E7">
        <w:rPr>
          <w:rFonts w:cs="Calibri" w:cstheme="minorAscii"/>
        </w:rPr>
        <w:t>identify</w:t>
      </w:r>
      <w:r w:rsidRPr="13935C64" w:rsidR="003F32E7">
        <w:rPr>
          <w:rFonts w:cs="Calibri" w:cstheme="minorAscii"/>
        </w:rPr>
        <w:t xml:space="preserve"> which areas of security </w:t>
      </w:r>
      <w:r w:rsidRPr="13935C64" w:rsidR="003F32E7">
        <w:rPr>
          <w:rFonts w:cs="Calibri" w:cstheme="minorAscii"/>
        </w:rPr>
        <w:t>are applicable</w:t>
      </w:r>
      <w:r w:rsidRPr="13935C64" w:rsidR="003F32E7">
        <w:rPr>
          <w:rFonts w:cs="Calibri" w:cstheme="minorAscii"/>
        </w:rPr>
        <w:t xml:space="preserve"> to </w:t>
      </w:r>
      <w:r w:rsidRPr="13935C64" w:rsidR="00C56FC2">
        <w:rPr>
          <w:rFonts w:eastAsia="Times New Roman" w:cs="Calibri" w:cstheme="minorAscii"/>
        </w:rPr>
        <w:t xml:space="preserve">Artemis </w:t>
      </w:r>
      <w:r w:rsidRPr="13935C64" w:rsidR="00AF4C03">
        <w:rPr>
          <w:rFonts w:eastAsia="Times New Roman" w:cs="Calibri" w:cstheme="minorAscii"/>
        </w:rPr>
        <w:t>Finacial's</w:t>
      </w:r>
      <w:r w:rsidRPr="13935C64" w:rsidR="00C56FC2">
        <w:rPr>
          <w:rFonts w:eastAsia="Times New Roman" w:cs="Calibri" w:cstheme="minorAscii"/>
        </w:rPr>
        <w:t xml:space="preserve"> </w:t>
      </w:r>
      <w:r w:rsidRPr="13935C64" w:rsidR="003F32E7">
        <w:rPr>
          <w:rFonts w:eastAsia="Times New Roman" w:cs="Calibri" w:cstheme="minorAscii"/>
        </w:rPr>
        <w:t>software application.</w:t>
      </w:r>
      <w:r w:rsidRPr="13935C64" w:rsidR="003F32E7">
        <w:rPr>
          <w:rFonts w:eastAsia="Times New Roman" w:cs="Calibri" w:cstheme="minorAscii"/>
        </w:rPr>
        <w:t xml:space="preserve"> </w:t>
      </w:r>
      <w:r w:rsidRPr="13935C64" w:rsidR="003F32E7">
        <w:rPr>
          <w:rFonts w:eastAsia="Times New Roman" w:cs="Calibri" w:cstheme="minorAscii"/>
        </w:rPr>
        <w:t>Justify your reasoning for why each area i</w:t>
      </w:r>
      <w:r w:rsidRPr="13935C64" w:rsidR="001650C9">
        <w:rPr>
          <w:rFonts w:eastAsia="Times New Roman" w:cs="Calibri" w:cstheme="minorAscii"/>
        </w:rPr>
        <w:t>s</w:t>
      </w:r>
      <w:r w:rsidRPr="13935C64" w:rsidR="003F32E7">
        <w:rPr>
          <w:rFonts w:eastAsia="Times New Roman" w:cs="Calibri" w:cstheme="minorAscii"/>
        </w:rPr>
        <w:t xml:space="preserve"> relevant to the software application.</w:t>
      </w:r>
      <w:r w:rsidRPr="13935C64" w:rsidR="00C56FC2">
        <w:rPr>
          <w:rFonts w:eastAsia="Times New Roman" w:cs="Calibri" w:cstheme="minorAscii"/>
        </w:rPr>
        <w:t xml:space="preserve">  </w:t>
      </w:r>
    </w:p>
    <w:p w:rsidRPr="001650C9" w:rsidR="00113667" w:rsidP="00944D65" w:rsidRDefault="00113667" w14:paraId="0D294A1B" w14:textId="77777777">
      <w:pPr>
        <w:suppressAutoHyphens/>
        <w:spacing w:after="0" w:line="240" w:lineRule="auto"/>
        <w:contextualSpacing/>
        <w:rPr>
          <w:rFonts w:cstheme="minorHAnsi"/>
        </w:rPr>
      </w:pPr>
    </w:p>
    <w:p w:rsidR="13935C64" w:rsidP="13935C64" w:rsidRDefault="13935C64" w14:paraId="301844FE" w14:textId="1F56A770">
      <w:pPr>
        <w:pStyle w:val="Normal"/>
        <w:bidi w:val="0"/>
        <w:spacing w:before="0" w:beforeAutospacing="off" w:after="0" w:afterAutospacing="off" w:line="240" w:lineRule="auto"/>
        <w:ind w:left="0" w:right="0"/>
        <w:contextualSpacing/>
        <w:jc w:val="left"/>
        <w:rPr>
          <w:rFonts w:eastAsia="Times New Roman" w:cs="Calibri" w:cstheme="minorAscii"/>
        </w:rPr>
      </w:pPr>
      <w:r w:rsidRPr="13935C64" w:rsidR="13935C64">
        <w:rPr>
          <w:rFonts w:eastAsia="Times New Roman" w:cs="Calibri" w:cstheme="minorAscii"/>
        </w:rPr>
        <w:t xml:space="preserve">The application under review includes several key indicators which will inform the areas of the vulnerability flowchart to include in our analysis. First, the application is a REST based application which </w:t>
      </w:r>
      <w:r w:rsidRPr="13935C64" w:rsidR="13935C64">
        <w:rPr>
          <w:rFonts w:eastAsia="Times New Roman" w:cs="Calibri" w:cstheme="minorAscii"/>
        </w:rPr>
        <w:t>provides</w:t>
      </w:r>
      <w:r w:rsidRPr="13935C64" w:rsidR="13935C64">
        <w:rPr>
          <w:rFonts w:eastAsia="Times New Roman" w:cs="Calibri" w:cstheme="minorAscii"/>
        </w:rPr>
        <w:t xml:space="preserve"> data to entities external to the datacenter. This means that we should check the areas relevant to </w:t>
      </w:r>
      <w:r w:rsidRPr="13935C64" w:rsidR="13935C64">
        <w:rPr>
          <w:rFonts w:eastAsia="Times New Roman" w:cs="Calibri" w:cstheme="minorAscii"/>
          <w:b w:val="1"/>
          <w:bCs w:val="1"/>
          <w:u w:val="single"/>
        </w:rPr>
        <w:t>APIs</w:t>
      </w:r>
      <w:r w:rsidRPr="13935C64" w:rsidR="13935C64">
        <w:rPr>
          <w:rFonts w:eastAsia="Times New Roman" w:cs="Calibri" w:cstheme="minorAscii"/>
        </w:rPr>
        <w:t>.</w:t>
      </w:r>
    </w:p>
    <w:p w:rsidR="13935C64" w:rsidP="13935C64" w:rsidRDefault="13935C64" w14:paraId="3CCD4F2C" w14:textId="15955CFC">
      <w:pPr>
        <w:pStyle w:val="Normal"/>
        <w:bidi w:val="0"/>
        <w:spacing w:before="0" w:beforeAutospacing="off" w:after="0" w:afterAutospacing="off" w:line="240" w:lineRule="auto"/>
        <w:ind w:left="0" w:right="0"/>
        <w:contextualSpacing/>
        <w:jc w:val="left"/>
        <w:rPr>
          <w:rFonts w:eastAsia="Times New Roman" w:cs="Calibri" w:cstheme="minorAscii"/>
        </w:rPr>
      </w:pPr>
      <w:r w:rsidRPr="13935C64" w:rsidR="13935C64">
        <w:rPr>
          <w:rFonts w:eastAsia="Times New Roman" w:cs="Calibri" w:cstheme="minorAscii"/>
        </w:rPr>
        <w:t xml:space="preserve">Second, the application has external, untrusted, entities </w:t>
      </w:r>
      <w:r w:rsidRPr="13935C64" w:rsidR="13935C64">
        <w:rPr>
          <w:rFonts w:eastAsia="Times New Roman" w:cs="Calibri" w:cstheme="minorAscii"/>
        </w:rPr>
        <w:t>providing</w:t>
      </w:r>
      <w:r w:rsidRPr="13935C64" w:rsidR="13935C64">
        <w:rPr>
          <w:rFonts w:eastAsia="Times New Roman" w:cs="Calibri" w:cstheme="minorAscii"/>
        </w:rPr>
        <w:t xml:space="preserve"> input to the application. To ensure that this data is unlikely to cause issues with our application,</w:t>
      </w:r>
      <w:r w:rsidRPr="13935C64" w:rsidR="13935C64">
        <w:rPr>
          <w:rFonts w:eastAsia="Times New Roman" w:cs="Calibri" w:cstheme="minorAscii"/>
          <w:b w:val="1"/>
          <w:bCs w:val="1"/>
        </w:rPr>
        <w:t xml:space="preserve"> </w:t>
      </w:r>
      <w:r w:rsidRPr="13935C64" w:rsidR="13935C64">
        <w:rPr>
          <w:rFonts w:eastAsia="Times New Roman" w:cs="Calibri" w:cstheme="minorAscii"/>
          <w:b w:val="1"/>
          <w:bCs w:val="1"/>
          <w:u w:val="single"/>
        </w:rPr>
        <w:t>i</w:t>
      </w:r>
      <w:r w:rsidRPr="13935C64" w:rsidR="13935C64">
        <w:rPr>
          <w:rFonts w:eastAsia="Times New Roman" w:cs="Calibri" w:cstheme="minorAscii"/>
          <w:b w:val="1"/>
          <w:bCs w:val="1"/>
          <w:u w:val="single"/>
        </w:rPr>
        <w:t>nput validation</w:t>
      </w:r>
      <w:r w:rsidRPr="13935C64" w:rsidR="13935C64">
        <w:rPr>
          <w:rFonts w:eastAsia="Times New Roman" w:cs="Calibri" w:cstheme="minorAscii"/>
        </w:rPr>
        <w:t xml:space="preserve"> needs to be performed to sanitize and normalize the data coming in to be processed.</w:t>
      </w:r>
    </w:p>
    <w:p w:rsidR="13935C64" w:rsidP="13935C64" w:rsidRDefault="13935C64" w14:paraId="39F6F0CA" w14:textId="64EF3DCF">
      <w:pPr>
        <w:pStyle w:val="Normal"/>
        <w:bidi w:val="0"/>
        <w:spacing w:before="0" w:beforeAutospacing="off" w:after="0" w:afterAutospacing="off" w:line="240" w:lineRule="auto"/>
        <w:ind w:left="0" w:right="0"/>
        <w:contextualSpacing/>
        <w:jc w:val="left"/>
        <w:rPr>
          <w:rFonts w:eastAsia="Times New Roman" w:cs="Calibri" w:cstheme="minorAscii"/>
        </w:rPr>
      </w:pPr>
      <w:r w:rsidRPr="13935C64" w:rsidR="13935C64">
        <w:rPr>
          <w:rFonts w:eastAsia="Times New Roman" w:cs="Calibri" w:cstheme="minorAscii"/>
        </w:rPr>
        <w:t>Given that this application is part of a financial institution,</w:t>
      </w:r>
      <w:r w:rsidRPr="13935C64" w:rsidR="13935C64">
        <w:rPr>
          <w:rFonts w:eastAsia="Times New Roman" w:cs="Calibri" w:cstheme="minorAscii"/>
          <w:b w:val="1"/>
          <w:bCs w:val="1"/>
        </w:rPr>
        <w:t xml:space="preserve"> </w:t>
      </w:r>
      <w:r w:rsidRPr="13935C64" w:rsidR="13935C64">
        <w:rPr>
          <w:rFonts w:eastAsia="Times New Roman" w:cs="Calibri" w:cstheme="minorAscii"/>
          <w:b w:val="1"/>
          <w:bCs w:val="1"/>
          <w:u w:val="single"/>
        </w:rPr>
        <w:t>cryptography</w:t>
      </w:r>
      <w:r w:rsidRPr="13935C64" w:rsidR="13935C64">
        <w:rPr>
          <w:rFonts w:eastAsia="Times New Roman" w:cs="Calibri" w:cstheme="minorAscii"/>
        </w:rPr>
        <w:t xml:space="preserve"> absolutely needs to be considered. Topics like using HTTPS for secure transfer of client information as well as database and storage encryption need to be addressed. Storage level encryption will keep the data safe if any unauthorized users get access to the storage. Using HTTPS for communication will ensure that data in flight </w:t>
      </w:r>
      <w:r w:rsidRPr="13935C64" w:rsidR="13935C64">
        <w:rPr>
          <w:rFonts w:eastAsia="Times New Roman" w:cs="Calibri" w:cstheme="minorAscii"/>
        </w:rPr>
        <w:t>remains</w:t>
      </w:r>
      <w:r w:rsidRPr="13935C64" w:rsidR="13935C64">
        <w:rPr>
          <w:rFonts w:eastAsia="Times New Roman" w:cs="Calibri" w:cstheme="minorAscii"/>
        </w:rPr>
        <w:t xml:space="preserve"> secure.</w:t>
      </w:r>
    </w:p>
    <w:p w:rsidR="13935C64" w:rsidP="13935C64" w:rsidRDefault="13935C64" w14:paraId="031E2026" w14:textId="774A8457">
      <w:pPr>
        <w:pStyle w:val="Normal"/>
        <w:bidi w:val="0"/>
        <w:spacing w:before="0" w:beforeAutospacing="off" w:after="0" w:afterAutospacing="off" w:line="240" w:lineRule="auto"/>
        <w:ind w:left="0" w:right="0"/>
        <w:contextualSpacing/>
        <w:jc w:val="left"/>
        <w:rPr>
          <w:rFonts w:eastAsia="Times New Roman" w:cs="Calibri" w:cstheme="minorAscii"/>
        </w:rPr>
      </w:pPr>
      <w:r w:rsidRPr="13935C64" w:rsidR="13935C64">
        <w:rPr>
          <w:rFonts w:eastAsia="Times New Roman" w:cs="Calibri" w:cstheme="minorAscii"/>
        </w:rPr>
        <w:t xml:space="preserve">This REST API is designed to be </w:t>
      </w:r>
      <w:r w:rsidRPr="13935C64" w:rsidR="13935C64">
        <w:rPr>
          <w:rFonts w:eastAsia="Times New Roman" w:cs="Calibri" w:cstheme="minorAscii"/>
        </w:rPr>
        <w:t>utilized</w:t>
      </w:r>
      <w:r w:rsidRPr="13935C64" w:rsidR="13935C64">
        <w:rPr>
          <w:rFonts w:eastAsia="Times New Roman" w:cs="Calibri" w:cstheme="minorAscii"/>
        </w:rPr>
        <w:t xml:space="preserve"> by a client. Without the client to call the information from the server, the data contained in the server is </w:t>
      </w:r>
      <w:r w:rsidRPr="13935C64" w:rsidR="13935C64">
        <w:rPr>
          <w:rFonts w:eastAsia="Times New Roman" w:cs="Calibri" w:cstheme="minorAscii"/>
        </w:rPr>
        <w:t>useless</w:t>
      </w:r>
      <w:r w:rsidRPr="13935C64" w:rsidR="13935C64">
        <w:rPr>
          <w:rFonts w:eastAsia="Times New Roman" w:cs="Calibri" w:cstheme="minorAscii"/>
        </w:rPr>
        <w:t xml:space="preserve">. To ensure that communications between the client and the server are secure, the architecture should encompass good </w:t>
      </w:r>
      <w:r w:rsidRPr="13935C64" w:rsidR="13935C64">
        <w:rPr>
          <w:rFonts w:eastAsia="Times New Roman" w:cs="Calibri" w:cstheme="minorAscii"/>
          <w:b w:val="1"/>
          <w:bCs w:val="1"/>
          <w:u w:val="single"/>
        </w:rPr>
        <w:t>client/server</w:t>
      </w:r>
      <w:r w:rsidRPr="13935C64" w:rsidR="13935C64">
        <w:rPr>
          <w:rFonts w:eastAsia="Times New Roman" w:cs="Calibri" w:cstheme="minorAscii"/>
          <w:b w:val="1"/>
          <w:bCs w:val="1"/>
        </w:rPr>
        <w:t xml:space="preserve"> </w:t>
      </w:r>
      <w:r w:rsidRPr="13935C64" w:rsidR="13935C64">
        <w:rPr>
          <w:rFonts w:eastAsia="Times New Roman" w:cs="Calibri" w:cstheme="minorAscii"/>
        </w:rPr>
        <w:t>security best practices.</w:t>
      </w:r>
    </w:p>
    <w:p w:rsidR="13935C64" w:rsidP="13935C64" w:rsidRDefault="13935C64" w14:paraId="61E016BC" w14:textId="02DB454C">
      <w:pPr>
        <w:pStyle w:val="Normal"/>
        <w:bidi w:val="0"/>
        <w:spacing w:before="0" w:beforeAutospacing="off" w:after="0" w:afterAutospacing="off" w:line="240" w:lineRule="auto"/>
        <w:ind w:left="0" w:right="0"/>
        <w:contextualSpacing/>
        <w:jc w:val="left"/>
        <w:rPr>
          <w:rFonts w:eastAsia="Times New Roman" w:cs="Calibri" w:cstheme="minorAscii"/>
        </w:rPr>
      </w:pPr>
      <w:r w:rsidRPr="13935C64" w:rsidR="13935C64">
        <w:rPr>
          <w:rFonts w:eastAsia="Times New Roman" w:cs="Calibri" w:cstheme="minorAscii"/>
          <w:b w:val="1"/>
          <w:bCs w:val="1"/>
          <w:u w:val="single"/>
        </w:rPr>
        <w:t>Code quality</w:t>
      </w:r>
      <w:r w:rsidRPr="13935C64" w:rsidR="13935C64">
        <w:rPr>
          <w:rFonts w:eastAsia="Times New Roman" w:cs="Calibri" w:cstheme="minorAscii"/>
        </w:rPr>
        <w:t xml:space="preserve"> plays into each of the </w:t>
      </w:r>
      <w:r w:rsidRPr="13935C64" w:rsidR="13935C64">
        <w:rPr>
          <w:rFonts w:eastAsia="Times New Roman" w:cs="Calibri" w:cstheme="minorAscii"/>
        </w:rPr>
        <w:t>security</w:t>
      </w:r>
      <w:r w:rsidRPr="13935C64" w:rsidR="13935C64">
        <w:rPr>
          <w:rFonts w:eastAsia="Times New Roman" w:cs="Calibri" w:cstheme="minorAscii"/>
        </w:rPr>
        <w:t xml:space="preserve"> areas. To ensure that code is </w:t>
      </w:r>
      <w:r w:rsidRPr="13935C64" w:rsidR="13935C64">
        <w:rPr>
          <w:rFonts w:eastAsia="Times New Roman" w:cs="Calibri" w:cstheme="minorAscii"/>
        </w:rPr>
        <w:t>utilizing</w:t>
      </w:r>
      <w:r w:rsidRPr="13935C64" w:rsidR="13935C64">
        <w:rPr>
          <w:rFonts w:eastAsia="Times New Roman" w:cs="Calibri" w:cstheme="minorAscii"/>
        </w:rPr>
        <w:t xml:space="preserve"> secure coding practices, the code should be checked against code quality standards. Without examining this, each of the </w:t>
      </w:r>
      <w:r w:rsidRPr="13935C64" w:rsidR="13935C64">
        <w:rPr>
          <w:rFonts w:eastAsia="Times New Roman" w:cs="Calibri" w:cstheme="minorAscii"/>
        </w:rPr>
        <w:t>previous</w:t>
      </w:r>
      <w:r w:rsidRPr="13935C64" w:rsidR="13935C64">
        <w:rPr>
          <w:rFonts w:eastAsia="Times New Roman" w:cs="Calibri" w:cstheme="minorAscii"/>
        </w:rPr>
        <w:t xml:space="preserve"> areas could have obvious code quality issues while at the same time meeting their respective security standards.</w:t>
      </w:r>
    </w:p>
    <w:p w:rsidR="13935C64" w:rsidP="13935C64" w:rsidRDefault="13935C64" w14:paraId="351CC0D7" w14:textId="4E5C2DFE">
      <w:pPr>
        <w:pStyle w:val="Normal"/>
        <w:bidi w:val="0"/>
        <w:spacing w:before="0" w:beforeAutospacing="off" w:after="0" w:afterAutospacing="off" w:line="240" w:lineRule="auto"/>
        <w:ind w:left="0" w:right="0"/>
        <w:contextualSpacing/>
        <w:jc w:val="left"/>
        <w:rPr>
          <w:rFonts w:eastAsia="Times New Roman" w:cs="Calibri" w:cstheme="minorAscii"/>
        </w:rPr>
      </w:pPr>
      <w:r w:rsidRPr="13935C64" w:rsidR="13935C64">
        <w:rPr>
          <w:rFonts w:eastAsia="Times New Roman" w:cs="Calibri" w:cstheme="minorAscii"/>
        </w:rPr>
        <w:t xml:space="preserve">This code both logs </w:t>
      </w:r>
      <w:r w:rsidRPr="13935C64" w:rsidR="13935C64">
        <w:rPr>
          <w:rFonts w:eastAsia="Times New Roman" w:cs="Calibri" w:cstheme="minorAscii"/>
        </w:rPr>
        <w:t>errors</w:t>
      </w:r>
      <w:r w:rsidRPr="13935C64" w:rsidR="13935C64">
        <w:rPr>
          <w:rFonts w:eastAsia="Times New Roman" w:cs="Calibri" w:cstheme="minorAscii"/>
        </w:rPr>
        <w:t xml:space="preserve"> and has rudimentary error detection and correction through try/catch statements. To catch any logical errors that could result in a vulnerability or exploitable issue the code should be reviewed for </w:t>
      </w:r>
      <w:r w:rsidRPr="13935C64" w:rsidR="13935C64">
        <w:rPr>
          <w:rFonts w:eastAsia="Times New Roman" w:cs="Calibri" w:cstheme="minorAscii"/>
          <w:b w:val="1"/>
          <w:bCs w:val="1"/>
          <w:u w:val="single"/>
        </w:rPr>
        <w:t>Code Errors.</w:t>
      </w:r>
    </w:p>
    <w:p w:rsidR="13935C64" w:rsidP="13935C64" w:rsidRDefault="13935C64" w14:paraId="1AD5FA22" w14:textId="54D44FF7">
      <w:pPr>
        <w:pStyle w:val="Normal"/>
        <w:bidi w:val="0"/>
        <w:spacing w:before="0" w:beforeAutospacing="off" w:after="0" w:afterAutospacing="off" w:line="240" w:lineRule="auto"/>
        <w:ind w:left="0" w:right="0"/>
        <w:contextualSpacing/>
        <w:jc w:val="left"/>
        <w:rPr>
          <w:rFonts w:eastAsia="Times New Roman" w:cs="Calibri" w:cstheme="minorAscii"/>
        </w:rPr>
      </w:pPr>
    </w:p>
    <w:p w:rsidR="13935C64" w:rsidP="13935C64" w:rsidRDefault="13935C64" w14:paraId="799555BB" w14:textId="5B02262E">
      <w:pPr>
        <w:pStyle w:val="Normal"/>
        <w:bidi w:val="0"/>
        <w:spacing w:before="0" w:beforeAutospacing="off" w:after="0" w:afterAutospacing="off" w:line="240" w:lineRule="auto"/>
        <w:ind w:left="0" w:right="0"/>
        <w:contextualSpacing/>
        <w:jc w:val="left"/>
        <w:rPr>
          <w:rFonts w:eastAsia="Times New Roman" w:cs="Calibri" w:cstheme="minorAscii"/>
        </w:rPr>
      </w:pPr>
    </w:p>
    <w:p w:rsidR="13935C64" w:rsidP="13935C64" w:rsidRDefault="13935C64" w14:paraId="25F3665F" w14:textId="6411B0DE">
      <w:pPr>
        <w:pStyle w:val="Normal"/>
        <w:bidi w:val="0"/>
        <w:spacing w:before="0" w:beforeAutospacing="off" w:after="0" w:afterAutospacing="off" w:line="240" w:lineRule="auto"/>
        <w:ind w:left="0" w:right="0"/>
        <w:contextualSpacing/>
        <w:jc w:val="left"/>
        <w:rPr>
          <w:rFonts w:eastAsia="Times New Roman" w:cs="Calibri" w:cstheme="minorAscii"/>
        </w:rPr>
      </w:pPr>
    </w:p>
    <w:p w:rsidRPr="001650C9" w:rsidR="00113667" w:rsidP="00113667" w:rsidRDefault="00113667" w14:paraId="5FB8531A" w14:textId="77777777">
      <w:pPr>
        <w:suppressAutoHyphens/>
        <w:spacing w:after="0" w:line="240" w:lineRule="auto"/>
        <w:contextualSpacing/>
        <w:rPr>
          <w:rFonts w:cstheme="minorHAnsi"/>
        </w:rPr>
      </w:pPr>
    </w:p>
    <w:p w:rsidRPr="001650C9" w:rsidR="00C56FC2" w:rsidP="00944D65" w:rsidRDefault="000D2A1B" w14:paraId="4BA218AD" w14:textId="3F3CA20B">
      <w:pPr>
        <w:pStyle w:val="Heading2"/>
      </w:pPr>
      <w:bookmarkStart w:name="_Toc2018167449" w:id="82432167"/>
      <w:r w:rsidR="000D2A1B">
        <w:rPr/>
        <w:t xml:space="preserve">3. </w:t>
      </w:r>
      <w:r w:rsidR="0058064D">
        <w:rPr/>
        <w:t xml:space="preserve">Manual </w:t>
      </w:r>
      <w:r w:rsidR="0032740C">
        <w:rPr/>
        <w:t>Review</w:t>
      </w:r>
      <w:bookmarkEnd w:id="82432167"/>
    </w:p>
    <w:p w:rsidR="00812410" w:rsidP="13935C64" w:rsidRDefault="003F32E7" w14:paraId="67531B3D" w14:textId="6447A93B">
      <w:pPr>
        <w:suppressAutoHyphens/>
        <w:spacing w:after="0" w:line="240" w:lineRule="auto"/>
        <w:contextualSpacing/>
        <w:rPr>
          <w:rFonts w:eastAsia="Times New Roman" w:cs="Calibri" w:cstheme="minorAscii"/>
        </w:rPr>
      </w:pPr>
      <w:r w:rsidRPr="13935C64" w:rsidR="003F32E7">
        <w:rPr>
          <w:rFonts w:eastAsia="Times New Roman" w:cs="Calibri" w:cstheme="minorAscii"/>
        </w:rPr>
        <w:t>Continue working through t</w:t>
      </w:r>
      <w:r w:rsidRPr="13935C64" w:rsidR="00B03C25">
        <w:rPr>
          <w:rFonts w:eastAsia="Times New Roman" w:cs="Calibri" w:cstheme="minorAscii"/>
        </w:rPr>
        <w:t>he Vulnerability A</w:t>
      </w:r>
      <w:r w:rsidRPr="13935C64" w:rsidR="003F32E7">
        <w:rPr>
          <w:rFonts w:eastAsia="Times New Roman" w:cs="Calibri" w:cstheme="minorAscii"/>
        </w:rPr>
        <w:t xml:space="preserve">ssessment Process Flow </w:t>
      </w:r>
      <w:r w:rsidRPr="13935C64" w:rsidR="001650C9">
        <w:rPr>
          <w:rFonts w:eastAsia="Times New Roman" w:cs="Calibri" w:cstheme="minorAscii"/>
        </w:rPr>
        <w:t>D</w:t>
      </w:r>
      <w:r w:rsidRPr="13935C64" w:rsidR="003F32E7">
        <w:rPr>
          <w:rFonts w:eastAsia="Times New Roman" w:cs="Calibri" w:cstheme="minorAscii"/>
        </w:rPr>
        <w:t xml:space="preserve">iagram. </w:t>
      </w:r>
      <w:r w:rsidRPr="13935C64" w:rsidR="003F32E7">
        <w:rPr>
          <w:rFonts w:eastAsia="Times New Roman" w:cs="Calibri" w:cstheme="minorAscii"/>
        </w:rPr>
        <w:t>Identify</w:t>
      </w:r>
      <w:r w:rsidRPr="13935C64" w:rsidR="003F32E7">
        <w:rPr>
          <w:rFonts w:eastAsia="Times New Roman" w:cs="Calibri" w:cstheme="minorAscii"/>
        </w:rPr>
        <w:t xml:space="preserve"> all vulnerabilities in the code base by manually inspecting the code.</w:t>
      </w:r>
      <w:r w:rsidRPr="13935C64" w:rsidR="00B03C25">
        <w:rPr>
          <w:rFonts w:eastAsia="Times New Roman" w:cs="Calibri" w:cstheme="minorAscii"/>
        </w:rPr>
        <w:t xml:space="preserve"> </w:t>
      </w:r>
    </w:p>
    <w:p w:rsidR="00113667" w:rsidP="00944D65" w:rsidRDefault="00113667" w14:paraId="2C342A5B" w14:textId="77777777">
      <w:pPr>
        <w:suppressAutoHyphens/>
        <w:spacing w:after="0" w:line="240" w:lineRule="auto"/>
        <w:contextualSpacing/>
        <w:rPr>
          <w:rFonts w:eastAsia="Times New Roman" w:cstheme="minorHAnsi"/>
        </w:rPr>
      </w:pPr>
    </w:p>
    <w:p w:rsidR="13935C64" w:rsidP="13935C64" w:rsidRDefault="13935C64" w14:paraId="6062A727" w14:textId="216A5597">
      <w:pPr>
        <w:pStyle w:val="Normal"/>
        <w:bidi w:val="0"/>
        <w:spacing w:before="0" w:beforeAutospacing="off" w:after="0" w:afterAutospacing="off" w:line="240" w:lineRule="auto"/>
        <w:ind w:left="0" w:right="0"/>
        <w:contextualSpacing/>
        <w:jc w:val="left"/>
        <w:rPr>
          <w:rFonts w:eastAsia="Times New Roman" w:cs="Calibri" w:cstheme="minorAscii"/>
        </w:rPr>
      </w:pPr>
      <w:r w:rsidRPr="13935C64" w:rsidR="13935C64">
        <w:rPr>
          <w:rFonts w:eastAsia="Times New Roman" w:cs="Calibri" w:cstheme="minorAscii"/>
        </w:rPr>
        <w:t xml:space="preserve">Taking Input Validation first, several code issues were found that needed input validation. Lines 13 through 16 in the CRUDController.java file take a request parameter in and </w:t>
      </w:r>
      <w:r w:rsidRPr="13935C64" w:rsidR="13935C64">
        <w:rPr>
          <w:rFonts w:eastAsia="Times New Roman" w:cs="Calibri" w:cstheme="minorAscii"/>
        </w:rPr>
        <w:t>fail to</w:t>
      </w:r>
      <w:r w:rsidRPr="13935C64" w:rsidR="13935C64">
        <w:rPr>
          <w:rFonts w:eastAsia="Times New Roman" w:cs="Calibri" w:cstheme="minorAscii"/>
        </w:rPr>
        <w:t xml:space="preserve"> </w:t>
      </w:r>
      <w:r w:rsidRPr="13935C64" w:rsidR="13935C64">
        <w:rPr>
          <w:rFonts w:eastAsia="Times New Roman" w:cs="Calibri" w:cstheme="minorAscii"/>
        </w:rPr>
        <w:t>validate</w:t>
      </w:r>
      <w:r w:rsidRPr="13935C64" w:rsidR="13935C64">
        <w:rPr>
          <w:rFonts w:eastAsia="Times New Roman" w:cs="Calibri" w:cstheme="minorAscii"/>
        </w:rPr>
        <w:t xml:space="preserve"> the data or process it in any way. This should be processed by a centralized data validation class to evaluate it for common vulnerabilities or to whitelist the contents.</w:t>
      </w:r>
    </w:p>
    <w:p w:rsidR="13935C64" w:rsidP="13935C64" w:rsidRDefault="13935C64" w14:paraId="055FF990" w14:textId="435368B0">
      <w:pPr>
        <w:pStyle w:val="Normal"/>
        <w:bidi w:val="0"/>
        <w:spacing w:before="0" w:beforeAutospacing="off" w:after="0" w:afterAutospacing="off" w:line="240" w:lineRule="auto"/>
        <w:ind w:left="0" w:right="0"/>
        <w:contextualSpacing/>
        <w:jc w:val="left"/>
      </w:pPr>
      <w:r w:rsidR="13935C64">
        <w:drawing>
          <wp:inline wp14:editId="6BCFA0A2" wp14:anchorId="3361E64F">
            <wp:extent cx="4572000" cy="714375"/>
            <wp:effectExtent l="0" t="0" r="0" b="0"/>
            <wp:docPr id="1821155253" name="" title=""/>
            <wp:cNvGraphicFramePr>
              <a:graphicFrameLocks noChangeAspect="1"/>
            </wp:cNvGraphicFramePr>
            <a:graphic>
              <a:graphicData uri="http://schemas.openxmlformats.org/drawingml/2006/picture">
                <pic:pic>
                  <pic:nvPicPr>
                    <pic:cNvPr id="0" name=""/>
                    <pic:cNvPicPr/>
                  </pic:nvPicPr>
                  <pic:blipFill>
                    <a:blip r:embed="R344ceb2bca6a4a99">
                      <a:extLst>
                        <a:ext xmlns:a="http://schemas.openxmlformats.org/drawingml/2006/main" uri="{28A0092B-C50C-407E-A947-70E740481C1C}">
                          <a14:useLocalDpi val="0"/>
                        </a:ext>
                      </a:extLst>
                    </a:blip>
                    <a:stretch>
                      <a:fillRect/>
                    </a:stretch>
                  </pic:blipFill>
                  <pic:spPr>
                    <a:xfrm>
                      <a:off x="0" y="0"/>
                      <a:ext cx="4572000" cy="714375"/>
                    </a:xfrm>
                    <a:prstGeom prst="rect">
                      <a:avLst/>
                    </a:prstGeom>
                  </pic:spPr>
                </pic:pic>
              </a:graphicData>
            </a:graphic>
          </wp:inline>
        </w:drawing>
      </w:r>
    </w:p>
    <w:p w:rsidR="13935C64" w:rsidP="13935C64" w:rsidRDefault="13935C64" w14:paraId="250288A9" w14:textId="091DC0EE">
      <w:pPr>
        <w:pStyle w:val="Normal"/>
        <w:bidi w:val="0"/>
        <w:spacing w:before="0" w:beforeAutospacing="off" w:after="0" w:afterAutospacing="off" w:line="240" w:lineRule="auto"/>
        <w:ind w:left="0" w:right="0"/>
        <w:contextualSpacing/>
        <w:jc w:val="left"/>
      </w:pPr>
    </w:p>
    <w:p w:rsidR="13935C64" w:rsidP="13935C64" w:rsidRDefault="13935C64" w14:paraId="1CA26DD7" w14:textId="0B19267B">
      <w:pPr>
        <w:pStyle w:val="Normal"/>
        <w:bidi w:val="0"/>
        <w:spacing w:before="0" w:beforeAutospacing="off" w:after="0" w:afterAutospacing="off" w:line="240" w:lineRule="auto"/>
        <w:ind w:left="0" w:right="0"/>
        <w:contextualSpacing/>
        <w:jc w:val="left"/>
      </w:pPr>
      <w:r w:rsidR="13935C64">
        <w:rPr/>
        <w:t xml:space="preserve">The second Input Validation issue is on lines 16 and 17 of the GreetingController.java file. A request parameter is being pulled from an untrusted source and is used in the Greeting object. The value of this parameter should be run through a centralized input validation class to ensure that it is </w:t>
      </w:r>
      <w:r w:rsidR="13935C64">
        <w:rPr/>
        <w:t>appropriate</w:t>
      </w:r>
      <w:r w:rsidR="13935C64">
        <w:rPr/>
        <w:t xml:space="preserve"> and sanitized before committing it to the Greeting object.</w:t>
      </w:r>
    </w:p>
    <w:p w:rsidR="13935C64" w:rsidP="13935C64" w:rsidRDefault="13935C64" w14:paraId="1AB09F06" w14:textId="043B8B88">
      <w:pPr>
        <w:pStyle w:val="Normal"/>
        <w:bidi w:val="0"/>
        <w:spacing w:before="0" w:beforeAutospacing="off" w:after="0" w:afterAutospacing="off" w:line="240" w:lineRule="auto"/>
        <w:ind w:left="0" w:right="0"/>
        <w:contextualSpacing/>
        <w:jc w:val="left"/>
      </w:pPr>
      <w:r w:rsidR="13935C64">
        <w:drawing>
          <wp:inline wp14:editId="711CC6CE" wp14:anchorId="2BCE953B">
            <wp:extent cx="4572000" cy="409575"/>
            <wp:effectExtent l="0" t="0" r="0" b="0"/>
            <wp:docPr id="584593840" name="" title=""/>
            <wp:cNvGraphicFramePr>
              <a:graphicFrameLocks noChangeAspect="1"/>
            </wp:cNvGraphicFramePr>
            <a:graphic>
              <a:graphicData uri="http://schemas.openxmlformats.org/drawingml/2006/picture">
                <pic:pic>
                  <pic:nvPicPr>
                    <pic:cNvPr id="0" name=""/>
                    <pic:cNvPicPr/>
                  </pic:nvPicPr>
                  <pic:blipFill>
                    <a:blip r:embed="R046b6ea0ba4e4bf2">
                      <a:extLst>
                        <a:ext xmlns:a="http://schemas.openxmlformats.org/drawingml/2006/main" uri="{28A0092B-C50C-407E-A947-70E740481C1C}">
                          <a14:useLocalDpi val="0"/>
                        </a:ext>
                      </a:extLst>
                    </a:blip>
                    <a:stretch>
                      <a:fillRect/>
                    </a:stretch>
                  </pic:blipFill>
                  <pic:spPr>
                    <a:xfrm>
                      <a:off x="0" y="0"/>
                      <a:ext cx="4572000" cy="409575"/>
                    </a:xfrm>
                    <a:prstGeom prst="rect">
                      <a:avLst/>
                    </a:prstGeom>
                  </pic:spPr>
                </pic:pic>
              </a:graphicData>
            </a:graphic>
          </wp:inline>
        </w:drawing>
      </w:r>
    </w:p>
    <w:p w:rsidR="13935C64" w:rsidP="13935C64" w:rsidRDefault="13935C64" w14:paraId="78B232FA" w14:textId="6380A66D">
      <w:pPr>
        <w:pStyle w:val="Normal"/>
        <w:bidi w:val="0"/>
        <w:spacing w:before="0" w:beforeAutospacing="off" w:after="0" w:afterAutospacing="off" w:line="240" w:lineRule="auto"/>
        <w:ind w:left="0" w:right="0"/>
        <w:contextualSpacing/>
        <w:jc w:val="left"/>
      </w:pPr>
    </w:p>
    <w:p w:rsidR="13935C64" w:rsidP="13935C64" w:rsidRDefault="13935C64" w14:paraId="42E5838A" w14:textId="3A845B75">
      <w:pPr>
        <w:pStyle w:val="Normal"/>
        <w:bidi w:val="0"/>
        <w:spacing w:before="0" w:beforeAutospacing="off" w:after="0" w:afterAutospacing="off" w:line="240" w:lineRule="auto"/>
        <w:ind w:left="0" w:right="0"/>
        <w:contextualSpacing/>
        <w:jc w:val="left"/>
      </w:pPr>
      <w:r w:rsidR="13935C64">
        <w:rPr/>
        <w:t xml:space="preserve">In examining the REST application for security issues, several were found. First, the API server should be run on port 443 only and </w:t>
      </w:r>
      <w:r w:rsidR="13935C64">
        <w:rPr/>
        <w:t>utilize</w:t>
      </w:r>
      <w:r w:rsidR="13935C64">
        <w:rPr/>
        <w:t xml:space="preserve"> HTTPS for all client communication with the server. The </w:t>
      </w:r>
      <w:proofErr w:type="spellStart"/>
      <w:r w:rsidR="13935C64">
        <w:rPr/>
        <w:t>application.properties</w:t>
      </w:r>
      <w:proofErr w:type="spellEnd"/>
      <w:r w:rsidR="13935C64">
        <w:rPr/>
        <w:t xml:space="preserve"> file </w:t>
      </w:r>
      <w:r w:rsidR="13935C64">
        <w:rPr/>
        <w:t>determines</w:t>
      </w:r>
      <w:r w:rsidR="13935C64">
        <w:rPr/>
        <w:t xml:space="preserve"> the configuration of the running Spring server. The current contents of the </w:t>
      </w:r>
      <w:proofErr w:type="spellStart"/>
      <w:r w:rsidR="13935C64">
        <w:rPr/>
        <w:t>application.properties</w:t>
      </w:r>
      <w:proofErr w:type="spellEnd"/>
      <w:r w:rsidR="13935C64">
        <w:rPr/>
        <w:t xml:space="preserve"> file are as follows:</w:t>
      </w:r>
    </w:p>
    <w:p w:rsidR="13935C64" w:rsidP="13935C64" w:rsidRDefault="13935C64" w14:paraId="19A2A429" w14:textId="19861748">
      <w:pPr>
        <w:pStyle w:val="Normal"/>
        <w:bidi w:val="0"/>
        <w:spacing w:before="0" w:beforeAutospacing="off" w:after="0" w:afterAutospacing="off" w:line="240" w:lineRule="auto"/>
        <w:ind w:left="0" w:right="0"/>
        <w:contextualSpacing/>
        <w:jc w:val="left"/>
      </w:pPr>
      <w:r w:rsidR="13935C64">
        <w:drawing>
          <wp:inline wp14:editId="013D9868" wp14:anchorId="6092E5A6">
            <wp:extent cx="3886200" cy="1933575"/>
            <wp:effectExtent l="0" t="0" r="0" b="0"/>
            <wp:docPr id="1034392607" name="" title=""/>
            <wp:cNvGraphicFramePr>
              <a:graphicFrameLocks noChangeAspect="1"/>
            </wp:cNvGraphicFramePr>
            <a:graphic>
              <a:graphicData uri="http://schemas.openxmlformats.org/drawingml/2006/picture">
                <pic:pic>
                  <pic:nvPicPr>
                    <pic:cNvPr id="0" name=""/>
                    <pic:cNvPicPr/>
                  </pic:nvPicPr>
                  <pic:blipFill>
                    <a:blip r:embed="R647c012293854fef">
                      <a:extLst>
                        <a:ext xmlns:a="http://schemas.openxmlformats.org/drawingml/2006/main" uri="{28A0092B-C50C-407E-A947-70E740481C1C}">
                          <a14:useLocalDpi val="0"/>
                        </a:ext>
                      </a:extLst>
                    </a:blip>
                    <a:stretch>
                      <a:fillRect/>
                    </a:stretch>
                  </pic:blipFill>
                  <pic:spPr>
                    <a:xfrm>
                      <a:off x="0" y="0"/>
                      <a:ext cx="3886200" cy="1933575"/>
                    </a:xfrm>
                    <a:prstGeom prst="rect">
                      <a:avLst/>
                    </a:prstGeom>
                  </pic:spPr>
                </pic:pic>
              </a:graphicData>
            </a:graphic>
          </wp:inline>
        </w:drawing>
      </w:r>
    </w:p>
    <w:p w:rsidR="13935C64" w:rsidP="13935C64" w:rsidRDefault="13935C64" w14:paraId="3AFA012F" w14:textId="6C8AD8A8">
      <w:pPr>
        <w:pStyle w:val="Normal"/>
        <w:bidi w:val="0"/>
        <w:spacing w:before="0" w:beforeAutospacing="off" w:after="0" w:afterAutospacing="off" w:line="240" w:lineRule="auto"/>
        <w:ind w:left="0" w:right="0"/>
        <w:contextualSpacing/>
        <w:jc w:val="left"/>
      </w:pPr>
    </w:p>
    <w:p w:rsidR="13935C64" w:rsidP="13935C64" w:rsidRDefault="13935C64" w14:paraId="3CDFE343" w14:textId="2F5BE675">
      <w:pPr>
        <w:pStyle w:val="Normal"/>
        <w:bidi w:val="0"/>
        <w:spacing w:before="0" w:beforeAutospacing="off" w:after="0" w:afterAutospacing="off" w:line="240" w:lineRule="auto"/>
        <w:ind w:left="0" w:right="0"/>
        <w:contextualSpacing/>
        <w:jc w:val="left"/>
      </w:pPr>
      <w:r w:rsidR="13935C64">
        <w:rPr/>
        <w:t>To allow for secure HTTPS communication, a “</w:t>
      </w:r>
      <w:proofErr w:type="spellStart"/>
      <w:r w:rsidR="13935C64">
        <w:rPr/>
        <w:t>server.ssl</w:t>
      </w:r>
      <w:proofErr w:type="spellEnd"/>
      <w:r w:rsidR="13935C64">
        <w:rPr/>
        <w:t xml:space="preserve">” section would need to be added after line 14 and </w:t>
      </w:r>
      <w:r w:rsidR="13935C64">
        <w:rPr/>
        <w:t>an appropriate certificate</w:t>
      </w:r>
      <w:r w:rsidR="13935C64">
        <w:rPr/>
        <w:t xml:space="preserve"> uploaded to the server.</w:t>
      </w:r>
    </w:p>
    <w:p w:rsidR="13935C64" w:rsidP="13935C64" w:rsidRDefault="13935C64" w14:paraId="4CF51358" w14:textId="308326D0">
      <w:pPr>
        <w:pStyle w:val="Normal"/>
        <w:bidi w:val="0"/>
        <w:spacing w:before="0" w:beforeAutospacing="off" w:after="0" w:afterAutospacing="off" w:line="240" w:lineRule="auto"/>
        <w:ind w:left="0" w:right="0"/>
        <w:contextualSpacing/>
        <w:jc w:val="left"/>
      </w:pPr>
    </w:p>
    <w:p w:rsidR="13935C64" w:rsidP="13935C64" w:rsidRDefault="13935C64" w14:paraId="13A062EF" w14:textId="7B12D69D">
      <w:pPr>
        <w:pStyle w:val="Normal"/>
        <w:bidi w:val="0"/>
        <w:spacing w:before="0" w:beforeAutospacing="off" w:after="0" w:afterAutospacing="off" w:line="240" w:lineRule="auto"/>
        <w:ind w:left="0" w:right="0"/>
        <w:contextualSpacing/>
        <w:jc w:val="left"/>
      </w:pPr>
      <w:r w:rsidR="13935C64">
        <w:rPr/>
        <w:t xml:space="preserve">The second problem in the category of APIs is that there is no authentication in the application. Anyone with access to the URL the application is running on can access the application. We need to be able to control who can access sensitive customer data, and so authentication and authorization needs to be added. To add authentication and authorization to the application, Spring Security module can be added. Each class which exposes a REST endpoint should check for proper authentication and authorization against a central authorization and authentication class to </w:t>
      </w:r>
      <w:r w:rsidR="13935C64">
        <w:rPr/>
        <w:t>eliminate</w:t>
      </w:r>
      <w:r w:rsidR="13935C64">
        <w:rPr/>
        <w:t xml:space="preserve"> the possibility of unauthorized users accessing the server.</w:t>
      </w:r>
    </w:p>
    <w:p w:rsidR="13935C64" w:rsidP="13935C64" w:rsidRDefault="13935C64" w14:paraId="008D8021" w14:textId="5F992D30">
      <w:pPr>
        <w:pStyle w:val="Normal"/>
        <w:bidi w:val="0"/>
        <w:spacing w:before="0" w:beforeAutospacing="off" w:after="0" w:afterAutospacing="off" w:line="240" w:lineRule="auto"/>
        <w:ind w:left="0" w:right="0"/>
        <w:contextualSpacing/>
        <w:jc w:val="left"/>
      </w:pPr>
    </w:p>
    <w:p w:rsidR="13935C64" w:rsidP="13935C64" w:rsidRDefault="13935C64" w14:paraId="3F5AA32A" w14:textId="4D369A81">
      <w:pPr>
        <w:pStyle w:val="Normal"/>
        <w:bidi w:val="0"/>
        <w:spacing w:before="0" w:beforeAutospacing="off" w:after="0" w:afterAutospacing="off" w:line="240" w:lineRule="auto"/>
        <w:ind w:left="0" w:right="0"/>
        <w:contextualSpacing/>
        <w:jc w:val="left"/>
      </w:pPr>
      <w:r w:rsidR="13935C64">
        <w:rPr/>
        <w:t>While HTTPS communication sits in the sphere of API security, it also fits into the realm of cryptography and all the same remediations also apply here. Additionally, the connection to the database in the DocData.java file on line 27 does not require an SSL connection to the database.</w:t>
      </w:r>
    </w:p>
    <w:p w:rsidR="13935C64" w:rsidP="13935C64" w:rsidRDefault="13935C64" w14:paraId="62D5E64B" w14:textId="6EF27E96">
      <w:pPr>
        <w:pStyle w:val="Normal"/>
        <w:bidi w:val="0"/>
        <w:spacing w:before="0" w:beforeAutospacing="off" w:after="0" w:afterAutospacing="off" w:line="240" w:lineRule="auto"/>
        <w:ind w:left="0" w:right="0"/>
        <w:contextualSpacing/>
        <w:jc w:val="left"/>
      </w:pPr>
      <w:r w:rsidR="13935C64">
        <w:drawing>
          <wp:inline wp14:editId="55E94EE0" wp14:anchorId="182E89BC">
            <wp:extent cx="4572000" cy="619125"/>
            <wp:effectExtent l="0" t="0" r="0" b="0"/>
            <wp:docPr id="1076411216" name="" title=""/>
            <wp:cNvGraphicFramePr>
              <a:graphicFrameLocks noChangeAspect="1"/>
            </wp:cNvGraphicFramePr>
            <a:graphic>
              <a:graphicData uri="http://schemas.openxmlformats.org/drawingml/2006/picture">
                <pic:pic>
                  <pic:nvPicPr>
                    <pic:cNvPr id="0" name=""/>
                    <pic:cNvPicPr/>
                  </pic:nvPicPr>
                  <pic:blipFill>
                    <a:blip r:embed="R0d5fb022789a449b">
                      <a:extLst>
                        <a:ext xmlns:a="http://schemas.openxmlformats.org/drawingml/2006/main" uri="{28A0092B-C50C-407E-A947-70E740481C1C}">
                          <a14:useLocalDpi val="0"/>
                        </a:ext>
                      </a:extLst>
                    </a:blip>
                    <a:stretch>
                      <a:fillRect/>
                    </a:stretch>
                  </pic:blipFill>
                  <pic:spPr>
                    <a:xfrm>
                      <a:off x="0" y="0"/>
                      <a:ext cx="4572000" cy="619125"/>
                    </a:xfrm>
                    <a:prstGeom prst="rect">
                      <a:avLst/>
                    </a:prstGeom>
                  </pic:spPr>
                </pic:pic>
              </a:graphicData>
            </a:graphic>
          </wp:inline>
        </w:drawing>
      </w:r>
    </w:p>
    <w:p w:rsidR="13935C64" w:rsidP="13935C64" w:rsidRDefault="13935C64" w14:paraId="5578910C" w14:textId="5BCC2F55">
      <w:pPr>
        <w:pStyle w:val="Normal"/>
        <w:bidi w:val="0"/>
        <w:spacing w:before="0" w:beforeAutospacing="off" w:after="0" w:afterAutospacing="off" w:line="240" w:lineRule="auto"/>
        <w:ind w:left="0" w:right="0"/>
        <w:contextualSpacing/>
        <w:jc w:val="left"/>
      </w:pPr>
    </w:p>
    <w:p w:rsidR="13935C64" w:rsidP="13935C64" w:rsidRDefault="13935C64" w14:paraId="35BBAB35" w14:textId="6604C6E4">
      <w:pPr>
        <w:pStyle w:val="Normal"/>
        <w:bidi w:val="0"/>
        <w:spacing w:before="0" w:beforeAutospacing="off" w:after="0" w:afterAutospacing="off" w:line="240" w:lineRule="auto"/>
        <w:ind w:left="0" w:right="0"/>
        <w:contextualSpacing/>
        <w:jc w:val="left"/>
      </w:pPr>
      <w:r w:rsidR="13935C64">
        <w:rPr/>
        <w:t>To make this more secure, the connection string should include ‘requireSSL=true’ (Oracle, 2022). This addition will force the connection string to use encryption when communicating with the database.</w:t>
      </w:r>
    </w:p>
    <w:p w:rsidR="13935C64" w:rsidP="13935C64" w:rsidRDefault="13935C64" w14:paraId="7136FABF" w14:textId="260B8E0F">
      <w:pPr>
        <w:pStyle w:val="Normal"/>
        <w:bidi w:val="0"/>
        <w:spacing w:before="0" w:beforeAutospacing="off" w:after="0" w:afterAutospacing="off" w:line="240" w:lineRule="auto"/>
        <w:ind w:left="0" w:right="0"/>
        <w:contextualSpacing/>
        <w:jc w:val="left"/>
      </w:pPr>
    </w:p>
    <w:p w:rsidR="13935C64" w:rsidP="13935C64" w:rsidRDefault="13935C64" w14:paraId="62C2B65A" w14:textId="0ABEC863">
      <w:pPr>
        <w:pStyle w:val="Normal"/>
        <w:bidi w:val="0"/>
        <w:spacing w:before="0" w:beforeAutospacing="off" w:after="0" w:afterAutospacing="off" w:line="240" w:lineRule="auto"/>
        <w:ind w:left="0" w:right="0"/>
        <w:contextualSpacing/>
        <w:jc w:val="left"/>
      </w:pPr>
      <w:r w:rsidR="13935C64">
        <w:rPr/>
        <w:t>The customer.java class is vulnerable to an integer overflow exploit. An arbitrary number is being added to the account balance. If the total sum overflows the bounds of an integer, it could cause the program to crash causing a denial of service or DOS. This can be seen on lines 12-14 of the code.</w:t>
      </w:r>
    </w:p>
    <w:p w:rsidR="13935C64" w:rsidP="13935C64" w:rsidRDefault="13935C64" w14:paraId="2D62DD56" w14:textId="7D759379">
      <w:pPr>
        <w:pStyle w:val="Normal"/>
        <w:bidi w:val="0"/>
        <w:spacing w:before="0" w:beforeAutospacing="off" w:after="0" w:afterAutospacing="off" w:line="240" w:lineRule="auto"/>
        <w:ind w:left="0" w:right="0"/>
        <w:contextualSpacing/>
        <w:jc w:val="left"/>
      </w:pPr>
      <w:r w:rsidR="13935C64">
        <w:drawing>
          <wp:inline wp14:editId="2F37FEEA" wp14:anchorId="1666C295">
            <wp:extent cx="4038600" cy="419100"/>
            <wp:effectExtent l="0" t="0" r="0" b="0"/>
            <wp:docPr id="744831253" name="" title=""/>
            <wp:cNvGraphicFramePr>
              <a:graphicFrameLocks noChangeAspect="1"/>
            </wp:cNvGraphicFramePr>
            <a:graphic>
              <a:graphicData uri="http://schemas.openxmlformats.org/drawingml/2006/picture">
                <pic:pic>
                  <pic:nvPicPr>
                    <pic:cNvPr id="0" name=""/>
                    <pic:cNvPicPr/>
                  </pic:nvPicPr>
                  <pic:blipFill>
                    <a:blip r:embed="R367680a3b5234b10">
                      <a:extLst>
                        <a:ext xmlns:a="http://schemas.openxmlformats.org/drawingml/2006/main" uri="{28A0092B-C50C-407E-A947-70E740481C1C}">
                          <a14:useLocalDpi val="0"/>
                        </a:ext>
                      </a:extLst>
                    </a:blip>
                    <a:stretch>
                      <a:fillRect/>
                    </a:stretch>
                  </pic:blipFill>
                  <pic:spPr>
                    <a:xfrm>
                      <a:off x="0" y="0"/>
                      <a:ext cx="4038600" cy="419100"/>
                    </a:xfrm>
                    <a:prstGeom prst="rect">
                      <a:avLst/>
                    </a:prstGeom>
                  </pic:spPr>
                </pic:pic>
              </a:graphicData>
            </a:graphic>
          </wp:inline>
        </w:drawing>
      </w:r>
    </w:p>
    <w:p w:rsidR="13935C64" w:rsidP="13935C64" w:rsidRDefault="13935C64" w14:paraId="1AAD66F2" w14:textId="2F18AE5D">
      <w:pPr>
        <w:pStyle w:val="Normal"/>
        <w:bidi w:val="0"/>
        <w:spacing w:before="0" w:beforeAutospacing="off" w:after="0" w:afterAutospacing="off" w:line="240" w:lineRule="auto"/>
        <w:ind w:left="0" w:right="0"/>
        <w:contextualSpacing/>
        <w:jc w:val="left"/>
      </w:pPr>
    </w:p>
    <w:p w:rsidR="13935C64" w:rsidP="13935C64" w:rsidRDefault="13935C64" w14:paraId="4A23AFE2" w14:textId="3F190656">
      <w:pPr>
        <w:pStyle w:val="Normal"/>
        <w:bidi w:val="0"/>
        <w:spacing w:before="0" w:beforeAutospacing="off" w:after="0" w:afterAutospacing="off" w:line="240" w:lineRule="auto"/>
        <w:ind w:left="0" w:right="0"/>
        <w:contextualSpacing/>
        <w:jc w:val="left"/>
      </w:pPr>
      <w:r w:rsidR="13935C64">
        <w:rPr/>
        <w:t xml:space="preserve">One example of a secure coding violation is the inclusion of the password for the </w:t>
      </w:r>
      <w:proofErr w:type="spellStart"/>
      <w:r w:rsidR="13935C64">
        <w:rPr/>
        <w:t>jdbc</w:t>
      </w:r>
      <w:proofErr w:type="spellEnd"/>
      <w:r w:rsidR="13935C64">
        <w:rPr/>
        <w:t xml:space="preserve"> data connection directly in the source code. This can be seen on line 27 of the DocData.java class file. </w:t>
      </w:r>
    </w:p>
    <w:p w:rsidR="13935C64" w:rsidP="13935C64" w:rsidRDefault="13935C64" w14:paraId="458C1AE8" w14:textId="0B0D9410">
      <w:pPr>
        <w:pStyle w:val="Normal"/>
        <w:bidi w:val="0"/>
        <w:spacing w:before="0" w:beforeAutospacing="off" w:after="0" w:afterAutospacing="off" w:line="240" w:lineRule="auto"/>
        <w:ind w:left="0" w:right="0"/>
        <w:contextualSpacing/>
        <w:jc w:val="left"/>
      </w:pPr>
      <w:r w:rsidR="13935C64">
        <w:drawing>
          <wp:inline wp14:editId="66D701F5" wp14:anchorId="3382B086">
            <wp:extent cx="4572000" cy="628650"/>
            <wp:effectExtent l="0" t="0" r="0" b="0"/>
            <wp:docPr id="948529091" name="" title=""/>
            <wp:cNvGraphicFramePr>
              <a:graphicFrameLocks noChangeAspect="1"/>
            </wp:cNvGraphicFramePr>
            <a:graphic>
              <a:graphicData uri="http://schemas.openxmlformats.org/drawingml/2006/picture">
                <pic:pic>
                  <pic:nvPicPr>
                    <pic:cNvPr id="0" name=""/>
                    <pic:cNvPicPr/>
                  </pic:nvPicPr>
                  <pic:blipFill>
                    <a:blip r:embed="R8b74033c05204ba9">
                      <a:extLst>
                        <a:ext xmlns:a="http://schemas.openxmlformats.org/drawingml/2006/main" uri="{28A0092B-C50C-407E-A947-70E740481C1C}">
                          <a14:useLocalDpi val="0"/>
                        </a:ext>
                      </a:extLst>
                    </a:blip>
                    <a:stretch>
                      <a:fillRect/>
                    </a:stretch>
                  </pic:blipFill>
                  <pic:spPr>
                    <a:xfrm>
                      <a:off x="0" y="0"/>
                      <a:ext cx="4572000" cy="628650"/>
                    </a:xfrm>
                    <a:prstGeom prst="rect">
                      <a:avLst/>
                    </a:prstGeom>
                  </pic:spPr>
                </pic:pic>
              </a:graphicData>
            </a:graphic>
          </wp:inline>
        </w:drawing>
      </w:r>
    </w:p>
    <w:p w:rsidR="13935C64" w:rsidP="13935C64" w:rsidRDefault="13935C64" w14:paraId="2E13983D" w14:textId="56142664">
      <w:pPr>
        <w:pStyle w:val="Normal"/>
        <w:bidi w:val="0"/>
        <w:spacing w:before="0" w:beforeAutospacing="off" w:after="0" w:afterAutospacing="off" w:line="240" w:lineRule="auto"/>
        <w:ind w:left="0" w:right="0"/>
        <w:contextualSpacing/>
        <w:jc w:val="left"/>
      </w:pPr>
    </w:p>
    <w:p w:rsidR="13935C64" w:rsidP="13935C64" w:rsidRDefault="13935C64" w14:paraId="37FE7258" w14:textId="785D0149">
      <w:pPr>
        <w:pStyle w:val="Normal"/>
        <w:bidi w:val="0"/>
        <w:spacing w:before="0" w:beforeAutospacing="off" w:after="0" w:afterAutospacing="off" w:line="240" w:lineRule="auto"/>
        <w:ind w:left="0" w:right="0"/>
        <w:contextualSpacing/>
        <w:jc w:val="left"/>
        <w:rPr>
          <w:b w:val="0"/>
          <w:bCs w:val="0"/>
        </w:rPr>
      </w:pPr>
      <w:r w:rsidR="13935C64">
        <w:rPr>
          <w:b w:val="0"/>
          <w:bCs w:val="0"/>
        </w:rPr>
        <w:t xml:space="preserve">If there is an error connecting, the username and password can be output as part of the stack trace which will be logged. This </w:t>
      </w:r>
      <w:r w:rsidR="13935C64">
        <w:rPr>
          <w:b w:val="0"/>
          <w:bCs w:val="0"/>
        </w:rPr>
        <w:t>represents</w:t>
      </w:r>
      <w:r w:rsidR="13935C64">
        <w:rPr>
          <w:b w:val="0"/>
          <w:bCs w:val="0"/>
        </w:rPr>
        <w:t xml:space="preserve"> a serious violation of secure coding standards. In the same file, the id variable is never properly initialized through the constructor. The </w:t>
      </w:r>
      <w:proofErr w:type="spellStart"/>
      <w:r w:rsidR="13935C64">
        <w:rPr>
          <w:b w:val="0"/>
          <w:bCs w:val="0"/>
        </w:rPr>
        <w:t>getId</w:t>
      </w:r>
      <w:proofErr w:type="spellEnd"/>
      <w:r w:rsidR="13935C64">
        <w:rPr>
          <w:b w:val="0"/>
          <w:bCs w:val="0"/>
        </w:rPr>
        <w:t xml:space="preserve"> method allows retrieving the value of the id variable in an uninitialized state. This can result in a crash or unintended data leak. It can be found on lines 10-17.</w:t>
      </w:r>
    </w:p>
    <w:p w:rsidR="13935C64" w:rsidP="13935C64" w:rsidRDefault="13935C64" w14:paraId="2C3F2CC2" w14:textId="4A9ACDA0">
      <w:pPr>
        <w:pStyle w:val="Normal"/>
        <w:bidi w:val="0"/>
        <w:spacing w:before="0" w:beforeAutospacing="off" w:after="0" w:afterAutospacing="off" w:line="240" w:lineRule="auto"/>
        <w:ind w:left="0" w:right="0"/>
        <w:contextualSpacing/>
        <w:jc w:val="left"/>
      </w:pPr>
      <w:r w:rsidR="13935C64">
        <w:drawing>
          <wp:inline wp14:editId="1C89F51C" wp14:anchorId="2F9182DD">
            <wp:extent cx="2343150" cy="1114425"/>
            <wp:effectExtent l="0" t="0" r="0" b="0"/>
            <wp:docPr id="1268000458" name="" title=""/>
            <wp:cNvGraphicFramePr>
              <a:graphicFrameLocks noChangeAspect="1"/>
            </wp:cNvGraphicFramePr>
            <a:graphic>
              <a:graphicData uri="http://schemas.openxmlformats.org/drawingml/2006/picture">
                <pic:pic>
                  <pic:nvPicPr>
                    <pic:cNvPr id="0" name=""/>
                    <pic:cNvPicPr/>
                  </pic:nvPicPr>
                  <pic:blipFill>
                    <a:blip r:embed="R46be5c0e9d8e4627">
                      <a:extLst>
                        <a:ext xmlns:a="http://schemas.openxmlformats.org/drawingml/2006/main" uri="{28A0092B-C50C-407E-A947-70E740481C1C}">
                          <a14:useLocalDpi val="0"/>
                        </a:ext>
                      </a:extLst>
                    </a:blip>
                    <a:stretch>
                      <a:fillRect/>
                    </a:stretch>
                  </pic:blipFill>
                  <pic:spPr>
                    <a:xfrm>
                      <a:off x="0" y="0"/>
                      <a:ext cx="2343150" cy="1114425"/>
                    </a:xfrm>
                    <a:prstGeom prst="rect">
                      <a:avLst/>
                    </a:prstGeom>
                  </pic:spPr>
                </pic:pic>
              </a:graphicData>
            </a:graphic>
          </wp:inline>
        </w:drawing>
      </w:r>
    </w:p>
    <w:p w:rsidR="13935C64" w:rsidP="13935C64" w:rsidRDefault="13935C64" w14:paraId="02B7704A" w14:textId="70F9AF9B">
      <w:pPr>
        <w:pStyle w:val="Normal"/>
        <w:bidi w:val="0"/>
        <w:spacing w:before="0" w:beforeAutospacing="off" w:after="0" w:afterAutospacing="off" w:line="240" w:lineRule="auto"/>
        <w:ind w:left="0" w:right="0"/>
        <w:contextualSpacing/>
        <w:jc w:val="left"/>
      </w:pPr>
    </w:p>
    <w:p w:rsidR="13935C64" w:rsidP="13935C64" w:rsidRDefault="13935C64" w14:paraId="041349DF" w14:textId="3C05B21E">
      <w:pPr>
        <w:pStyle w:val="Normal"/>
        <w:bidi w:val="0"/>
        <w:spacing w:before="0" w:beforeAutospacing="off" w:after="0" w:afterAutospacing="off" w:line="240" w:lineRule="auto"/>
        <w:ind w:left="0" w:right="0"/>
        <w:contextualSpacing/>
        <w:jc w:val="left"/>
      </w:pPr>
      <w:r w:rsidR="13935C64">
        <w:rPr/>
        <w:t>Finally, examining the pom.xml file reveals that older versions of the Spring Framework are being referenced. This should be updated to the latest GA version if possible (version 5.3.22 as of this writing). (Spring.io, 2022)</w:t>
      </w:r>
    </w:p>
    <w:p w:rsidR="13935C64" w:rsidP="13935C64" w:rsidRDefault="13935C64" w14:paraId="7C0586FA" w14:textId="52D8259B">
      <w:pPr>
        <w:pStyle w:val="Normal"/>
        <w:bidi w:val="0"/>
        <w:spacing w:before="0" w:beforeAutospacing="off" w:after="0" w:afterAutospacing="off" w:line="240" w:lineRule="auto"/>
        <w:ind w:left="0" w:right="0"/>
        <w:contextualSpacing/>
        <w:jc w:val="left"/>
      </w:pPr>
    </w:p>
    <w:p w:rsidR="13935C64" w:rsidP="13935C64" w:rsidRDefault="13935C64" w14:paraId="2BE515B3" w14:textId="2B380470">
      <w:pPr>
        <w:pStyle w:val="Normal"/>
        <w:bidi w:val="0"/>
        <w:spacing w:before="0" w:beforeAutospacing="off" w:after="0" w:afterAutospacing="off" w:line="240" w:lineRule="auto"/>
        <w:ind w:left="0" w:right="0"/>
        <w:contextualSpacing/>
        <w:jc w:val="left"/>
      </w:pPr>
    </w:p>
    <w:p w:rsidRPr="001650C9" w:rsidR="001240EF" w:rsidP="00944D65" w:rsidRDefault="001240EF" w14:paraId="67A6F56A" w14:textId="77777777">
      <w:pPr>
        <w:suppressAutoHyphens/>
        <w:spacing w:after="0" w:line="240" w:lineRule="auto"/>
        <w:contextualSpacing/>
        <w:rPr>
          <w:rFonts w:eastAsia="Times New Roman" w:cstheme="minorHAnsi"/>
        </w:rPr>
      </w:pPr>
    </w:p>
    <w:p w:rsidRPr="001650C9" w:rsidR="00B03C25" w:rsidP="00944D65" w:rsidRDefault="000D2A1B" w14:paraId="1E7FBDDF" w14:textId="127F8A5D">
      <w:pPr>
        <w:pStyle w:val="Heading2"/>
      </w:pPr>
      <w:bookmarkStart w:name="_Toc474701338" w:id="1905498834"/>
      <w:r w:rsidR="000D2A1B">
        <w:rPr/>
        <w:t xml:space="preserve">4. </w:t>
      </w:r>
      <w:r w:rsidR="00010B8A">
        <w:rPr/>
        <w:t>Static Testing</w:t>
      </w:r>
      <w:bookmarkEnd w:id="1905498834"/>
    </w:p>
    <w:p w:rsidRPr="001650C9" w:rsidR="0032740C" w:rsidP="13935C64" w:rsidRDefault="00B1598A" w14:paraId="5D9D22A1" w14:textId="7905368B">
      <w:pPr>
        <w:pStyle w:val="NormalWeb"/>
        <w:suppressAutoHyphens/>
        <w:spacing w:before="0" w:beforeAutospacing="off" w:after="0" w:afterAutospacing="off" w:line="240" w:lineRule="auto"/>
        <w:contextualSpacing/>
        <w:rPr>
          <w:rFonts w:ascii="Calibri" w:hAnsi="Calibri" w:cs="Calibri" w:asciiTheme="minorAscii" w:hAnsiTheme="minorAscii" w:cstheme="minorAscii"/>
        </w:rPr>
      </w:pPr>
      <w:r w:rsidRPr="13935C64" w:rsidR="00B1598A">
        <w:rPr>
          <w:rFonts w:ascii="Calibri" w:hAnsi="Calibri" w:cs="Calibri" w:asciiTheme="minorAscii" w:hAnsiTheme="minorAscii" w:cstheme="minorAscii"/>
        </w:rPr>
        <w:t>Run a dependency check</w:t>
      </w:r>
      <w:r w:rsidRPr="13935C64" w:rsidR="001650C9">
        <w:rPr>
          <w:rFonts w:ascii="Calibri" w:hAnsi="Calibri" w:cs="Calibri" w:asciiTheme="minorAscii" w:hAnsiTheme="minorAscii" w:cstheme="minorAscii"/>
        </w:rPr>
        <w:t xml:space="preserve"> on Artemis </w:t>
      </w:r>
      <w:r w:rsidRPr="13935C64" w:rsidR="001650C9">
        <w:rPr>
          <w:rFonts w:ascii="Calibri" w:hAnsi="Calibri" w:cs="Calibri" w:asciiTheme="minorAscii" w:hAnsiTheme="minorAscii" w:cstheme="minorAscii"/>
        </w:rPr>
        <w:t>Finacial's</w:t>
      </w:r>
      <w:r w:rsidRPr="13935C64" w:rsidR="001650C9">
        <w:rPr>
          <w:rFonts w:ascii="Calibri" w:hAnsi="Calibri" w:cs="Calibri" w:asciiTheme="minorAscii" w:hAnsiTheme="minorAscii" w:cstheme="minorAscii"/>
        </w:rPr>
        <w:t xml:space="preserve"> software application to </w:t>
      </w:r>
      <w:r w:rsidRPr="13935C64" w:rsidR="001650C9">
        <w:rPr>
          <w:rFonts w:ascii="Calibri" w:hAnsi="Calibri" w:cs="Calibri" w:asciiTheme="minorAscii" w:hAnsiTheme="minorAscii" w:cstheme="minorAscii"/>
        </w:rPr>
        <w:t>identify</w:t>
      </w:r>
      <w:r w:rsidRPr="13935C64" w:rsidR="001650C9">
        <w:rPr>
          <w:rFonts w:ascii="Calibri" w:hAnsi="Calibri" w:cs="Calibri" w:asciiTheme="minorAscii" w:hAnsiTheme="minorAscii" w:cstheme="minorAscii"/>
        </w:rPr>
        <w:t xml:space="preserve"> all security vulnerabilities in the code</w:t>
      </w:r>
      <w:r w:rsidRPr="13935C64" w:rsidR="00B1598A">
        <w:rPr>
          <w:rFonts w:ascii="Calibri" w:hAnsi="Calibri" w:cs="Calibri" w:asciiTheme="minorAscii" w:hAnsiTheme="minorAscii" w:cstheme="minorAscii"/>
        </w:rPr>
        <w:t>.</w:t>
      </w:r>
      <w:r w:rsidRPr="13935C64" w:rsidR="001650C9">
        <w:rPr>
          <w:rFonts w:ascii="Calibri" w:hAnsi="Calibri" w:cs="Calibri" w:asciiTheme="minorAscii" w:hAnsiTheme="minorAscii" w:cstheme="minorAscii"/>
        </w:rPr>
        <w:t xml:space="preserve"> R</w:t>
      </w:r>
      <w:r w:rsidRPr="13935C64" w:rsidR="00B1598A">
        <w:rPr>
          <w:rFonts w:ascii="Calibri" w:hAnsi="Calibri" w:cs="Calibri" w:asciiTheme="minorAscii" w:hAnsiTheme="minorAscii" w:cstheme="minorAscii"/>
        </w:rPr>
        <w:t xml:space="preserve">ecord </w:t>
      </w:r>
      <w:r w:rsidRPr="13935C64" w:rsidR="001A381D">
        <w:rPr>
          <w:rFonts w:ascii="Calibri" w:hAnsi="Calibri" w:cs="Calibri" w:asciiTheme="minorAscii" w:hAnsiTheme="minorAscii" w:cstheme="minorAscii"/>
        </w:rPr>
        <w:t xml:space="preserve">the output from </w:t>
      </w:r>
      <w:r w:rsidRPr="13935C64" w:rsidR="00B1598A">
        <w:rPr>
          <w:rFonts w:ascii="Calibri" w:hAnsi="Calibri" w:cs="Calibri" w:asciiTheme="minorAscii" w:hAnsiTheme="minorAscii" w:cstheme="minorAscii"/>
        </w:rPr>
        <w:t xml:space="preserve">dependency check report. </w:t>
      </w:r>
      <w:r w:rsidRPr="13935C64" w:rsidR="0032740C">
        <w:rPr>
          <w:rFonts w:ascii="Calibri" w:hAnsi="Calibri" w:cs="Calibri" w:asciiTheme="minorAscii" w:hAnsiTheme="minorAscii" w:cstheme="minorAscii"/>
        </w:rPr>
        <w:t>Include the following:</w:t>
      </w:r>
    </w:p>
    <w:p w:rsidRPr="001650C9" w:rsidR="001650C9" w:rsidP="00944D65" w:rsidRDefault="001650C9" w14:paraId="7B2B63EA" w14:textId="77777777">
      <w:pPr>
        <w:pStyle w:val="NormalWeb"/>
        <w:suppressAutoHyphens/>
        <w:spacing w:before="0" w:beforeAutospacing="0" w:after="0" w:afterAutospacing="0" w:line="240" w:lineRule="auto"/>
        <w:contextualSpacing/>
        <w:rPr>
          <w:rFonts w:asciiTheme="minorHAnsi" w:hAnsiTheme="minorHAnsi" w:cstheme="minorHAnsi"/>
        </w:rPr>
      </w:pPr>
    </w:p>
    <w:p w:rsidRPr="001650C9" w:rsidR="0032740C" w:rsidP="00944D65" w:rsidRDefault="0032740C" w14:paraId="0FF36604" w14:textId="0D2CB6F9">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Pr="001650C9" w:rsidR="001650C9">
        <w:rPr>
          <w:rFonts w:eastAsia="Times New Roman" w:cstheme="minorHAnsi"/>
        </w:rPr>
        <w:t>s</w:t>
      </w:r>
      <w:r w:rsidRPr="001650C9">
        <w:rPr>
          <w:rFonts w:eastAsia="Times New Roman" w:cstheme="minorHAnsi"/>
        </w:rPr>
        <w:t xml:space="preserve"> or vulnerability code</w:t>
      </w:r>
      <w:r w:rsidRPr="001650C9" w:rsidR="001650C9">
        <w:rPr>
          <w:rFonts w:eastAsia="Times New Roman" w:cstheme="minorHAnsi"/>
        </w:rPr>
        <w:t>s</w:t>
      </w:r>
      <w:r w:rsidRPr="001650C9">
        <w:rPr>
          <w:rFonts w:eastAsia="Times New Roman" w:cstheme="minorHAnsi"/>
        </w:rPr>
        <w:t xml:space="preserve"> of the known vulnerabilities</w:t>
      </w:r>
    </w:p>
    <w:p w:rsidRPr="001650C9" w:rsidR="0032740C" w:rsidP="00944D65" w:rsidRDefault="0032740C" w14:paraId="079D6F3D" w14:textId="77777777">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rsidR="0032740C" w:rsidP="13935C64" w:rsidRDefault="0032740C" w14:paraId="6E4D6741" w14:textId="073D0AC3">
      <w:pPr>
        <w:pStyle w:val="ListParagraph"/>
        <w:numPr>
          <w:ilvl w:val="0"/>
          <w:numId w:val="11"/>
        </w:numPr>
        <w:suppressAutoHyphens/>
        <w:spacing w:after="0" w:line="240" w:lineRule="auto"/>
        <w:textAlignment w:val="baseline"/>
        <w:rPr>
          <w:rFonts w:eastAsia="Times New Roman" w:cs="Calibri" w:cstheme="minorAscii"/>
        </w:rPr>
      </w:pPr>
      <w:r w:rsidRPr="13935C64" w:rsidR="0032740C">
        <w:rPr>
          <w:rFonts w:eastAsia="Times New Roman" w:cs="Calibri" w:cstheme="minorAscii"/>
        </w:rPr>
        <w:t xml:space="preserve">Attribution (if any) that documents how this vulnerability has been </w:t>
      </w:r>
      <w:r w:rsidRPr="13935C64" w:rsidR="0032740C">
        <w:rPr>
          <w:rFonts w:eastAsia="Times New Roman" w:cs="Calibri" w:cstheme="minorAscii"/>
        </w:rPr>
        <w:t>identified</w:t>
      </w:r>
      <w:r w:rsidRPr="13935C64" w:rsidR="0032740C">
        <w:rPr>
          <w:rFonts w:eastAsia="Times New Roman" w:cs="Calibri" w:cstheme="minorAscii"/>
        </w:rPr>
        <w:t xml:space="preserve"> or documented previously</w:t>
      </w:r>
    </w:p>
    <w:p w:rsidRPr="001650C9" w:rsidR="00113667" w:rsidP="00113667" w:rsidRDefault="00113667" w14:paraId="4BD2961C" w14:textId="77777777">
      <w:pPr>
        <w:pStyle w:val="ListParagraph"/>
        <w:suppressAutoHyphens/>
        <w:spacing w:after="0" w:line="240" w:lineRule="auto"/>
        <w:textAlignment w:val="baseline"/>
        <w:rPr>
          <w:rFonts w:eastAsia="Times New Roman" w:cstheme="minorHAnsi"/>
        </w:rPr>
      </w:pPr>
    </w:p>
    <w:tbl>
      <w:tblPr>
        <w:tblStyle w:val="GridTable4-Accent1"/>
        <w:tblW w:w="0" w:type="auto"/>
        <w:tblLayout w:type="fixed"/>
        <w:tblLook w:val="06A0" w:firstRow="1" w:lastRow="0" w:firstColumn="1" w:lastColumn="0" w:noHBand="1" w:noVBand="1"/>
      </w:tblPr>
      <w:tblGrid>
        <w:gridCol w:w="2025"/>
        <w:gridCol w:w="2850"/>
        <w:gridCol w:w="2776"/>
        <w:gridCol w:w="1709"/>
      </w:tblGrid>
      <w:tr w:rsidR="13935C64" w:rsidTr="13935C64" w14:paraId="1AC432EB">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0C646900" w14:textId="1BFCE80E">
            <w:pPr>
              <w:pStyle w:val="Normal"/>
              <w:rPr>
                <w:rFonts w:cs="Calibri" w:cstheme="minorAscii"/>
              </w:rPr>
            </w:pPr>
            <w:r w:rsidRPr="13935C64" w:rsidR="13935C64">
              <w:rPr>
                <w:rFonts w:cs="Calibri" w:cstheme="minorAscii"/>
              </w:rPr>
              <w:t>CVE</w:t>
            </w:r>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7B60EF36" w14:textId="36BA5A0D">
            <w:pPr>
              <w:pStyle w:val="Normal"/>
              <w:rPr>
                <w:rFonts w:cs="Calibri" w:cstheme="minorAscii"/>
              </w:rPr>
            </w:pPr>
            <w:r w:rsidRPr="13935C64" w:rsidR="13935C64">
              <w:rPr>
                <w:rFonts w:cs="Calibri" w:cstheme="minorAscii"/>
              </w:rPr>
              <w:t>Description</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2B23B6D9" w14:textId="67866B44">
            <w:pPr>
              <w:pStyle w:val="Normal"/>
              <w:rPr>
                <w:rFonts w:cs="Calibri" w:cstheme="minorAscii"/>
              </w:rPr>
            </w:pPr>
            <w:r w:rsidRPr="13935C64" w:rsidR="13935C64">
              <w:rPr>
                <w:rFonts w:cs="Calibri" w:cstheme="minorAscii"/>
              </w:rPr>
              <w:t>Resolution</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2E5E0EF2" w14:textId="3225384B">
            <w:pPr>
              <w:pStyle w:val="Normal"/>
              <w:rPr>
                <w:rFonts w:cs="Calibri" w:cstheme="minorAscii"/>
              </w:rPr>
            </w:pPr>
            <w:r w:rsidRPr="13935C64" w:rsidR="13935C64">
              <w:rPr>
                <w:rFonts w:cs="Calibri" w:cstheme="minorAscii"/>
              </w:rPr>
              <w:t>Attribution</w:t>
            </w:r>
          </w:p>
        </w:tc>
      </w:tr>
      <w:tr w:rsidR="13935C64" w:rsidTr="13935C64" w14:paraId="31FDB20B">
        <w:tc>
          <w:tcPr>
            <w:cnfStyle w:val="001000000000" w:firstRow="0" w:lastRow="0" w:firstColumn="1" w:lastColumn="0" w:oddVBand="0" w:evenVBand="0" w:oddHBand="0" w:evenHBand="0" w:firstRowFirstColumn="0" w:firstRowLastColumn="0" w:lastRowFirstColumn="0" w:lastRowLastColumn="0"/>
            <w:tcW w:w="2025" w:type="dxa"/>
            <w:shd w:val="clear" w:color="auto" w:fill="ED7D31" w:themeFill="accent2"/>
            <w:tcMar/>
          </w:tcPr>
          <w:p w:rsidR="13935C64" w:rsidP="13935C64" w:rsidRDefault="13935C64" w14:paraId="68A525AB" w14:textId="36D40838">
            <w:pPr>
              <w:pStyle w:val="Normal"/>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pPr>
            <w:r w:rsidRPr="13935C64" w:rsidR="13935C64">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t>B</w:t>
            </w:r>
            <w:r w:rsidRPr="13935C64" w:rsidR="13935C64">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t>ouncy Castle</w:t>
            </w:r>
          </w:p>
        </w:tc>
        <w:tc>
          <w:tcPr>
            <w:cnfStyle w:val="000000000000" w:firstRow="0" w:lastRow="0" w:firstColumn="0" w:lastColumn="0" w:oddVBand="0" w:evenVBand="0" w:oddHBand="0" w:evenHBand="0" w:firstRowFirstColumn="0" w:firstRowLastColumn="0" w:lastRowFirstColumn="0" w:lastRowLastColumn="0"/>
            <w:tcW w:w="2850" w:type="dxa"/>
            <w:shd w:val="clear" w:color="auto" w:fill="ED7D31" w:themeFill="accent2"/>
            <w:tcMar/>
          </w:tcPr>
          <w:p w:rsidR="13935C64" w:rsidP="13935C64" w:rsidRDefault="13935C64" w14:paraId="002FEFBD" w14:textId="5F798A6B">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shd w:val="clear" w:color="auto" w:fill="ED7D31" w:themeFill="accent2"/>
            <w:tcMar/>
          </w:tcPr>
          <w:p w:rsidR="13935C64" w:rsidP="13935C64" w:rsidRDefault="13935C64" w14:paraId="70A6ADF8" w14:textId="1668206A">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shd w:val="clear" w:color="auto" w:fill="ED7D31" w:themeFill="accent2"/>
            <w:tcMar/>
          </w:tcPr>
          <w:p w:rsidR="13935C64" w:rsidP="13935C64" w:rsidRDefault="13935C64" w14:paraId="07CB2BCC" w14:textId="71DDDE03">
            <w:pPr>
              <w:pStyle w:val="Normal"/>
              <w:rPr>
                <w:rFonts w:cs="Calibri" w:cstheme="minorAscii"/>
              </w:rPr>
            </w:pPr>
          </w:p>
        </w:tc>
      </w:tr>
      <w:tr w:rsidR="13935C64" w:rsidTr="13935C64" w14:paraId="57096B10">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607D84F8" w14:textId="6101E333">
            <w:pPr>
              <w:pStyle w:val="Normal"/>
            </w:pPr>
            <w:hyperlink r:id="R35b7badc089e4f9b">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CVE-2016-1000338</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76349370" w14:textId="71B1E6ED">
            <w:pPr>
              <w:pStyle w:val="Normal"/>
              <w:rPr>
                <w:rFonts w:cs="Calibri" w:cstheme="minorAscii"/>
              </w:rPr>
            </w:pPr>
            <w:r w:rsidRPr="13935C64" w:rsidR="13935C64">
              <w:rPr>
                <w:rFonts w:cs="Calibri" w:cstheme="minorAscii"/>
              </w:rPr>
              <w:t>This vulnerability impacts software running DSA ASN.1 validation. Because the ASN.1 validation does not check the length of the signature, extra data can be added into the signature and still be processed as valid.</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6EEFCF15" w14:textId="4D0BCA01">
            <w:pPr>
              <w:pStyle w:val="Normal"/>
              <w:rPr>
                <w:rFonts w:cs="Calibri" w:cstheme="minorAscii"/>
              </w:rPr>
            </w:pPr>
            <w:r w:rsidRPr="13935C64" w:rsidR="13935C64">
              <w:rPr>
                <w:rFonts w:cs="Calibri" w:cstheme="minorAscii"/>
              </w:rPr>
              <w:t>This vulnerability only affects versions of bouncy-castle JCE provider versions 1.55 and earlier. Upgrading to a version greater than 1.55 will resolve this issue.</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5015218D" w14:textId="483405BE">
            <w:pPr>
              <w:pStyle w:val="Normal"/>
              <w:rPr>
                <w:rFonts w:cs="Calibri" w:cstheme="minorAscii"/>
              </w:rPr>
            </w:pPr>
            <w:r w:rsidRPr="13935C64" w:rsidR="13935C64">
              <w:rPr>
                <w:rFonts w:cs="Calibri" w:cstheme="minorAscii"/>
              </w:rPr>
              <w:t>None</w:t>
            </w:r>
          </w:p>
        </w:tc>
      </w:tr>
      <w:tr w:rsidR="13935C64" w:rsidTr="13935C64" w14:paraId="1048E5BB">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6C7BF894" w14:textId="0B655A48">
            <w:pPr>
              <w:pStyle w:val="Normal"/>
            </w:pPr>
            <w:hyperlink r:id="Rbd79a6d693ff4b31">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CVE-2016-1000342</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0E699164" w14:textId="7E2B5DF7">
            <w:pPr>
              <w:pStyle w:val="Normal"/>
              <w:rPr>
                <w:rFonts w:cs="Calibri" w:cstheme="minorAscii"/>
              </w:rPr>
            </w:pPr>
            <w:r w:rsidRPr="13935C64" w:rsidR="13935C64">
              <w:rPr>
                <w:rFonts w:cs="Calibri" w:cstheme="minorAscii"/>
              </w:rPr>
              <w:t>This vulnerability impacts software running ECDSA ASN.1 validation. Because the ASN.1 validation does not check the headers of the signature properly, extra data can be added to the signature and still be processed as valid.</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5074D02E" w14:textId="4F356E95">
            <w:pPr>
              <w:pStyle w:val="Normal"/>
              <w:rPr>
                <w:rFonts w:cs="Calibri" w:cstheme="minorAscii"/>
              </w:rPr>
            </w:pPr>
            <w:r w:rsidRPr="13935C64" w:rsidR="13935C64">
              <w:rPr>
                <w:rFonts w:cs="Calibri" w:cstheme="minorAscii"/>
              </w:rPr>
              <w:t xml:space="preserve">This vulnerability only </w:t>
            </w:r>
            <w:r w:rsidRPr="13935C64" w:rsidR="13935C64">
              <w:rPr>
                <w:rFonts w:cs="Calibri" w:cstheme="minorAscii"/>
              </w:rPr>
              <w:t>impacts</w:t>
            </w:r>
            <w:r w:rsidRPr="13935C64" w:rsidR="13935C64">
              <w:rPr>
                <w:rFonts w:cs="Calibri" w:cstheme="minorAscii"/>
              </w:rPr>
              <w:t xml:space="preserve"> versions of bouncy-castle JCE provider versions 1.55 and earlier. Upgrading to a version greater than 1.55 will resolve this issue.</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56905B69" w14:textId="7173A9CB">
            <w:pPr>
              <w:pStyle w:val="Normal"/>
              <w:rPr>
                <w:rFonts w:cs="Calibri" w:cstheme="minorAscii"/>
              </w:rPr>
            </w:pPr>
            <w:r w:rsidRPr="13935C64" w:rsidR="13935C64">
              <w:rPr>
                <w:rFonts w:cs="Calibri" w:cstheme="minorAscii"/>
              </w:rPr>
              <w:t>None.</w:t>
            </w:r>
          </w:p>
        </w:tc>
      </w:tr>
      <w:tr w:rsidR="13935C64" w:rsidTr="13935C64" w14:paraId="1E5C5FB2">
        <w:trPr>
          <w:trHeight w:val="2820"/>
        </w:trPr>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364D01DD" w14:textId="186C16DE">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757f47ce77b249f8">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CVE-2016-1000343</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6ACC5B14" w14:textId="509C8CA5">
            <w:pPr>
              <w:pStyle w:val="Normal"/>
              <w:rPr>
                <w:rFonts w:cs="Calibri" w:cstheme="minorAscii"/>
              </w:rPr>
            </w:pPr>
            <w:r w:rsidRPr="13935C64" w:rsidR="13935C64">
              <w:rPr>
                <w:rFonts w:cs="Calibri" w:cstheme="minorAscii"/>
              </w:rPr>
              <w:t xml:space="preserve">In versions of Bouncy Castle JCE provider 1.55 and below, the defaults for the DSA key pair generator are not secure. If no explicit input is provided, then the generator will </w:t>
            </w:r>
            <w:r w:rsidRPr="13935C64" w:rsidR="13935C64">
              <w:rPr>
                <w:rFonts w:cs="Calibri" w:cstheme="minorAscii"/>
              </w:rPr>
              <w:t>utilize</w:t>
            </w:r>
            <w:r w:rsidRPr="13935C64" w:rsidR="13935C64">
              <w:rPr>
                <w:rFonts w:cs="Calibri" w:cstheme="minorAscii"/>
              </w:rPr>
              <w:t xml:space="preserve"> a 1024-bit key size.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22CFAE0F" w14:textId="12B1E578">
            <w:pPr>
              <w:pStyle w:val="Normal"/>
              <w:rPr>
                <w:rFonts w:cs="Calibri" w:cstheme="minorAscii"/>
              </w:rPr>
            </w:pPr>
            <w:r w:rsidRPr="13935C64" w:rsidR="13935C64">
              <w:rPr>
                <w:rFonts w:cs="Calibri" w:cstheme="minorAscii"/>
              </w:rPr>
              <w:t>Provide</w:t>
            </w:r>
            <w:r w:rsidRPr="13935C64" w:rsidR="13935C64">
              <w:rPr>
                <w:rFonts w:cs="Calibri" w:cstheme="minorAscii"/>
              </w:rPr>
              <w:t xml:space="preserve"> </w:t>
            </w:r>
            <w:r w:rsidRPr="13935C64" w:rsidR="13935C64">
              <w:rPr>
                <w:rFonts w:cs="Calibri" w:cstheme="minorAscii"/>
              </w:rPr>
              <w:t>additional</w:t>
            </w:r>
            <w:r w:rsidRPr="13935C64" w:rsidR="13935C64">
              <w:rPr>
                <w:rFonts w:cs="Calibri" w:cstheme="minorAscii"/>
              </w:rPr>
              <w:t xml:space="preserve"> values to the DSA key pair generator, specifically a </w:t>
            </w:r>
            <w:bookmarkStart w:name="_Int_0iCxMa9q" w:id="1890721193"/>
            <w:r w:rsidRPr="13935C64" w:rsidR="13935C64">
              <w:rPr>
                <w:rFonts w:cs="Calibri" w:cstheme="minorAscii"/>
              </w:rPr>
              <w:t>higher bit</w:t>
            </w:r>
            <w:bookmarkEnd w:id="1890721193"/>
            <w:r w:rsidRPr="13935C64" w:rsidR="13935C64">
              <w:rPr>
                <w:rFonts w:cs="Calibri" w:cstheme="minorAscii"/>
              </w:rPr>
              <w:t xml:space="preserve"> key size, for versions below 1.55 or upgrade to a version of Bouncy Castle greater than 1.55</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7112AD5B" w14:textId="6372EF73">
            <w:pPr>
              <w:pStyle w:val="Normal"/>
              <w:rPr>
                <w:rFonts w:cs="Calibri" w:cstheme="minorAscii"/>
              </w:rPr>
            </w:pPr>
          </w:p>
        </w:tc>
      </w:tr>
      <w:tr w:rsidR="13935C64" w:rsidTr="13935C64" w14:paraId="6FE53FC4">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6B2AE559" w14:textId="5B1A14C6">
            <w:pPr>
              <w:pStyle w:val="Normal"/>
            </w:pPr>
            <w:hyperlink r:id="R6bbf153c8da6479d">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CVE-2016-1000344</w:t>
              </w:r>
            </w:hyperlink>
            <w:r w:rsidRPr="13935C64" w:rsidR="13935C64">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t xml:space="preserve">  </w:t>
            </w:r>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2025FA02" w14:textId="28C774CD">
            <w:pPr>
              <w:pStyle w:val="Normal"/>
              <w:rPr>
                <w:rFonts w:cs="Calibri" w:cstheme="minorAscii"/>
              </w:rPr>
            </w:pPr>
            <w:r w:rsidRPr="13935C64" w:rsidR="13935C64">
              <w:rPr>
                <w:rFonts w:cs="Calibri" w:cstheme="minorAscii"/>
              </w:rPr>
              <w:t>Electronic Code Block (ECB) encryption is an inherently insecure method of encrypting data. Versions of Bouncy Castle JCE 1.55 and below allow ECB encryption to be used when implementing DHIES.</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41442122" w14:textId="4DA9CC06">
            <w:pPr>
              <w:pStyle w:val="Normal"/>
              <w:rPr>
                <w:rFonts w:cs="Calibri" w:cstheme="minorAscii"/>
              </w:rPr>
            </w:pPr>
            <w:r w:rsidRPr="13935C64" w:rsidR="13935C64">
              <w:rPr>
                <w:rFonts w:cs="Calibri" w:cstheme="minorAscii"/>
              </w:rPr>
              <w:t>Do not</w:t>
            </w:r>
            <w:r w:rsidRPr="13935C64" w:rsidR="13935C64">
              <w:rPr>
                <w:rFonts w:cs="Calibri" w:cstheme="minorAscii"/>
              </w:rPr>
              <w:t xml:space="preserve"> utilize ECB encryption when using versions of Bouncy Castle JCE at or below v1.55 and using DHIES. To </w:t>
            </w:r>
            <w:r w:rsidRPr="13935C64" w:rsidR="13935C64">
              <w:rPr>
                <w:rFonts w:cs="Calibri" w:cstheme="minorAscii"/>
              </w:rPr>
              <w:t>eliminate</w:t>
            </w:r>
            <w:r w:rsidRPr="13935C64" w:rsidR="13935C64">
              <w:rPr>
                <w:rFonts w:cs="Calibri" w:cstheme="minorAscii"/>
              </w:rPr>
              <w:t xml:space="preserve"> the issue upgrade to a version higher than 1.55 to disable the ability to use ECB altogether.</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3B1834E0" w14:textId="4130E7AB">
            <w:pPr>
              <w:pStyle w:val="Normal"/>
              <w:rPr>
                <w:rFonts w:cs="Calibri" w:cstheme="minorAscii"/>
              </w:rPr>
            </w:pPr>
            <w:r w:rsidRPr="13935C64" w:rsidR="13935C64">
              <w:rPr>
                <w:rFonts w:cs="Calibri" w:cstheme="minorAscii"/>
              </w:rPr>
              <w:t>None</w:t>
            </w:r>
          </w:p>
        </w:tc>
      </w:tr>
      <w:tr w:rsidR="13935C64" w:rsidTr="13935C64" w14:paraId="35E84289">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63DEC4F1" w14:textId="5E597FD3">
            <w:pPr>
              <w:pStyle w:val="Normal"/>
            </w:pPr>
            <w:hyperlink r:id="R66534631df73420a">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CVE-2016-1000352</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581DFA18" w14:textId="3FE47083">
            <w:pPr>
              <w:pStyle w:val="Normal"/>
              <w:rPr>
                <w:rFonts w:cs="Calibri" w:cstheme="minorAscii"/>
              </w:rPr>
            </w:pPr>
            <w:r w:rsidRPr="13935C64" w:rsidR="13935C64">
              <w:rPr>
                <w:rFonts w:cs="Calibri" w:cstheme="minorAscii"/>
              </w:rPr>
              <w:t>Electronic Code Block (ECB) encryption is an inherently insecure method of encrypting data. Versions of Bouncy Castle JCE 1.55 and below allow ECB encryption to be used when implementing ECIES.</w:t>
            </w:r>
          </w:p>
          <w:p w:rsidR="13935C64" w:rsidP="13935C64" w:rsidRDefault="13935C64" w14:paraId="377117E0" w14:textId="1BE958CB">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3B7FB428" w14:textId="2C01831A">
            <w:pPr>
              <w:pStyle w:val="Normal"/>
              <w:rPr>
                <w:rFonts w:cs="Calibri" w:cstheme="minorAscii"/>
              </w:rPr>
            </w:pPr>
            <w:r w:rsidRPr="13935C64" w:rsidR="13935C64">
              <w:rPr>
                <w:rFonts w:cs="Calibri" w:cstheme="minorAscii"/>
              </w:rPr>
              <w:t>Do not</w:t>
            </w:r>
            <w:r w:rsidRPr="13935C64" w:rsidR="13935C64">
              <w:rPr>
                <w:rFonts w:cs="Calibri" w:cstheme="minorAscii"/>
              </w:rPr>
              <w:t xml:space="preserve"> utilize ECB encryption when using versions of Bouncy Castle JCE at or below v1.55 and usi</w:t>
            </w:r>
            <w:r w:rsidRPr="13935C64" w:rsidR="13935C64">
              <w:rPr>
                <w:rFonts w:cs="Calibri" w:cstheme="minorAscii"/>
              </w:rPr>
              <w:t>ng ECIES. To</w:t>
            </w:r>
            <w:r w:rsidRPr="13935C64" w:rsidR="13935C64">
              <w:rPr>
                <w:rFonts w:cs="Calibri" w:cstheme="minorAscii"/>
              </w:rPr>
              <w:t xml:space="preserve"> </w:t>
            </w:r>
            <w:r w:rsidRPr="13935C64" w:rsidR="13935C64">
              <w:rPr>
                <w:rFonts w:cs="Calibri" w:cstheme="minorAscii"/>
              </w:rPr>
              <w:t>eliminate</w:t>
            </w:r>
            <w:r w:rsidRPr="13935C64" w:rsidR="13935C64">
              <w:rPr>
                <w:rFonts w:cs="Calibri" w:cstheme="minorAscii"/>
              </w:rPr>
              <w:t xml:space="preserve"> the issue upgrade to a version higher than 1.55 to disable the ability to use ECB altogether.</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18988A99" w14:textId="5CFED62F">
            <w:pPr>
              <w:pStyle w:val="Normal"/>
              <w:rPr>
                <w:rFonts w:cs="Calibri" w:cstheme="minorAscii"/>
              </w:rPr>
            </w:pPr>
            <w:r w:rsidRPr="13935C64" w:rsidR="13935C64">
              <w:rPr>
                <w:rFonts w:cs="Calibri" w:cstheme="minorAscii"/>
              </w:rPr>
              <w:t>None</w:t>
            </w:r>
          </w:p>
        </w:tc>
      </w:tr>
      <w:tr w:rsidR="13935C64" w:rsidTr="13935C64" w14:paraId="3C3410CC">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4C23AEC7" w14:textId="3E0ECF80">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0d168876ef5d4f6d">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CVE-2016-1000341</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5199880A" w14:textId="40E93668">
            <w:pPr>
              <w:pStyle w:val="Normal"/>
              <w:rPr>
                <w:rFonts w:cs="Calibri" w:cstheme="minorAscii"/>
              </w:rPr>
            </w:pPr>
            <w:r w:rsidRPr="13935C64" w:rsidR="13935C64">
              <w:rPr>
                <w:rFonts w:cs="Calibri" w:cstheme="minorAscii"/>
              </w:rPr>
              <w:t>The generation of DSA keys is subject to a timing attack. This is because there is no blinding enabled on versions prior to 1.55.   Without blinding, an attacker with the precise time the DSA key was generated can generate the same key and decrypt information sent between the two endpoints</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261F9461" w14:textId="52DC90F9">
            <w:pPr>
              <w:pStyle w:val="Normal"/>
              <w:rPr>
                <w:rFonts w:cs="Calibri" w:cstheme="minorAscii"/>
              </w:rPr>
            </w:pPr>
            <w:r w:rsidRPr="13935C64" w:rsidR="13935C64">
              <w:rPr>
                <w:rFonts w:cs="Calibri" w:cstheme="minorAscii"/>
              </w:rPr>
              <w:t>Versions greater than 1.55 have resolved this issue by implementing a randomizer function in the DSA key generation.</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3F887A44" w14:textId="5A94647B">
            <w:pPr>
              <w:pStyle w:val="Normal"/>
              <w:rPr>
                <w:rFonts w:cs="Calibri" w:cstheme="minorAscii"/>
              </w:rPr>
            </w:pPr>
            <w:r w:rsidRPr="13935C64" w:rsidR="13935C64">
              <w:rPr>
                <w:rFonts w:cs="Calibri" w:cstheme="minorAscii"/>
              </w:rPr>
              <w:t>None</w:t>
            </w:r>
          </w:p>
        </w:tc>
      </w:tr>
      <w:tr w:rsidR="13935C64" w:rsidTr="13935C64" w14:paraId="305B4773">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671EAC12" w14:textId="0570BA7D">
            <w:pPr>
              <w:pStyle w:val="Normal"/>
            </w:pPr>
            <w:hyperlink r:id="R6b274955e73b49a8">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CVE-2016-1000345</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0E30B5AE" w14:textId="38353320">
            <w:pPr>
              <w:pStyle w:val="Normal"/>
              <w:rPr>
                <w:rFonts w:cs="Calibri" w:cstheme="minorAscii"/>
              </w:rPr>
            </w:pPr>
            <w:r w:rsidRPr="13935C64" w:rsidR="13935C64">
              <w:rPr>
                <w:rFonts w:cs="Calibri" w:cstheme="minorAscii"/>
              </w:rPr>
              <w:t>In versions 1.55 and below of the Bouncy Castle JCE provider the provider is vulnerable to an oracle padding vulnerability. This happens when the server leaks information on whether a particular message is properly padded. With enough attempts, the attacker can decipher the key.</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3C9CABD5" w14:textId="4DFFE623">
            <w:pPr>
              <w:pStyle w:val="Normal"/>
              <w:rPr>
                <w:rFonts w:cs="Calibri" w:cstheme="minorAscii"/>
              </w:rPr>
            </w:pPr>
            <w:r w:rsidRPr="13935C64" w:rsidR="13935C64">
              <w:rPr>
                <w:rFonts w:cs="Calibri" w:cstheme="minorAscii"/>
              </w:rPr>
              <w:t xml:space="preserve">Versions greater than 1.55 have </w:t>
            </w:r>
            <w:r w:rsidRPr="13935C64" w:rsidR="13935C64">
              <w:rPr>
                <w:rFonts w:cs="Calibri" w:cstheme="minorAscii"/>
              </w:rPr>
              <w:t>resolved this issue</w:t>
            </w:r>
            <w:r w:rsidRPr="13935C64" w:rsidR="13935C64">
              <w:rPr>
                <w:rFonts w:cs="Calibri" w:cstheme="minorAscii"/>
              </w:rPr>
              <w:t>.</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2659F79F" w14:textId="4A57465D">
            <w:pPr>
              <w:pStyle w:val="Normal"/>
              <w:rPr>
                <w:rFonts w:cs="Calibri" w:cstheme="minorAscii"/>
              </w:rPr>
            </w:pPr>
            <w:r w:rsidRPr="13935C64" w:rsidR="13935C64">
              <w:rPr>
                <w:rFonts w:cs="Calibri" w:cstheme="minorAscii"/>
              </w:rPr>
              <w:t>None</w:t>
            </w:r>
          </w:p>
        </w:tc>
      </w:tr>
      <w:tr w:rsidR="13935C64" w:rsidTr="13935C64" w14:paraId="6B4815FE">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0C459F3B" w14:textId="5D903D16">
            <w:pPr>
              <w:pStyle w:val="Normal"/>
            </w:pPr>
            <w:hyperlink r:id="Rff2b5d601e284aab">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CVE-2017-13098</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34AF7C4B" w14:textId="55D60072">
            <w:pPr>
              <w:pStyle w:val="Normal"/>
              <w:rPr>
                <w:rFonts w:cs="Calibri" w:cstheme="minorAscii"/>
              </w:rPr>
            </w:pPr>
            <w:r w:rsidRPr="13935C64" w:rsidR="13935C64">
              <w:rPr>
                <w:rFonts w:cs="Calibri" w:cstheme="minorAscii"/>
              </w:rPr>
              <w:t>This entry appears to be a false positive as it lists Bouncy Castle versions before 1.03 and version 1.55 is in use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5A944E02" w14:textId="0D004E11">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01AB546C" w14:textId="63380848">
            <w:pPr>
              <w:pStyle w:val="Normal"/>
              <w:rPr>
                <w:rFonts w:cs="Calibri" w:cstheme="minorAscii"/>
              </w:rPr>
            </w:pPr>
            <w:r w:rsidRPr="13935C64" w:rsidR="13935C64">
              <w:rPr>
                <w:rFonts w:cs="Calibri" w:cstheme="minorAscii"/>
              </w:rPr>
              <w:t>None</w:t>
            </w:r>
          </w:p>
        </w:tc>
      </w:tr>
      <w:tr w:rsidR="13935C64" w:rsidTr="13935C64" w14:paraId="64B4F1F3">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18EDAB08" w14:textId="7F07BD5D">
            <w:pPr>
              <w:pStyle w:val="Normal"/>
            </w:pPr>
            <w:hyperlink r:id="R4eb304014adb45a8">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CVE-2020-15522</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04A16A34" w14:textId="3097ABE3">
            <w:pPr>
              <w:pStyle w:val="Normal"/>
              <w:rPr>
                <w:rFonts w:cs="Calibri" w:cstheme="minorAscii"/>
              </w:rPr>
            </w:pPr>
            <w:r w:rsidRPr="13935C64" w:rsidR="13935C64">
              <w:rPr>
                <w:rFonts w:cs="Calibri" w:cstheme="minorAscii"/>
              </w:rPr>
              <w:t xml:space="preserve">Affects versions of Bouncy Castle below 1.66.   When generating an ECDSA key, if an attacker has access to closely </w:t>
            </w:r>
            <w:r w:rsidRPr="13935C64" w:rsidR="13935C64">
              <w:rPr>
                <w:rFonts w:cs="Calibri" w:cstheme="minorAscii"/>
              </w:rPr>
              <w:t>monitor</w:t>
            </w:r>
            <w:r w:rsidRPr="13935C64" w:rsidR="13935C64">
              <w:rPr>
                <w:rFonts w:cs="Calibri" w:cstheme="minorAscii"/>
              </w:rPr>
              <w:t xml:space="preserve"> the timings, they can eventually obtain information about the private key.</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4508532E" w14:textId="18323A7F">
            <w:pPr>
              <w:pStyle w:val="Normal"/>
              <w:rPr>
                <w:rFonts w:cs="Calibri" w:cstheme="minorAscii"/>
              </w:rPr>
            </w:pPr>
            <w:r w:rsidRPr="13935C64" w:rsidR="13935C64">
              <w:rPr>
                <w:rFonts w:cs="Calibri" w:cstheme="minorAscii"/>
              </w:rPr>
              <w:t>Tightly controlling</w:t>
            </w:r>
            <w:r w:rsidRPr="13935C64" w:rsidR="13935C64">
              <w:rPr>
                <w:rFonts w:cs="Calibri" w:cstheme="minorAscii"/>
              </w:rPr>
              <w:t xml:space="preserve"> who has access to the timings will help to remediate this issue. Upgrading to version 1.67 or above of Bouncy Castle will also remediate this issue.</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34637F8D" w14:textId="189EB333">
            <w:pPr>
              <w:pStyle w:val="Normal"/>
              <w:rPr>
                <w:rFonts w:cs="Calibri" w:cstheme="minorAscii"/>
              </w:rPr>
            </w:pPr>
            <w:r w:rsidRPr="13935C64" w:rsidR="13935C64">
              <w:rPr>
                <w:rFonts w:cs="Calibri" w:cstheme="minorAscii"/>
              </w:rPr>
              <w:t>"Yet another GCD based inversion side-channel affecting ECC implementations" by Nir Drucker and Shay Gueron</w:t>
            </w:r>
          </w:p>
        </w:tc>
      </w:tr>
      <w:tr w:rsidR="13935C64" w:rsidTr="13935C64" w14:paraId="7636BC4C">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14CF7BF6" w14:textId="4180ADB0">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single"/>
                <w:lang w:val="en-US"/>
              </w:rPr>
            </w:pPr>
            <w:r w:rsidRPr="13935C64" w:rsidR="13935C64">
              <w:rPr>
                <w:rFonts w:ascii="Calibri" w:hAnsi="Calibri" w:eastAsia="Calibri" w:cs="Calibri"/>
                <w:b w:val="1"/>
                <w:bCs w:val="1"/>
                <w:i w:val="0"/>
                <w:iCs w:val="0"/>
                <w:caps w:val="0"/>
                <w:smallCaps w:val="0"/>
                <w:strike w:val="0"/>
                <w:dstrike w:val="0"/>
                <w:noProof w:val="0"/>
                <w:color w:val="000000" w:themeColor="text1" w:themeTint="FF" w:themeShade="FF"/>
                <w:sz w:val="19"/>
                <w:szCs w:val="19"/>
                <w:u w:val="single"/>
                <w:lang w:val="en-US"/>
              </w:rPr>
              <w:t>CVE-2020-0187</w:t>
            </w:r>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50406515" w14:textId="07FC0B45">
            <w:pPr>
              <w:pStyle w:val="Normal"/>
              <w:rPr>
                <w:rFonts w:cs="Calibri" w:cstheme="minorAscii"/>
              </w:rPr>
            </w:pPr>
            <w:r w:rsidRPr="13935C64" w:rsidR="13935C64">
              <w:rPr>
                <w:rFonts w:cs="Calibri" w:cstheme="minorAscii"/>
              </w:rPr>
              <w:t>This appears to be a false positive as it only affects android versions 10 or below.</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5F96665B" w14:textId="3AF8624A">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01E46AAC" w14:textId="4043D5BF">
            <w:pPr>
              <w:pStyle w:val="Normal"/>
              <w:rPr>
                <w:rFonts w:cs="Calibri" w:cstheme="minorAscii"/>
              </w:rPr>
            </w:pPr>
            <w:r w:rsidRPr="13935C64" w:rsidR="13935C64">
              <w:rPr>
                <w:rFonts w:cs="Calibri" w:cstheme="minorAscii"/>
              </w:rPr>
              <w:t>None</w:t>
            </w:r>
          </w:p>
        </w:tc>
      </w:tr>
      <w:tr w:rsidR="13935C64" w:rsidTr="13935C64" w14:paraId="7DD0244C">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4A1581E1" w14:textId="3CD90B61">
            <w:pPr>
              <w:pStyle w:val="Normal"/>
            </w:pPr>
            <w:hyperlink r:id="Rc6792cd1b72c41d0">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CVE-2016-1000339</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41430EA0" w14:textId="516BBA1C">
            <w:pPr>
              <w:pStyle w:val="Normal"/>
              <w:rPr>
                <w:rFonts w:cs="Calibri" w:cstheme="minorAscii"/>
              </w:rPr>
            </w:pPr>
            <w:r w:rsidRPr="13935C64" w:rsidR="13935C64">
              <w:rPr>
                <w:rFonts w:cs="Calibri" w:cstheme="minorAscii"/>
              </w:rPr>
              <w:t xml:space="preserve">In versions of Bouncy Castle 1.55 or below, the AesFastEngine leaks data via the lookup table used for </w:t>
            </w:r>
            <w:r w:rsidRPr="13935C64" w:rsidR="13935C64">
              <w:rPr>
                <w:rFonts w:cs="Calibri" w:cstheme="minorAscii"/>
              </w:rPr>
              <w:t>Aes</w:t>
            </w:r>
            <w:r w:rsidRPr="13935C64" w:rsidR="13935C64">
              <w:rPr>
                <w:rFonts w:cs="Calibri" w:cstheme="minorAscii"/>
              </w:rPr>
              <w:t xml:space="preserve"> encryption. An attacker who has access to the server and can </w:t>
            </w:r>
            <w:r w:rsidRPr="13935C64" w:rsidR="13935C64">
              <w:rPr>
                <w:rFonts w:cs="Calibri" w:cstheme="minorAscii"/>
              </w:rPr>
              <w:t>m</w:t>
            </w:r>
            <w:r w:rsidRPr="13935C64" w:rsidR="13935C64">
              <w:rPr>
                <w:rFonts w:cs="Calibri" w:cstheme="minorAscii"/>
              </w:rPr>
              <w:t>onitor</w:t>
            </w:r>
            <w:r w:rsidRPr="13935C64" w:rsidR="13935C64">
              <w:rPr>
                <w:rFonts w:cs="Calibri" w:cstheme="minorAscii"/>
              </w:rPr>
              <w:t xml:space="preserve"> </w:t>
            </w:r>
            <w:r w:rsidRPr="13935C64" w:rsidR="13935C64">
              <w:rPr>
                <w:rFonts w:cs="Calibri" w:cstheme="minorAscii"/>
              </w:rPr>
              <w:t>CPU activity can get the keys in use.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482575A1" w14:textId="505A1B41">
            <w:pPr>
              <w:pStyle w:val="Normal"/>
              <w:rPr>
                <w:rFonts w:cs="Calibri" w:cstheme="minorAscii"/>
              </w:rPr>
            </w:pPr>
            <w:r w:rsidRPr="13935C64" w:rsidR="13935C64">
              <w:rPr>
                <w:rFonts w:cs="Calibri" w:cstheme="minorAscii"/>
              </w:rPr>
              <w:t xml:space="preserve">Tightly controlling who has access to the servers using Least Privilege models can help to remediate this issue. Upgrading to 1.56 or above where the default method for </w:t>
            </w:r>
            <w:r w:rsidRPr="13935C64" w:rsidR="13935C64">
              <w:rPr>
                <w:rFonts w:cs="Calibri" w:cstheme="minorAscii"/>
              </w:rPr>
              <w:t>Aes</w:t>
            </w:r>
            <w:r w:rsidRPr="13935C64" w:rsidR="13935C64">
              <w:rPr>
                <w:rFonts w:cs="Calibri" w:cstheme="minorAscii"/>
              </w:rPr>
              <w:t xml:space="preserve"> operations has been changed to </w:t>
            </w:r>
            <w:r w:rsidRPr="13935C64" w:rsidR="13935C64">
              <w:rPr>
                <w:rFonts w:cs="Calibri" w:cstheme="minorAscii"/>
              </w:rPr>
              <w:t>AesEngine</w:t>
            </w:r>
            <w:r w:rsidRPr="13935C64" w:rsidR="13935C64">
              <w:rPr>
                <w:rFonts w:cs="Calibri" w:cstheme="minorAscii"/>
              </w:rPr>
              <w:t xml:space="preserve"> which does not </w:t>
            </w:r>
            <w:r w:rsidRPr="13935C64" w:rsidR="13935C64">
              <w:rPr>
                <w:rFonts w:cs="Calibri" w:cstheme="minorAscii"/>
              </w:rPr>
              <w:t>exhibit</w:t>
            </w:r>
            <w:r w:rsidRPr="13935C64" w:rsidR="13935C64">
              <w:rPr>
                <w:rFonts w:cs="Calibri" w:cstheme="minorAscii"/>
              </w:rPr>
              <w:t xml:space="preserve"> the leak will also resolve the vulnerability.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01E324C0" w14:textId="780F76AA">
            <w:pPr>
              <w:pStyle w:val="Normal"/>
              <w:rPr>
                <w:rFonts w:cs="Calibri" w:cstheme="minorAscii"/>
              </w:rPr>
            </w:pPr>
            <w:r w:rsidRPr="13935C64" w:rsidR="13935C64">
              <w:rPr>
                <w:rFonts w:cs="Calibri" w:cstheme="minorAscii"/>
              </w:rPr>
              <w:t>None</w:t>
            </w:r>
          </w:p>
        </w:tc>
      </w:tr>
      <w:tr w:rsidR="13935C64" w:rsidTr="13935C64" w14:paraId="6E66DBA3">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0D9873A9" w14:textId="5B946C2D">
            <w:pPr>
              <w:pStyle w:val="Normal"/>
            </w:pPr>
            <w:r w:rsidRPr="13935C64" w:rsidR="13935C64">
              <w:rPr>
                <w:rFonts w:ascii="Calibri" w:hAnsi="Calibri" w:eastAsia="Calibri" w:cs="Calibri"/>
                <w:b w:val="1"/>
                <w:bCs w:val="1"/>
                <w:i w:val="0"/>
                <w:iCs w:val="0"/>
                <w:caps w:val="0"/>
                <w:smallCaps w:val="0"/>
                <w:strike w:val="0"/>
                <w:dstrike w:val="0"/>
                <w:noProof w:val="0"/>
                <w:color w:val="000000" w:themeColor="text1" w:themeTint="FF" w:themeShade="FF"/>
                <w:sz w:val="19"/>
                <w:szCs w:val="19"/>
                <w:u w:val="single"/>
                <w:lang w:val="en-US"/>
              </w:rPr>
              <w:t>CVE-2020-26939</w:t>
            </w:r>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15E8CB52" w14:textId="7D683A77">
            <w:pPr>
              <w:pStyle w:val="Normal"/>
              <w:rPr>
                <w:rFonts w:cs="Calibri" w:cstheme="minorAscii"/>
              </w:rPr>
            </w:pPr>
            <w:r w:rsidRPr="13935C64" w:rsidR="13935C64">
              <w:rPr>
                <w:rFonts w:cs="Calibri" w:cstheme="minorAscii"/>
              </w:rPr>
              <w:t xml:space="preserve">This vulnerability impacts versions of Bouncy Castle below 1.61. By </w:t>
            </w:r>
            <w:bookmarkStart w:name="_Int_EzE81qId" w:id="1388976625"/>
            <w:r w:rsidRPr="13935C64" w:rsidR="13935C64">
              <w:rPr>
                <w:rFonts w:cs="Calibri" w:cstheme="minorAscii"/>
              </w:rPr>
              <w:t>timing</w:t>
            </w:r>
            <w:bookmarkEnd w:id="1388976625"/>
            <w:r w:rsidRPr="13935C64" w:rsidR="13935C64">
              <w:rPr>
                <w:rFonts w:cs="Calibri" w:cstheme="minorAscii"/>
              </w:rPr>
              <w:t xml:space="preserve"> the response to an invalid cyphertext submission, the OAEP Decoder can throw an early exception. This can leak information about the private exponent of the RSA private key performing the encryption.</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7297F968" w14:textId="77BC1695">
            <w:pPr>
              <w:pStyle w:val="Normal"/>
              <w:rPr>
                <w:rFonts w:cs="Calibri" w:cstheme="minorAscii"/>
              </w:rPr>
            </w:pPr>
            <w:r w:rsidRPr="13935C64" w:rsidR="13935C64">
              <w:rPr>
                <w:rFonts w:cs="Calibri" w:cstheme="minorAscii"/>
              </w:rPr>
              <w:t xml:space="preserve">Upgrading to version 1.61 of the Bouncy Castle package resolves this issue. A workaround for situations where the version </w:t>
            </w:r>
            <w:r w:rsidRPr="13935C64" w:rsidR="13935C64">
              <w:rPr>
                <w:rFonts w:cs="Calibri" w:cstheme="minorAscii"/>
              </w:rPr>
              <w:t>cannot</w:t>
            </w:r>
            <w:r w:rsidRPr="13935C64" w:rsidR="13935C64">
              <w:rPr>
                <w:rFonts w:cs="Calibri" w:cstheme="minorAscii"/>
              </w:rPr>
              <w:t xml:space="preserve"> be upgraded is to perform a raw RSA decryption for the purposes of checking the length of the payload and then decrypting a known, second payload, and then returning a success or failure based on the length. This ensures that the timing is the same as for a payload with a valid length.</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09018792" w14:textId="356C9743">
            <w:pPr>
              <w:pStyle w:val="Normal"/>
              <w:rPr>
                <w:rFonts w:cs="Calibri" w:cstheme="minorAscii"/>
              </w:rPr>
            </w:pPr>
            <w:r w:rsidRPr="13935C64" w:rsidR="13935C64">
              <w:rPr>
                <w:rFonts w:cs="Calibri" w:cstheme="minorAscii"/>
              </w:rPr>
              <w:t>https://github.com/bcgit/bc-java/wiki/CVE-2020-26939</w:t>
            </w:r>
          </w:p>
        </w:tc>
      </w:tr>
      <w:tr w:rsidR="13935C64" w:rsidTr="13935C64" w14:paraId="306EA583">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6CA151E1" w14:textId="2D22A6E3">
            <w:pPr>
              <w:pStyle w:val="Normal"/>
            </w:pPr>
            <w:hyperlink r:id="Ra23e3a649ce9406d">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CVE-2015-7940</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668519B1" w14:textId="5A7C833E">
            <w:pPr>
              <w:pStyle w:val="Normal"/>
              <w:rPr>
                <w:rFonts w:cs="Calibri" w:cstheme="minorAscii"/>
              </w:rPr>
            </w:pPr>
            <w:r w:rsidRPr="13935C64" w:rsidR="13935C64">
              <w:rPr>
                <w:rFonts w:cs="Calibri" w:cstheme="minorAscii"/>
              </w:rPr>
              <w:t>Versions of Bouncy Castle below 1.51 allow an “invalid curve” exploit to be performed. This is where an attacker can consistently guess points outside the Diffie Hellman curve to help them decrypt the private key.</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0E70CB08" w14:textId="428E6AB4">
            <w:pPr>
              <w:pStyle w:val="Normal"/>
              <w:rPr>
                <w:rFonts w:cs="Calibri" w:cstheme="minorAscii"/>
              </w:rPr>
            </w:pPr>
            <w:r w:rsidRPr="13935C64" w:rsidR="13935C64">
              <w:rPr>
                <w:rFonts w:cs="Calibri" w:cstheme="minorAscii"/>
              </w:rPr>
              <w:t>Upgrading to versions 1.51 or above will resolve this issue.</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24A2F335" w14:textId="2F5BE9B8">
            <w:pPr>
              <w:pStyle w:val="Normal"/>
              <w:rPr>
                <w:rFonts w:cs="Calibri" w:cstheme="minorAscii"/>
              </w:rPr>
            </w:pPr>
            <w:r w:rsidRPr="13935C64" w:rsidR="13935C64">
              <w:rPr>
                <w:rFonts w:cs="Calibri" w:cstheme="minorAscii"/>
              </w:rPr>
              <w:t>None</w:t>
            </w:r>
          </w:p>
        </w:tc>
      </w:tr>
      <w:tr w:rsidR="13935C64" w:rsidTr="13935C64" w14:paraId="19B5D2F9">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4D27CC45" w14:textId="70ECE765">
            <w:pPr>
              <w:pStyle w:val="Normal"/>
            </w:pPr>
            <w:hyperlink r:id="R182b19e2e0554e39">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CVE-2018-5382</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4573E5CD" w14:textId="27C26DA2">
            <w:pPr>
              <w:pStyle w:val="Normal"/>
              <w:rPr>
                <w:rFonts w:cs="Calibri" w:cstheme="minorAscii"/>
              </w:rPr>
            </w:pPr>
            <w:r w:rsidRPr="13935C64" w:rsidR="13935C64">
              <w:rPr>
                <w:rFonts w:cs="Calibri" w:cstheme="minorAscii"/>
              </w:rPr>
              <w:t>In versions of Bouncy Castle below 1.46 the default HMAC key is only 16 bits long. This is sufficiently small for an attacker to decrypt the key and compromise the server. Versions 1.46 and above change the default size of the HMAC key to 160 bits.</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2B0C31D7" w14:textId="0A16F512">
            <w:pPr>
              <w:pStyle w:val="Normal"/>
              <w:rPr>
                <w:rFonts w:cs="Calibri" w:cstheme="minorAscii"/>
              </w:rPr>
            </w:pPr>
            <w:r w:rsidRPr="13935C64" w:rsidR="13935C64">
              <w:rPr>
                <w:rFonts w:cs="Calibri" w:cstheme="minorAscii"/>
              </w:rPr>
              <w:t>Manually specifying a larger HMAC key can resolve the issue. Upgrading to version 1.46 or above will change the default to 160 bits and resolve the issue as well.</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3216FE28" w14:textId="22A06104">
            <w:pPr>
              <w:pStyle w:val="Normal"/>
              <w:rPr>
                <w:rFonts w:cs="Calibri" w:cstheme="minorAscii"/>
              </w:rPr>
            </w:pPr>
            <w:r w:rsidRPr="13935C64" w:rsidR="13935C64">
              <w:rPr>
                <w:rFonts w:cs="Calibri" w:cstheme="minorAscii"/>
              </w:rPr>
              <w:t>https://nvd.nist.gov/vuln/detail/CVE-2018-5382</w:t>
            </w:r>
          </w:p>
        </w:tc>
      </w:tr>
      <w:tr w:rsidR="13935C64" w:rsidTr="13935C64" w14:paraId="23EA77EF">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766477CE" w14:textId="1ACCE7F0">
            <w:pPr>
              <w:pStyle w:val="Normal"/>
            </w:pPr>
            <w:hyperlink r:id="R7fb302ad5f5f4e45">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CVE-2013-1624</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1DA75492" w14:textId="5850F61F">
            <w:pPr>
              <w:pStyle w:val="Normal"/>
              <w:rPr>
                <w:rFonts w:cs="Calibri" w:cstheme="minorAscii"/>
              </w:rPr>
            </w:pPr>
            <w:r w:rsidRPr="13935C64" w:rsidR="13935C64">
              <w:rPr>
                <w:rFonts w:cs="Calibri" w:cstheme="minorAscii"/>
              </w:rPr>
              <w:t xml:space="preserve">The TLS implementation in the Bouncy Castle Java library before 1.48 does not </w:t>
            </w:r>
            <w:r w:rsidRPr="13935C64" w:rsidR="13935C64">
              <w:rPr>
                <w:rFonts w:cs="Calibri" w:cstheme="minorAscii"/>
              </w:rPr>
              <w:t>consider</w:t>
            </w:r>
            <w:r w:rsidRPr="13935C64" w:rsidR="13935C64">
              <w:rPr>
                <w:rFonts w:cs="Calibri" w:cstheme="minorAscii"/>
              </w:rPr>
              <w:t xml:space="preserve"> timing side-channel attacks on a noncompliant MAC check operation during the processing of malformed CBC padding, which allows remote attackers to conduct distinguishing attacks and plaintext-recovery attacks via statistical analysis of timing data for crafted packets.</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7E549440" w14:textId="35175EE7">
            <w:pPr>
              <w:pStyle w:val="Normal"/>
              <w:rPr>
                <w:rFonts w:cs="Calibri" w:cstheme="minorAscii"/>
              </w:rPr>
            </w:pPr>
            <w:r w:rsidRPr="13935C64" w:rsidR="13935C64">
              <w:rPr>
                <w:rFonts w:cs="Calibri" w:cstheme="minorAscii"/>
              </w:rPr>
              <w:t>Upgrading to Bouncy Castle version 1.48 or above to resolve the issue.</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74243563" w14:textId="26D16787">
            <w:pPr>
              <w:pStyle w:val="Normal"/>
              <w:rPr>
                <w:rFonts w:cs="Calibri" w:cstheme="minorAscii"/>
              </w:rPr>
            </w:pPr>
            <w:r w:rsidRPr="13935C64" w:rsidR="13935C64">
              <w:rPr>
                <w:rFonts w:cs="Calibri" w:cstheme="minorAscii"/>
              </w:rPr>
              <w:t>https://nvd.nist.gov/vuln/detail/CVE-2013-1624</w:t>
            </w:r>
          </w:p>
        </w:tc>
      </w:tr>
      <w:tr w:rsidR="13935C64" w:rsidTr="13935C64" w14:paraId="68CC2767">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75802716" w14:textId="6C624BA0">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1dc5f9bcf37a480c">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CVE-2016-1000346</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69ACDF6B" w14:textId="660C0F43">
            <w:pPr>
              <w:pStyle w:val="Normal"/>
              <w:rPr>
                <w:rFonts w:cs="Calibri" w:cstheme="minorAscii"/>
              </w:rPr>
            </w:pPr>
            <w:r w:rsidRPr="13935C64" w:rsidR="13935C64">
              <w:rPr>
                <w:rFonts w:cs="Calibri" w:cstheme="minorAscii"/>
              </w:rPr>
              <w:t>In versions 1.55 and earlier of Bouncy Castle, the remote keys for Diffie Hellman transactions are not fully validated. This can allow an attacker to craft special requests and reveal information about the private key in use.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407685C7" w14:textId="75571B6B">
            <w:pPr>
              <w:pStyle w:val="Normal"/>
              <w:rPr>
                <w:rFonts w:cs="Calibri" w:cstheme="minorAscii"/>
              </w:rPr>
            </w:pPr>
            <w:r w:rsidRPr="13935C64" w:rsidR="13935C64">
              <w:rPr>
                <w:rFonts w:cs="Calibri" w:cstheme="minorAscii"/>
              </w:rPr>
              <w:t>Upgrading to a version of Bouncy Castle above 1.55 will resolve the issue.</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09045106" w14:textId="048CFA90">
            <w:pPr>
              <w:pStyle w:val="Normal"/>
              <w:rPr>
                <w:rFonts w:cs="Calibri" w:cstheme="minorAscii"/>
              </w:rPr>
            </w:pPr>
            <w:r w:rsidRPr="13935C64" w:rsidR="13935C64">
              <w:rPr>
                <w:rFonts w:cs="Calibri" w:cstheme="minorAscii"/>
              </w:rPr>
              <w:t>https://nvd.nist.gov/vuln/detail/CVE-2016-1000346</w:t>
            </w:r>
          </w:p>
        </w:tc>
      </w:tr>
      <w:tr w:rsidR="13935C64" w:rsidTr="13935C64" w14:paraId="71DEEEF2">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55441839" w14:textId="1B4720A5">
            <w:pPr>
              <w:pStyle w:val="Normal"/>
            </w:pPr>
            <w:r w:rsidRPr="13935C64" w:rsidR="13935C64">
              <w:rPr>
                <w:rFonts w:ascii="Calibri" w:hAnsi="Calibri" w:eastAsia="Calibri" w:cs="Calibri"/>
                <w:b w:val="1"/>
                <w:bCs w:val="1"/>
                <w:i w:val="0"/>
                <w:iCs w:val="0"/>
                <w:caps w:val="0"/>
                <w:smallCaps w:val="0"/>
                <w:strike w:val="0"/>
                <w:dstrike w:val="0"/>
                <w:noProof w:val="0"/>
                <w:color w:val="000000" w:themeColor="text1" w:themeTint="FF" w:themeShade="FF"/>
                <w:sz w:val="19"/>
                <w:szCs w:val="19"/>
                <w:u w:val="single"/>
                <w:lang w:val="en-US"/>
              </w:rPr>
              <w:t>CVE-2015-6644</w:t>
            </w:r>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0BFE505D" w14:textId="55065799">
            <w:pPr>
              <w:pStyle w:val="Normal"/>
              <w:rPr>
                <w:rFonts w:cs="Calibri" w:cstheme="minorAscii"/>
              </w:rPr>
            </w:pPr>
            <w:r w:rsidRPr="13935C64" w:rsidR="13935C64">
              <w:rPr>
                <w:rFonts w:cs="Calibri" w:cstheme="minorAscii"/>
              </w:rPr>
              <w:t>This appears to be a false positive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78C9D556" w14:textId="32ECB6CD">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41D41654" w14:textId="5E626811">
            <w:pPr>
              <w:pStyle w:val="Normal"/>
              <w:rPr>
                <w:rFonts w:cs="Calibri" w:cstheme="minorAscii"/>
              </w:rPr>
            </w:pPr>
            <w:r w:rsidRPr="13935C64" w:rsidR="13935C64">
              <w:rPr>
                <w:rFonts w:cs="Calibri" w:cstheme="minorAscii"/>
              </w:rPr>
              <w:t>None</w:t>
            </w:r>
          </w:p>
        </w:tc>
      </w:tr>
      <w:tr w:rsidR="13935C64" w:rsidTr="13935C64" w14:paraId="100631FE">
        <w:tc>
          <w:tcPr>
            <w:cnfStyle w:val="001000000000" w:firstRow="0" w:lastRow="0" w:firstColumn="1" w:lastColumn="0" w:oddVBand="0" w:evenVBand="0" w:oddHBand="0" w:evenHBand="0" w:firstRowFirstColumn="0" w:firstRowLastColumn="0" w:lastRowFirstColumn="0" w:lastRowLastColumn="0"/>
            <w:tcW w:w="2025" w:type="dxa"/>
            <w:shd w:val="clear" w:color="auto" w:fill="ED7D31" w:themeFill="accent2"/>
            <w:tcMar/>
          </w:tcPr>
          <w:p w:rsidR="13935C64" w:rsidP="13935C64" w:rsidRDefault="13935C64" w14:paraId="272C54AF" w14:textId="2F5E7ABC">
            <w:pPr>
              <w:pStyle w:val="Normal"/>
              <w:rPr>
                <w:rFonts w:ascii="Calibri" w:hAnsi="Calibri" w:eastAsia="Calibri" w:cs="Calibri"/>
                <w:b w:val="1"/>
                <w:bCs w:val="1"/>
                <w:i w:val="0"/>
                <w:iCs w:val="0"/>
                <w:caps w:val="0"/>
                <w:smallCaps w:val="0"/>
                <w:strike w:val="0"/>
                <w:dstrike w:val="0"/>
                <w:noProof w:val="0"/>
                <w:color w:val="000000" w:themeColor="text1" w:themeTint="FF" w:themeShade="FF"/>
                <w:sz w:val="19"/>
                <w:szCs w:val="19"/>
                <w:u w:val="single"/>
                <w:lang w:val="en-US"/>
              </w:rPr>
            </w:pPr>
            <w:r w:rsidRPr="13935C64" w:rsidR="13935C64">
              <w:rPr>
                <w:rFonts w:ascii="Calibri" w:hAnsi="Calibri" w:eastAsia="Calibri" w:cs="Calibri"/>
                <w:b w:val="1"/>
                <w:bCs w:val="1"/>
                <w:i w:val="0"/>
                <w:iCs w:val="0"/>
                <w:caps w:val="0"/>
                <w:smallCaps w:val="0"/>
                <w:strike w:val="0"/>
                <w:dstrike w:val="0"/>
                <w:noProof w:val="0"/>
                <w:color w:val="FFFFFF" w:themeColor="background1" w:themeTint="FF" w:themeShade="FF"/>
                <w:sz w:val="19"/>
                <w:szCs w:val="19"/>
                <w:u w:val="single"/>
                <w:lang w:val="en-US"/>
              </w:rPr>
              <w:t>Hibernate-validator</w:t>
            </w:r>
          </w:p>
        </w:tc>
        <w:tc>
          <w:tcPr>
            <w:cnfStyle w:val="000000000000" w:firstRow="0" w:lastRow="0" w:firstColumn="0" w:lastColumn="0" w:oddVBand="0" w:evenVBand="0" w:oddHBand="0" w:evenHBand="0" w:firstRowFirstColumn="0" w:firstRowLastColumn="0" w:lastRowFirstColumn="0" w:lastRowLastColumn="0"/>
            <w:tcW w:w="2850" w:type="dxa"/>
            <w:shd w:val="clear" w:color="auto" w:fill="ED7D31" w:themeFill="accent2"/>
            <w:tcMar/>
          </w:tcPr>
          <w:p w:rsidR="13935C64" w:rsidP="13935C64" w:rsidRDefault="13935C64" w14:paraId="00D772B1" w14:textId="015191F4">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shd w:val="clear" w:color="auto" w:fill="ED7D31" w:themeFill="accent2"/>
            <w:tcMar/>
          </w:tcPr>
          <w:p w:rsidR="13935C64" w:rsidP="13935C64" w:rsidRDefault="13935C64" w14:paraId="36F6391B" w14:textId="5F9B3EA7">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shd w:val="clear" w:color="auto" w:fill="ED7D31" w:themeFill="accent2"/>
            <w:tcMar/>
          </w:tcPr>
          <w:p w:rsidR="13935C64" w:rsidP="13935C64" w:rsidRDefault="13935C64" w14:paraId="57D5CBB4" w14:textId="03BE140D">
            <w:pPr>
              <w:pStyle w:val="Normal"/>
              <w:rPr>
                <w:rFonts w:cs="Calibri" w:cstheme="minorAscii"/>
              </w:rPr>
            </w:pPr>
          </w:p>
        </w:tc>
      </w:tr>
      <w:tr w:rsidR="13935C64" w:rsidTr="13935C64" w14:paraId="241B943D">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5A1ED49C" w14:textId="10A0A068">
            <w:pPr>
              <w:pStyle w:val="Normal"/>
            </w:pPr>
            <w:hyperlink r:id="Rfebca55adeb5472b">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CVE-2020-10693</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788FCA99" w14:textId="24A165A3">
            <w:pPr>
              <w:pStyle w:val="Normal"/>
              <w:rPr>
                <w:rFonts w:cs="Calibri" w:cstheme="minorAscii"/>
              </w:rPr>
            </w:pPr>
            <w:r w:rsidRPr="13935C64" w:rsidR="13935C64">
              <w:rPr>
                <w:rFonts w:cs="Calibri" w:cstheme="minorAscii"/>
              </w:rPr>
              <w:t xml:space="preserve">Version 6.0.18 of the hibernate-validator dependency has an input validation vulnerability. The module does not properly </w:t>
            </w:r>
            <w:r w:rsidRPr="13935C64" w:rsidR="13935C64">
              <w:rPr>
                <w:rFonts w:cs="Calibri" w:cstheme="minorAscii"/>
              </w:rPr>
              <w:t>validate</w:t>
            </w:r>
            <w:r w:rsidRPr="13935C64" w:rsidR="13935C64">
              <w:rPr>
                <w:rFonts w:cs="Calibri" w:cstheme="minorAscii"/>
              </w:rPr>
              <w:t xml:space="preserve"> EL expressions and so allows an attacker to bypass the user created input validation and sanitization measures implemented by the programmer. This is under CVE-2020-10693.</w:t>
            </w:r>
          </w:p>
          <w:p w:rsidR="13935C64" w:rsidP="13935C64" w:rsidRDefault="13935C64" w14:paraId="088D4E55" w14:textId="6D7086E1">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01304FFF" w14:textId="48BC0375">
            <w:pPr>
              <w:pStyle w:val="Normal"/>
              <w:rPr>
                <w:rFonts w:cs="Calibri" w:cstheme="minorAscii"/>
              </w:rPr>
            </w:pPr>
            <w:r w:rsidRPr="13935C64" w:rsidR="13935C64">
              <w:rPr>
                <w:rFonts w:cs="Calibri" w:cstheme="minorAscii"/>
              </w:rPr>
              <w:t>The issue has been resolved in Spring Boot version 2.2.6. The version this application is using is 2.2.4. Upgrading to a version of the Spring Boot framework that is equal to or higher than 2.2.6 will resolve the issue.</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085A795B" w14:textId="2A8C5B54">
            <w:pPr>
              <w:pStyle w:val="Normal"/>
              <w:rPr>
                <w:rFonts w:cs="Calibri" w:cstheme="minorAscii"/>
              </w:rPr>
            </w:pPr>
            <w:r w:rsidRPr="13935C64" w:rsidR="13935C64">
              <w:rPr>
                <w:rFonts w:cs="Calibri" w:cstheme="minorAscii"/>
              </w:rPr>
              <w:t>https://bugzilla.redhat.com/show_bug.cgi?id=CVE-2020-10693</w:t>
            </w:r>
          </w:p>
        </w:tc>
      </w:tr>
      <w:tr w:rsidR="13935C64" w:rsidTr="13935C64" w14:paraId="33B34F75">
        <w:tc>
          <w:tcPr>
            <w:cnfStyle w:val="001000000000" w:firstRow="0" w:lastRow="0" w:firstColumn="1" w:lastColumn="0" w:oddVBand="0" w:evenVBand="0" w:oddHBand="0" w:evenHBand="0" w:firstRowFirstColumn="0" w:firstRowLastColumn="0" w:lastRowFirstColumn="0" w:lastRowLastColumn="0"/>
            <w:tcW w:w="2025" w:type="dxa"/>
            <w:shd w:val="clear" w:color="auto" w:fill="ED7D31" w:themeFill="accent2"/>
            <w:tcMar/>
          </w:tcPr>
          <w:p w:rsidR="13935C64" w:rsidP="13935C64" w:rsidRDefault="13935C64" w14:paraId="033968CC" w14:textId="182A44A4">
            <w:pPr>
              <w:pStyle w:val="Normal"/>
              <w:rPr>
                <w:rFonts w:ascii="Calibri" w:hAnsi="Calibri" w:eastAsia="Calibri" w:cs="Calibri"/>
                <w:b w:val="1"/>
                <w:bCs w:val="1"/>
                <w:i w:val="0"/>
                <w:iCs w:val="0"/>
                <w:caps w:val="0"/>
                <w:smallCaps w:val="0"/>
                <w:strike w:val="0"/>
                <w:dstrike w:val="0"/>
                <w:noProof w:val="0"/>
                <w:sz w:val="19"/>
                <w:szCs w:val="19"/>
                <w:lang w:val="en-US"/>
              </w:rPr>
            </w:pPr>
            <w:r w:rsidRPr="13935C64" w:rsidR="13935C64">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t>Jackson-databind</w:t>
            </w:r>
          </w:p>
        </w:tc>
        <w:tc>
          <w:tcPr>
            <w:cnfStyle w:val="000000000000" w:firstRow="0" w:lastRow="0" w:firstColumn="0" w:lastColumn="0" w:oddVBand="0" w:evenVBand="0" w:oddHBand="0" w:evenHBand="0" w:firstRowFirstColumn="0" w:firstRowLastColumn="0" w:lastRowFirstColumn="0" w:lastRowLastColumn="0"/>
            <w:tcW w:w="2850" w:type="dxa"/>
            <w:shd w:val="clear" w:color="auto" w:fill="ED7D31" w:themeFill="accent2"/>
            <w:tcMar/>
          </w:tcPr>
          <w:p w:rsidR="13935C64" w:rsidP="13935C64" w:rsidRDefault="13935C64" w14:paraId="614BDE9F" w14:textId="77E58804">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shd w:val="clear" w:color="auto" w:fill="ED7D31" w:themeFill="accent2"/>
            <w:tcMar/>
          </w:tcPr>
          <w:p w:rsidR="13935C64" w:rsidP="13935C64" w:rsidRDefault="13935C64" w14:paraId="1881339C" w14:textId="03BD1874">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shd w:val="clear" w:color="auto" w:fill="ED7D31" w:themeFill="accent2"/>
            <w:tcMar/>
          </w:tcPr>
          <w:p w:rsidR="13935C64" w:rsidP="13935C64" w:rsidRDefault="13935C64" w14:paraId="62E95DD5" w14:textId="7A4C1B27">
            <w:pPr>
              <w:pStyle w:val="Normal"/>
              <w:rPr>
                <w:rFonts w:cs="Calibri" w:cstheme="minorAscii"/>
              </w:rPr>
            </w:pPr>
          </w:p>
        </w:tc>
      </w:tr>
      <w:tr w:rsidR="13935C64" w:rsidTr="13935C64" w14:paraId="644F36E2">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1C514486" w14:textId="03DAD4CD">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87debb33456b4917">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CVE-2020-25649</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6D91FB3D" w14:textId="2735CC20">
            <w:pPr>
              <w:pStyle w:val="Normal"/>
              <w:rPr>
                <w:rFonts w:cs="Calibri" w:cstheme="minorAscii"/>
              </w:rPr>
            </w:pPr>
            <w:r w:rsidRPr="13935C64" w:rsidR="13935C64">
              <w:rPr>
                <w:rFonts w:cs="Calibri" w:cstheme="minorAscii"/>
              </w:rPr>
              <w:t>The vulnerability is due to improper security in the way it handles entity expansion. This vulnerability makes it susceptible to XML external entity attacks. This could lead to data integrity issues if the vulnerability is exploited.</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22A6C4C6" w14:textId="53D75F3C">
            <w:pPr>
              <w:pStyle w:val="Normal"/>
              <w:rPr>
                <w:rFonts w:cs="Calibri" w:cstheme="minorAscii"/>
              </w:rPr>
            </w:pPr>
            <w:r w:rsidRPr="13935C64" w:rsidR="13935C64">
              <w:rPr>
                <w:rFonts w:cs="Calibri" w:cstheme="minorAscii"/>
              </w:rPr>
              <w:t>To</w:t>
            </w:r>
            <w:r w:rsidRPr="13935C64" w:rsidR="13935C64">
              <w:rPr>
                <w:rFonts w:cs="Calibri" w:cstheme="minorAscii"/>
              </w:rPr>
              <w:t xml:space="preserve"> resolve the issue, we need to specify a newer version of the jackson-databind module in the pom.xml file. Versions 2.10.5.1 or 2.11.0 and later will work to resolve the vulnerability.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6D271CA2" w14:textId="003FA4A0">
            <w:pPr>
              <w:pStyle w:val="Normal"/>
              <w:rPr>
                <w:rFonts w:cs="Calibri" w:cstheme="minorAscii"/>
              </w:rPr>
            </w:pPr>
            <w:r w:rsidRPr="13935C64" w:rsidR="13935C64">
              <w:rPr>
                <w:rFonts w:cs="Calibri" w:cstheme="minorAscii"/>
              </w:rPr>
              <w:t>https://github.com/FasterXML/jackson-databind/issues/2589</w:t>
            </w:r>
          </w:p>
        </w:tc>
      </w:tr>
      <w:tr w:rsidR="13935C64" w:rsidTr="13935C64" w14:paraId="51306A03">
        <w:trPr>
          <w:trHeight w:val="3915"/>
        </w:trPr>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000377F6" w14:textId="2B705849">
            <w:pPr>
              <w:pStyle w:val="Normal"/>
            </w:pPr>
            <w:hyperlink r:id="R2824ca751ea84126">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CVE-2020-36518</w:t>
              </w:r>
            </w:hyperlink>
            <w:r w:rsidRPr="13935C64" w:rsidR="13935C64">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t xml:space="preserve">  </w:t>
            </w:r>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23E0956B" w14:textId="2CB2D8D6">
            <w:pPr>
              <w:pStyle w:val="Normal"/>
              <w:rPr>
                <w:rFonts w:cs="Calibri" w:cstheme="minorAscii"/>
              </w:rPr>
            </w:pPr>
            <w:r w:rsidRPr="13935C64" w:rsidR="13935C64">
              <w:rPr>
                <w:rFonts w:cs="Calibri" w:cstheme="minorAscii"/>
              </w:rPr>
              <w:t xml:space="preserve">The second vulnerability affects any versions of jackson-databind below 2.13.0. This vulnerability allows a stack overflow which could potentially cause a denial of service to the application because of the </w:t>
            </w:r>
            <w:r w:rsidRPr="13935C64" w:rsidR="13935C64">
              <w:rPr>
                <w:rFonts w:cs="Calibri" w:cstheme="minorAscii"/>
              </w:rPr>
              <w:t>substantial number</w:t>
            </w:r>
            <w:r w:rsidRPr="13935C64" w:rsidR="13935C64">
              <w:rPr>
                <w:rFonts w:cs="Calibri" w:cstheme="minorAscii"/>
              </w:rPr>
              <w:t xml:space="preserve"> of nested objects.</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1CC8AED6" w14:textId="75A9D231">
            <w:pPr>
              <w:pStyle w:val="Normal"/>
              <w:rPr>
                <w:rFonts w:cs="Calibri" w:cstheme="minorAscii"/>
              </w:rPr>
            </w:pPr>
            <w:r w:rsidRPr="13935C64" w:rsidR="13935C64">
              <w:rPr>
                <w:rFonts w:cs="Calibri" w:cstheme="minorAscii"/>
              </w:rPr>
              <w:t xml:space="preserve">Updating the pom.xml file to use jackson-databind version 2.14 or above will resolve this issue. It is also worth noting that this vulnerability only occurs with </w:t>
            </w:r>
            <w:r w:rsidRPr="13935C64" w:rsidR="13935C64">
              <w:rPr>
                <w:rFonts w:cs="Calibri" w:cstheme="minorAscii"/>
              </w:rPr>
              <w:t>exceptionally large</w:t>
            </w:r>
            <w:r w:rsidRPr="13935C64" w:rsidR="13935C64">
              <w:rPr>
                <w:rFonts w:cs="Calibri" w:cstheme="minorAscii"/>
              </w:rPr>
              <w:t xml:space="preserve"> nested (100k levels) JSON objects. If upgrading is not possible, a limit could be set on the JSON objects being deserialized to prevent this exploit from being used.</w:t>
            </w:r>
          </w:p>
          <w:p w:rsidR="13935C64" w:rsidP="13935C64" w:rsidRDefault="13935C64" w14:paraId="11A5B4B4" w14:textId="6060B1EE">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01713FFF" w14:textId="1E331A26">
            <w:pPr>
              <w:pStyle w:val="Normal"/>
              <w:rPr>
                <w:rFonts w:cs="Calibri" w:cstheme="minorAscii"/>
              </w:rPr>
            </w:pPr>
            <w:r w:rsidRPr="13935C64" w:rsidR="13935C64">
              <w:rPr>
                <w:rFonts w:cs="Calibri" w:cstheme="minorAscii"/>
              </w:rPr>
              <w:t>None</w:t>
            </w:r>
          </w:p>
        </w:tc>
      </w:tr>
      <w:tr w:rsidR="13935C64" w:rsidTr="13935C64" w14:paraId="5DBD7442">
        <w:tc>
          <w:tcPr>
            <w:cnfStyle w:val="001000000000" w:firstRow="0" w:lastRow="0" w:firstColumn="1" w:lastColumn="0" w:oddVBand="0" w:evenVBand="0" w:oddHBand="0" w:evenHBand="0" w:firstRowFirstColumn="0" w:firstRowLastColumn="0" w:lastRowFirstColumn="0" w:lastRowLastColumn="0"/>
            <w:tcW w:w="2025" w:type="dxa"/>
            <w:shd w:val="clear" w:color="auto" w:fill="ED7D31" w:themeFill="accent2"/>
            <w:tcMar/>
          </w:tcPr>
          <w:p w:rsidR="13935C64" w:rsidP="13935C64" w:rsidRDefault="13935C64" w14:paraId="254EA239" w14:textId="0CC0419D">
            <w:pPr>
              <w:pStyle w:val="Normal"/>
              <w:bidi w:val="0"/>
              <w:spacing w:before="0" w:beforeAutospacing="off" w:after="0" w:afterAutospacing="off" w:line="240" w:lineRule="auto"/>
              <w:ind w:left="0" w:right="0"/>
              <w:jc w:val="left"/>
            </w:pPr>
            <w:r w:rsidRPr="13935C64" w:rsidR="13935C64">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t>Jakarta-annotation</w:t>
            </w:r>
          </w:p>
        </w:tc>
        <w:tc>
          <w:tcPr>
            <w:cnfStyle w:val="000000000000" w:firstRow="0" w:lastRow="0" w:firstColumn="0" w:lastColumn="0" w:oddVBand="0" w:evenVBand="0" w:oddHBand="0" w:evenHBand="0" w:firstRowFirstColumn="0" w:firstRowLastColumn="0" w:lastRowFirstColumn="0" w:lastRowLastColumn="0"/>
            <w:tcW w:w="2850" w:type="dxa"/>
            <w:shd w:val="clear" w:color="auto" w:fill="ED7D31" w:themeFill="accent2"/>
            <w:tcMar/>
          </w:tcPr>
          <w:p w:rsidR="13935C64" w:rsidP="13935C64" w:rsidRDefault="13935C64" w14:paraId="1B5E9926" w14:textId="382C3509">
            <w:pPr>
              <w:pStyle w:val="Normal"/>
              <w:ind w:left="1440"/>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shd w:val="clear" w:color="auto" w:fill="ED7D31" w:themeFill="accent2"/>
            <w:tcMar/>
          </w:tcPr>
          <w:p w:rsidR="13935C64" w:rsidP="13935C64" w:rsidRDefault="13935C64" w14:paraId="07D44EE8" w14:textId="11DC18B5">
            <w:pPr>
              <w:pStyle w:val="Normal"/>
              <w:ind w:left="2160"/>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shd w:val="clear" w:color="auto" w:fill="ED7D31" w:themeFill="accent2"/>
            <w:tcMar/>
          </w:tcPr>
          <w:p w:rsidR="13935C64" w:rsidP="13935C64" w:rsidRDefault="13935C64" w14:paraId="4084C277" w14:textId="51E07DF7">
            <w:pPr>
              <w:pStyle w:val="Normal"/>
              <w:ind w:left="2160"/>
              <w:rPr>
                <w:rFonts w:cs="Calibri" w:cstheme="minorAscii"/>
              </w:rPr>
            </w:pPr>
          </w:p>
        </w:tc>
      </w:tr>
      <w:tr w:rsidR="13935C64" w:rsidTr="13935C64" w14:paraId="6A93D307">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64719FE1" w14:textId="0CE2C418">
            <w:pPr>
              <w:pStyle w:val="Normal"/>
            </w:pPr>
            <w:hyperlink r:id="R6054d54775ae4fb4">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CVE-2022-31569</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4D2C8A9A" w14:textId="78911668">
            <w:pPr>
              <w:pStyle w:val="Normal"/>
              <w:rPr>
                <w:rFonts w:cs="Calibri" w:cstheme="minorAscii"/>
              </w:rPr>
            </w:pPr>
            <w:r w:rsidRPr="13935C64" w:rsidR="13935C64">
              <w:rPr>
                <w:rFonts w:cs="Calibri" w:cstheme="minorAscii"/>
              </w:rPr>
              <w:t>This is a false positive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14A2A2DB" w14:textId="330A168B">
            <w:pPr>
              <w:pStyle w:val="Normal"/>
              <w:rPr>
                <w:rFonts w:cs="Calibri" w:cstheme="minorAscii"/>
              </w:rPr>
            </w:pPr>
            <w:r w:rsidRPr="13935C64" w:rsidR="13935C64">
              <w:rPr>
                <w:rFonts w:cs="Calibri" w:cstheme="minorAscii"/>
              </w:rPr>
              <w:t xml:space="preserve">No remediation necessary </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1A7C152C" w14:textId="11D555E8">
            <w:pPr>
              <w:pStyle w:val="Normal"/>
              <w:rPr>
                <w:rFonts w:cs="Calibri" w:cstheme="minorAscii"/>
              </w:rPr>
            </w:pPr>
            <w:r w:rsidRPr="13935C64" w:rsidR="13935C64">
              <w:rPr>
                <w:rFonts w:cs="Calibri" w:cstheme="minorAscii"/>
              </w:rPr>
              <w:t>None</w:t>
            </w:r>
          </w:p>
        </w:tc>
      </w:tr>
      <w:tr w:rsidR="13935C64" w:rsidTr="13935C64" w14:paraId="31E2E601">
        <w:tc>
          <w:tcPr>
            <w:cnfStyle w:val="001000000000" w:firstRow="0" w:lastRow="0" w:firstColumn="1" w:lastColumn="0" w:oddVBand="0" w:evenVBand="0" w:oddHBand="0" w:evenHBand="0" w:firstRowFirstColumn="0" w:firstRowLastColumn="0" w:lastRowFirstColumn="0" w:lastRowLastColumn="0"/>
            <w:tcW w:w="2025" w:type="dxa"/>
            <w:shd w:val="clear" w:color="auto" w:fill="ED7D31" w:themeFill="accent2"/>
            <w:tcMar/>
          </w:tcPr>
          <w:p w:rsidR="13935C64" w:rsidP="13935C64" w:rsidRDefault="13935C64" w14:paraId="4EEEEA35" w14:textId="14F983DD">
            <w:pPr>
              <w:pStyle w:val="Normal"/>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pPr>
            <w:r w:rsidRPr="13935C64" w:rsidR="13935C64">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t>Log4j-api</w:t>
            </w:r>
          </w:p>
        </w:tc>
        <w:tc>
          <w:tcPr>
            <w:cnfStyle w:val="000000000000" w:firstRow="0" w:lastRow="0" w:firstColumn="0" w:lastColumn="0" w:oddVBand="0" w:evenVBand="0" w:oddHBand="0" w:evenHBand="0" w:firstRowFirstColumn="0" w:firstRowLastColumn="0" w:lastRowFirstColumn="0" w:lastRowLastColumn="0"/>
            <w:tcW w:w="2850" w:type="dxa"/>
            <w:shd w:val="clear" w:color="auto" w:fill="ED7D31" w:themeFill="accent2"/>
            <w:tcMar/>
          </w:tcPr>
          <w:p w:rsidR="13935C64" w:rsidP="13935C64" w:rsidRDefault="13935C64" w14:paraId="4B9836DB" w14:textId="1622BB84">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shd w:val="clear" w:color="auto" w:fill="ED7D31" w:themeFill="accent2"/>
            <w:tcMar/>
          </w:tcPr>
          <w:p w:rsidR="13935C64" w:rsidP="13935C64" w:rsidRDefault="13935C64" w14:paraId="4864D7A3" w14:textId="241AA4C7">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shd w:val="clear" w:color="auto" w:fill="ED7D31" w:themeFill="accent2"/>
            <w:tcMar/>
          </w:tcPr>
          <w:p w:rsidR="13935C64" w:rsidP="13935C64" w:rsidRDefault="13935C64" w14:paraId="5EFC9A05" w14:textId="75F061A6">
            <w:pPr>
              <w:pStyle w:val="Normal"/>
              <w:rPr>
                <w:rFonts w:cs="Calibri" w:cstheme="minorAscii"/>
              </w:rPr>
            </w:pPr>
          </w:p>
        </w:tc>
      </w:tr>
      <w:tr w:rsidR="13935C64" w:rsidTr="13935C64" w14:paraId="73F44D4F">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79062919" w14:textId="709BDB09">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ec8cbc39f2404f2b">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CVE-2020-9488</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15CEAA28" w14:textId="3EEA1681">
            <w:pPr>
              <w:pStyle w:val="Normal"/>
              <w:rPr>
                <w:rFonts w:cs="Calibri" w:cstheme="minorAscii"/>
              </w:rPr>
            </w:pPr>
            <w:r w:rsidRPr="13935C64" w:rsidR="13935C64">
              <w:rPr>
                <w:rFonts w:cs="Calibri" w:cstheme="minorAscii"/>
              </w:rPr>
              <w:t>Version 2.12.1 of the log4j-api module has a vulnerability in the validation of certificates which allows an attacker to be able to intercept SMTPS traffic and perform a man-in-the-middle exploit.</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653A36AF" w14:textId="21289657">
            <w:pPr>
              <w:pStyle w:val="Normal"/>
              <w:rPr>
                <w:rFonts w:cs="Calibri" w:cstheme="minorAscii"/>
              </w:rPr>
            </w:pPr>
            <w:r w:rsidRPr="13935C64" w:rsidR="13935C64">
              <w:rPr>
                <w:rFonts w:cs="Calibri" w:cstheme="minorAscii"/>
              </w:rPr>
              <w:t xml:space="preserve">None of the code in our application utilizes SMTPS currently, so </w:t>
            </w:r>
            <w:r w:rsidRPr="13935C64" w:rsidR="13935C64">
              <w:rPr>
                <w:rFonts w:cs="Calibri" w:cstheme="minorAscii"/>
              </w:rPr>
              <w:t>there is</w:t>
            </w:r>
            <w:r w:rsidRPr="13935C64" w:rsidR="13935C64">
              <w:rPr>
                <w:rFonts w:cs="Calibri" w:cstheme="minorAscii"/>
              </w:rPr>
              <w:t xml:space="preserve"> no danger of the existing code being exploited. However, if it were necessary to utilize SMTPS in the future, upgrading to version 2.13.2 would resolve the issue.</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3F1A04B3" w14:textId="60114BDE">
            <w:pPr>
              <w:pStyle w:val="Normal"/>
              <w:rPr>
                <w:rFonts w:cs="Calibri" w:cstheme="minorAscii"/>
              </w:rPr>
            </w:pPr>
            <w:hyperlink r:id="R1c15048805b54e43">
              <w:r w:rsidRPr="13935C64" w:rsidR="13935C64">
                <w:rPr>
                  <w:rStyle w:val="Hyperlink"/>
                  <w:rFonts w:cs="Calibri" w:cstheme="minorAscii"/>
                </w:rPr>
                <w:t>https://issues.apache.org/jira/browse/LOG4J2-2819</w:t>
              </w:r>
            </w:hyperlink>
          </w:p>
          <w:p w:rsidR="13935C64" w:rsidP="13935C64" w:rsidRDefault="13935C64" w14:paraId="67073CF3" w14:textId="3016FB7E">
            <w:pPr>
              <w:pStyle w:val="Normal"/>
              <w:rPr>
                <w:rFonts w:cs="Calibri" w:cstheme="minorAscii"/>
              </w:rPr>
            </w:pPr>
          </w:p>
        </w:tc>
      </w:tr>
      <w:tr w:rsidR="13935C64" w:rsidTr="13935C64" w14:paraId="3B1BAED5">
        <w:tc>
          <w:tcPr>
            <w:cnfStyle w:val="001000000000" w:firstRow="0" w:lastRow="0" w:firstColumn="1" w:lastColumn="0" w:oddVBand="0" w:evenVBand="0" w:oddHBand="0" w:evenHBand="0" w:firstRowFirstColumn="0" w:firstRowLastColumn="0" w:lastRowFirstColumn="0" w:lastRowLastColumn="0"/>
            <w:tcW w:w="2025" w:type="dxa"/>
            <w:shd w:val="clear" w:color="auto" w:fill="ED7D31" w:themeFill="accent2"/>
            <w:tcMar/>
          </w:tcPr>
          <w:p w:rsidR="13935C64" w:rsidP="13935C64" w:rsidRDefault="13935C64" w14:paraId="0B7F39B4" w14:textId="39185059">
            <w:pPr>
              <w:pStyle w:val="Normal"/>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pPr>
            <w:proofErr w:type="spellStart"/>
            <w:r w:rsidRPr="13935C64" w:rsidR="13935C64">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t>Logback</w:t>
            </w:r>
            <w:proofErr w:type="spellEnd"/>
            <w:r w:rsidRPr="13935C64" w:rsidR="13935C64">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t>-core</w:t>
            </w:r>
          </w:p>
        </w:tc>
        <w:tc>
          <w:tcPr>
            <w:cnfStyle w:val="000000000000" w:firstRow="0" w:lastRow="0" w:firstColumn="0" w:lastColumn="0" w:oddVBand="0" w:evenVBand="0" w:oddHBand="0" w:evenHBand="0" w:firstRowFirstColumn="0" w:firstRowLastColumn="0" w:lastRowFirstColumn="0" w:lastRowLastColumn="0"/>
            <w:tcW w:w="2850" w:type="dxa"/>
            <w:shd w:val="clear" w:color="auto" w:fill="ED7D31" w:themeFill="accent2"/>
            <w:tcMar/>
          </w:tcPr>
          <w:p w:rsidR="13935C64" w:rsidP="13935C64" w:rsidRDefault="13935C64" w14:paraId="2697BFC1" w14:textId="25C126CA">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shd w:val="clear" w:color="auto" w:fill="ED7D31" w:themeFill="accent2"/>
            <w:tcMar/>
          </w:tcPr>
          <w:p w:rsidR="13935C64" w:rsidP="13935C64" w:rsidRDefault="13935C64" w14:paraId="306951BB" w14:textId="7263B714">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shd w:val="clear" w:color="auto" w:fill="ED7D31" w:themeFill="accent2"/>
            <w:tcMar/>
          </w:tcPr>
          <w:p w:rsidR="13935C64" w:rsidP="13935C64" w:rsidRDefault="13935C64" w14:paraId="5B333E3B" w14:textId="79D3562D">
            <w:pPr>
              <w:pStyle w:val="Normal"/>
              <w:rPr>
                <w:rFonts w:cs="Calibri" w:cstheme="minorAscii"/>
              </w:rPr>
            </w:pPr>
          </w:p>
        </w:tc>
      </w:tr>
      <w:tr w:rsidR="13935C64" w:rsidTr="13935C64" w14:paraId="67A5C364">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2F19C8D0" w14:textId="7BFA859A">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401d52da180e4ab8">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CVE-2021-42550</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693ADC8C" w14:textId="22106523">
            <w:pPr>
              <w:pStyle w:val="Normal"/>
              <w:rPr>
                <w:rFonts w:cs="Calibri" w:cstheme="minorAscii"/>
              </w:rPr>
            </w:pPr>
            <w:r w:rsidRPr="13935C64" w:rsidR="13935C64">
              <w:rPr>
                <w:rFonts w:cs="Calibri" w:cstheme="minorAscii"/>
              </w:rPr>
              <w:t>Version 1.2.3 and any versions including and below version 1.2.7 allows an attacker to craft a malicious configuration which allows the attacker to execute arbitrary code from LDAP servers.</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605DB67D" w14:textId="64BA9EFF">
            <w:pPr>
              <w:pStyle w:val="Normal"/>
              <w:rPr>
                <w:rFonts w:cs="Calibri" w:cstheme="minorAscii"/>
              </w:rPr>
            </w:pPr>
            <w:r w:rsidRPr="13935C64" w:rsidR="13935C64">
              <w:rPr>
                <w:rFonts w:cs="Calibri" w:cstheme="minorAscii"/>
              </w:rPr>
              <w:t xml:space="preserve">The existing code does not include any references to the scan attribute which is </w:t>
            </w:r>
            <w:r w:rsidRPr="13935C64" w:rsidR="13935C64">
              <w:rPr>
                <w:rFonts w:cs="Calibri" w:cstheme="minorAscii"/>
              </w:rPr>
              <w:t>required</w:t>
            </w:r>
            <w:r w:rsidRPr="13935C64" w:rsidR="13935C64">
              <w:rPr>
                <w:rFonts w:cs="Calibri" w:cstheme="minorAscii"/>
              </w:rPr>
              <w:t xml:space="preserve"> to exploit this vulnerability or </w:t>
            </w:r>
            <w:r w:rsidRPr="13935C64" w:rsidR="13935C64">
              <w:rPr>
                <w:rFonts w:cs="Calibri" w:cstheme="minorAscii"/>
              </w:rPr>
              <w:t>utilize</w:t>
            </w:r>
            <w:r w:rsidRPr="13935C64" w:rsidR="13935C64">
              <w:rPr>
                <w:rFonts w:cs="Calibri" w:cstheme="minorAscii"/>
              </w:rPr>
              <w:t xml:space="preserve"> this functionality</w:t>
            </w:r>
            <w:r w:rsidRPr="13935C64" w:rsidR="13935C64">
              <w:rPr>
                <w:rFonts w:cs="Calibri" w:cstheme="minorAscii"/>
              </w:rPr>
              <w:t xml:space="preserve">. </w:t>
            </w:r>
            <w:r w:rsidRPr="13935C64" w:rsidR="13935C64">
              <w:rPr>
                <w:rFonts w:cs="Calibri" w:cstheme="minorAscii"/>
              </w:rPr>
              <w:t>To resolve this issue, avoid having an arbitrary or user-defined path for any uploads sent to the server.</w:t>
            </w:r>
          </w:p>
          <w:p w:rsidR="13935C64" w:rsidP="13935C64" w:rsidRDefault="13935C64" w14:paraId="308342D7" w14:textId="358C246B">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54C2293A" w14:textId="3AC5CE28">
            <w:pPr>
              <w:pStyle w:val="Normal"/>
              <w:rPr>
                <w:rFonts w:cs="Calibri" w:cstheme="minorAscii"/>
              </w:rPr>
            </w:pPr>
            <w:r w:rsidRPr="13935C64" w:rsidR="13935C64">
              <w:rPr>
                <w:rFonts w:cs="Calibri" w:cstheme="minorAscii"/>
              </w:rPr>
              <w:t>https://github.com/cn-panda/logbackRceDemo</w:t>
            </w:r>
          </w:p>
        </w:tc>
      </w:tr>
      <w:tr w:rsidR="13935C64" w:rsidTr="13935C64" w14:paraId="2051E5CE">
        <w:tc>
          <w:tcPr>
            <w:cnfStyle w:val="001000000000" w:firstRow="0" w:lastRow="0" w:firstColumn="1" w:lastColumn="0" w:oddVBand="0" w:evenVBand="0" w:oddHBand="0" w:evenHBand="0" w:firstRowFirstColumn="0" w:firstRowLastColumn="0" w:lastRowFirstColumn="0" w:lastRowLastColumn="0"/>
            <w:tcW w:w="2025" w:type="dxa"/>
            <w:shd w:val="clear" w:color="auto" w:fill="ED7D31" w:themeFill="accent2"/>
            <w:tcMar/>
          </w:tcPr>
          <w:p w:rsidR="13935C64" w:rsidP="13935C64" w:rsidRDefault="13935C64" w14:paraId="08CE1C2D" w14:textId="67189B3A">
            <w:pPr>
              <w:pStyle w:val="Normal"/>
              <w:rPr>
                <w:rFonts w:ascii="Calibri" w:hAnsi="Calibri" w:eastAsia="Calibri" w:cs="Calibri"/>
                <w:b w:val="1"/>
                <w:bCs w:val="1"/>
                <w:i w:val="0"/>
                <w:iCs w:val="0"/>
                <w:caps w:val="0"/>
                <w:smallCaps w:val="0"/>
                <w:strike w:val="0"/>
                <w:dstrike w:val="0"/>
                <w:noProof w:val="0"/>
                <w:sz w:val="19"/>
                <w:szCs w:val="19"/>
                <w:lang w:val="en-US"/>
              </w:rPr>
            </w:pPr>
            <w:r w:rsidRPr="13935C64" w:rsidR="13935C64">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t>Snakeyaml</w:t>
            </w:r>
          </w:p>
        </w:tc>
        <w:tc>
          <w:tcPr>
            <w:cnfStyle w:val="000000000000" w:firstRow="0" w:lastRow="0" w:firstColumn="0" w:lastColumn="0" w:oddVBand="0" w:evenVBand="0" w:oddHBand="0" w:evenHBand="0" w:firstRowFirstColumn="0" w:firstRowLastColumn="0" w:lastRowFirstColumn="0" w:lastRowLastColumn="0"/>
            <w:tcW w:w="2850" w:type="dxa"/>
            <w:shd w:val="clear" w:color="auto" w:fill="ED7D31" w:themeFill="accent2"/>
            <w:tcMar/>
          </w:tcPr>
          <w:p w:rsidR="13935C64" w:rsidP="13935C64" w:rsidRDefault="13935C64" w14:paraId="3791F160" w14:textId="5B7495F0">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shd w:val="clear" w:color="auto" w:fill="ED7D31" w:themeFill="accent2"/>
            <w:tcMar/>
          </w:tcPr>
          <w:p w:rsidR="13935C64" w:rsidP="13935C64" w:rsidRDefault="13935C64" w14:paraId="53DDD062" w14:textId="4E74DE48">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shd w:val="clear" w:color="auto" w:fill="ED7D31" w:themeFill="accent2"/>
            <w:tcMar/>
          </w:tcPr>
          <w:p w:rsidR="13935C64" w:rsidP="13935C64" w:rsidRDefault="13935C64" w14:paraId="56D3789F" w14:textId="418E8B81">
            <w:pPr>
              <w:pStyle w:val="Normal"/>
              <w:rPr>
                <w:rFonts w:cs="Calibri" w:cstheme="minorAscii"/>
              </w:rPr>
            </w:pPr>
          </w:p>
        </w:tc>
      </w:tr>
      <w:tr w:rsidR="13935C64" w:rsidTr="13935C64" w14:paraId="6F0C4ADF">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09FF4565" w14:textId="75D2A2DD">
            <w:pPr>
              <w:pStyle w:val="Normal"/>
            </w:pPr>
            <w:hyperlink r:id="Rf0adfd91ea2f41c2">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CVE-2017-18640</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38F34203" w14:textId="62E082E6">
            <w:pPr>
              <w:pStyle w:val="Normal"/>
              <w:rPr>
                <w:rFonts w:cs="Calibri" w:cstheme="minorAscii"/>
              </w:rPr>
            </w:pPr>
            <w:r w:rsidRPr="13935C64" w:rsidR="13935C64">
              <w:rPr>
                <w:rFonts w:cs="Calibri" w:cstheme="minorAscii"/>
              </w:rPr>
              <w:t>Version 1.25 of the snakeyaml module has an exploitable vulnerability in the way that it expands during a load operation.</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518D926D" w14:textId="5BC65A47">
            <w:pPr>
              <w:pStyle w:val="Normal"/>
              <w:rPr>
                <w:rFonts w:cs="Calibri" w:cstheme="minorAscii"/>
              </w:rPr>
            </w:pPr>
            <w:r w:rsidRPr="13935C64" w:rsidR="13935C64">
              <w:rPr>
                <w:rFonts w:cs="Calibri" w:cstheme="minorAscii"/>
              </w:rPr>
              <w:t xml:space="preserve">It can be resolved by using version 1.26 of the </w:t>
            </w:r>
            <w:proofErr w:type="spellStart"/>
            <w:r w:rsidRPr="13935C64" w:rsidR="13935C64">
              <w:rPr>
                <w:rFonts w:cs="Calibri" w:cstheme="minorAscii"/>
              </w:rPr>
              <w:t>snakeyaml</w:t>
            </w:r>
            <w:proofErr w:type="spellEnd"/>
            <w:r w:rsidRPr="13935C64" w:rsidR="13935C64">
              <w:rPr>
                <w:rFonts w:cs="Calibri" w:cstheme="minorAscii"/>
              </w:rPr>
              <w:t xml:space="preserve"> module. This can be enabled by inserting the dependency code in the pom.xml file</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5E8CEEB5" w14:textId="20533743">
            <w:pPr>
              <w:pStyle w:val="Normal"/>
              <w:rPr>
                <w:rFonts w:cs="Calibri" w:cstheme="minorAscii"/>
              </w:rPr>
            </w:pPr>
            <w:r w:rsidRPr="13935C64" w:rsidR="13935C64">
              <w:rPr>
                <w:rFonts w:cs="Calibri" w:cstheme="minorAscii"/>
              </w:rPr>
              <w:t>None</w:t>
            </w:r>
          </w:p>
        </w:tc>
      </w:tr>
      <w:tr w:rsidR="13935C64" w:rsidTr="13935C64" w14:paraId="4FF9A819">
        <w:tc>
          <w:tcPr>
            <w:cnfStyle w:val="001000000000" w:firstRow="0" w:lastRow="0" w:firstColumn="1" w:lastColumn="0" w:oddVBand="0" w:evenVBand="0" w:oddHBand="0" w:evenHBand="0" w:firstRowFirstColumn="0" w:firstRowLastColumn="0" w:lastRowFirstColumn="0" w:lastRowLastColumn="0"/>
            <w:tcW w:w="2025" w:type="dxa"/>
            <w:shd w:val="clear" w:color="auto" w:fill="ED7D31" w:themeFill="accent2"/>
            <w:tcMar/>
          </w:tcPr>
          <w:p w:rsidR="13935C64" w:rsidP="13935C64" w:rsidRDefault="13935C64" w14:paraId="6BD6049E" w14:textId="1895A6A4">
            <w:pPr>
              <w:pStyle w:val="Normal"/>
              <w:rPr>
                <w:rFonts w:ascii="Calibri" w:hAnsi="Calibri" w:eastAsia="Calibri" w:cs="Calibri"/>
                <w:b w:val="1"/>
                <w:bCs w:val="1"/>
                <w:i w:val="0"/>
                <w:iCs w:val="0"/>
                <w:caps w:val="0"/>
                <w:smallCaps w:val="0"/>
                <w:strike w:val="0"/>
                <w:dstrike w:val="0"/>
                <w:noProof w:val="0"/>
                <w:sz w:val="19"/>
                <w:szCs w:val="19"/>
                <w:lang w:val="en-US"/>
              </w:rPr>
            </w:pPr>
            <w:r w:rsidRPr="13935C64" w:rsidR="13935C64">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t>Spring-boot</w:t>
            </w:r>
          </w:p>
        </w:tc>
        <w:tc>
          <w:tcPr>
            <w:cnfStyle w:val="000000000000" w:firstRow="0" w:lastRow="0" w:firstColumn="0" w:lastColumn="0" w:oddVBand="0" w:evenVBand="0" w:oddHBand="0" w:evenHBand="0" w:firstRowFirstColumn="0" w:firstRowLastColumn="0" w:lastRowFirstColumn="0" w:lastRowLastColumn="0"/>
            <w:tcW w:w="2850" w:type="dxa"/>
            <w:shd w:val="clear" w:color="auto" w:fill="ED7D31" w:themeFill="accent2"/>
            <w:tcMar/>
          </w:tcPr>
          <w:p w:rsidR="13935C64" w:rsidP="13935C64" w:rsidRDefault="13935C64" w14:paraId="63C97212" w14:textId="61ED840A">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shd w:val="clear" w:color="auto" w:fill="ED7D31" w:themeFill="accent2"/>
            <w:tcMar/>
          </w:tcPr>
          <w:p w:rsidR="13935C64" w:rsidP="13935C64" w:rsidRDefault="13935C64" w14:paraId="4C311EDE" w14:textId="43E9229A">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shd w:val="clear" w:color="auto" w:fill="ED7D31" w:themeFill="accent2"/>
            <w:tcMar/>
          </w:tcPr>
          <w:p w:rsidR="13935C64" w:rsidP="13935C64" w:rsidRDefault="13935C64" w14:paraId="199DD807" w14:textId="2E3097DD">
            <w:pPr>
              <w:pStyle w:val="Normal"/>
              <w:rPr>
                <w:rFonts w:cs="Calibri" w:cstheme="minorAscii"/>
              </w:rPr>
            </w:pPr>
          </w:p>
        </w:tc>
      </w:tr>
      <w:tr w:rsidR="13935C64" w:rsidTr="13935C64" w14:paraId="0CC1876E">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105535B6" w14:textId="7BC60586">
            <w:pPr>
              <w:pStyle w:val="Normal"/>
            </w:pPr>
            <w:hyperlink r:id="R8fe38c9100d84377">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CVE-2022-27772</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18617C03" w14:textId="16CDFF90">
            <w:pPr>
              <w:pStyle w:val="Normal"/>
              <w:rPr>
                <w:rFonts w:cs="Calibri" w:cstheme="minorAscii"/>
              </w:rPr>
            </w:pPr>
            <w:r w:rsidRPr="13935C64" w:rsidR="13935C64">
              <w:rPr>
                <w:rFonts w:cs="Calibri" w:cstheme="minorAscii"/>
              </w:rPr>
              <w:t xml:space="preserve">Version 2.2.4 of the spring-boot module </w:t>
            </w:r>
            <w:r w:rsidRPr="13935C64" w:rsidR="13935C64">
              <w:rPr>
                <w:rFonts w:cs="Calibri" w:cstheme="minorAscii"/>
              </w:rPr>
              <w:t>contains</w:t>
            </w:r>
            <w:r w:rsidRPr="13935C64" w:rsidR="13935C64">
              <w:rPr>
                <w:rFonts w:cs="Calibri" w:cstheme="minorAscii"/>
              </w:rPr>
              <w:t xml:space="preserve"> vulnerability CVE-2022-27772. This vulnerability is caused by a race condition in creating a </w:t>
            </w:r>
            <w:r w:rsidRPr="13935C64" w:rsidR="13935C64">
              <w:rPr>
                <w:rFonts w:cs="Calibri" w:cstheme="minorAscii"/>
              </w:rPr>
              <w:t>temporary</w:t>
            </w:r>
            <w:r w:rsidRPr="13935C64" w:rsidR="13935C64">
              <w:rPr>
                <w:rFonts w:cs="Calibri" w:cstheme="minorAscii"/>
              </w:rPr>
              <w:t xml:space="preserve"> folder for various files needed by the web server. If an attacker that has access to the server </w:t>
            </w:r>
            <w:r w:rsidRPr="13935C64" w:rsidR="13935C64">
              <w:rPr>
                <w:rFonts w:cs="Calibri" w:cstheme="minorAscii"/>
              </w:rPr>
              <w:t>can</w:t>
            </w:r>
            <w:r w:rsidRPr="13935C64" w:rsidR="13935C64">
              <w:rPr>
                <w:rFonts w:cs="Calibri" w:cstheme="minorAscii"/>
              </w:rPr>
              <w:t xml:space="preserve"> create a necessary folder before the spring-boot process </w:t>
            </w:r>
            <w:r w:rsidRPr="13935C64" w:rsidR="13935C64">
              <w:rPr>
                <w:rFonts w:cs="Calibri" w:cstheme="minorAscii"/>
              </w:rPr>
              <w:t>can</w:t>
            </w:r>
            <w:r w:rsidRPr="13935C64" w:rsidR="13935C64">
              <w:rPr>
                <w:rFonts w:cs="Calibri" w:cstheme="minorAscii"/>
              </w:rPr>
              <w:t xml:space="preserve"> create it, the process fails silently, and the attacker now has control over this folder to read any files placed there and to write any files they want to the location. This can lead to data being exposed or further vulnerabilities being exploited.</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1994D7BC" w14:textId="4AA73D2D">
            <w:pPr>
              <w:pStyle w:val="Normal"/>
              <w:rPr>
                <w:rFonts w:cs="Calibri" w:cstheme="minorAscii"/>
              </w:rPr>
            </w:pPr>
            <w:r w:rsidRPr="13935C64" w:rsidR="13935C64">
              <w:rPr>
                <w:rFonts w:cs="Calibri" w:cstheme="minorAscii"/>
              </w:rPr>
              <w:t>The fix for this vulnerability is to upgrade to spring-boot version 2.2.11 or later. Version 2.2.4 is no longer supported, and the version should be upgraded to 2.2.11 or later supported version.</w:t>
            </w:r>
          </w:p>
          <w:p w:rsidR="13935C64" w:rsidP="13935C64" w:rsidRDefault="13935C64" w14:paraId="476E9956" w14:textId="6C4F4898">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628725D7" w14:textId="3FBF51AF">
            <w:pPr>
              <w:pStyle w:val="Normal"/>
              <w:rPr>
                <w:rFonts w:cs="Calibri" w:cstheme="minorAscii"/>
              </w:rPr>
            </w:pPr>
            <w:r w:rsidRPr="13935C64" w:rsidR="13935C64">
              <w:rPr>
                <w:rFonts w:cs="Calibri" w:cstheme="minorAscii"/>
              </w:rPr>
              <w:t>None</w:t>
            </w:r>
          </w:p>
        </w:tc>
      </w:tr>
      <w:tr w:rsidR="13935C64" w:rsidTr="13935C64" w14:paraId="6A2F53FF">
        <w:tc>
          <w:tcPr>
            <w:cnfStyle w:val="001000000000" w:firstRow="0" w:lastRow="0" w:firstColumn="1" w:lastColumn="0" w:oddVBand="0" w:evenVBand="0" w:oddHBand="0" w:evenHBand="0" w:firstRowFirstColumn="0" w:firstRowLastColumn="0" w:lastRowFirstColumn="0" w:lastRowLastColumn="0"/>
            <w:tcW w:w="2025" w:type="dxa"/>
            <w:shd w:val="clear" w:color="auto" w:fill="ED7D31" w:themeFill="accent2"/>
            <w:tcMar/>
          </w:tcPr>
          <w:p w:rsidR="13935C64" w:rsidP="13935C64" w:rsidRDefault="13935C64" w14:paraId="2BA3E595" w14:textId="3E62A8F8">
            <w:pPr>
              <w:pStyle w:val="Normal"/>
              <w:rPr>
                <w:rFonts w:ascii="Calibri" w:hAnsi="Calibri" w:eastAsia="Calibri" w:cs="Calibri"/>
                <w:b w:val="1"/>
                <w:bCs w:val="1"/>
                <w:i w:val="0"/>
                <w:iCs w:val="0"/>
                <w:caps w:val="0"/>
                <w:smallCaps w:val="0"/>
                <w:strike w:val="0"/>
                <w:dstrike w:val="0"/>
                <w:noProof w:val="0"/>
                <w:sz w:val="19"/>
                <w:szCs w:val="19"/>
                <w:lang w:val="en-US"/>
              </w:rPr>
            </w:pPr>
            <w:r w:rsidRPr="13935C64" w:rsidR="13935C64">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t>Spring-Core</w:t>
            </w:r>
          </w:p>
        </w:tc>
        <w:tc>
          <w:tcPr>
            <w:cnfStyle w:val="000000000000" w:firstRow="0" w:lastRow="0" w:firstColumn="0" w:lastColumn="0" w:oddVBand="0" w:evenVBand="0" w:oddHBand="0" w:evenHBand="0" w:firstRowFirstColumn="0" w:firstRowLastColumn="0" w:lastRowFirstColumn="0" w:lastRowLastColumn="0"/>
            <w:tcW w:w="2850" w:type="dxa"/>
            <w:shd w:val="clear" w:color="auto" w:fill="ED7D31" w:themeFill="accent2"/>
            <w:tcMar/>
          </w:tcPr>
          <w:p w:rsidR="13935C64" w:rsidP="13935C64" w:rsidRDefault="13935C64" w14:paraId="4FB4B619" w14:textId="055AAA2E">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shd w:val="clear" w:color="auto" w:fill="ED7D31" w:themeFill="accent2"/>
            <w:tcMar/>
          </w:tcPr>
          <w:p w:rsidR="13935C64" w:rsidP="13935C64" w:rsidRDefault="13935C64" w14:paraId="5AB12A2B" w14:textId="6AF02AF5">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shd w:val="clear" w:color="auto" w:fill="ED7D31" w:themeFill="accent2"/>
            <w:tcMar/>
          </w:tcPr>
          <w:p w:rsidR="13935C64" w:rsidP="13935C64" w:rsidRDefault="13935C64" w14:paraId="01704A7D" w14:textId="5366930F">
            <w:pPr>
              <w:pStyle w:val="Normal"/>
              <w:rPr>
                <w:rFonts w:cs="Calibri" w:cstheme="minorAscii"/>
              </w:rPr>
            </w:pPr>
          </w:p>
        </w:tc>
      </w:tr>
      <w:tr w:rsidR="13935C64" w:rsidTr="13935C64" w14:paraId="7E60DD61">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0A193D0D" w14:textId="657AA497">
            <w:pPr>
              <w:pStyle w:val="Normal"/>
            </w:pPr>
            <w:hyperlink r:id="R5b17e294ece148ca">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CVE-2022-22965</w:t>
              </w:r>
            </w:hyperlink>
            <w:r w:rsidRPr="13935C64" w:rsidR="13935C64">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t xml:space="preserve">  </w:t>
            </w:r>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7804EF83" w14:textId="712EF04D">
            <w:pPr>
              <w:pStyle w:val="Normal"/>
              <w:rPr>
                <w:rFonts w:cs="Calibri" w:cstheme="minorAscii"/>
              </w:rPr>
            </w:pPr>
            <w:r w:rsidRPr="13935C64" w:rsidR="13935C64">
              <w:rPr>
                <w:rFonts w:cs="Calibri" w:cstheme="minorAscii"/>
              </w:rPr>
              <w:t xml:space="preserve">This vulnerability requires that the associated MVC or Spring </w:t>
            </w:r>
            <w:proofErr w:type="spellStart"/>
            <w:r w:rsidRPr="13935C64" w:rsidR="13935C64">
              <w:rPr>
                <w:rFonts w:cs="Calibri" w:cstheme="minorAscii"/>
              </w:rPr>
              <w:t>WebFlux</w:t>
            </w:r>
            <w:proofErr w:type="spellEnd"/>
            <w:r w:rsidRPr="13935C64" w:rsidR="13935C64">
              <w:rPr>
                <w:rFonts w:cs="Calibri" w:cstheme="minorAscii"/>
              </w:rPr>
              <w:t xml:space="preserve"> application be running on JDK 9 or higher, using Apache Tomcat as the servlet container, and be packaged as a WAR file.</w:t>
            </w:r>
          </w:p>
          <w:p w:rsidR="13935C64" w:rsidP="13935C64" w:rsidRDefault="13935C64" w14:paraId="248E9209" w14:textId="64412128">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306D5B86" w14:textId="7BBB06C0">
            <w:pPr>
              <w:pStyle w:val="Normal"/>
              <w:rPr>
                <w:rFonts w:cs="Calibri" w:cstheme="minorAscii"/>
              </w:rPr>
            </w:pPr>
            <w:r w:rsidRPr="13935C64" w:rsidR="13935C64">
              <w:rPr>
                <w:rFonts w:cs="Calibri" w:cstheme="minorAscii"/>
              </w:rPr>
              <w:t>Upgrading to Spring Framework 5.2.20 or higher will resolve the vulnerability.</w:t>
            </w:r>
          </w:p>
          <w:p w:rsidR="13935C64" w:rsidP="13935C64" w:rsidRDefault="13935C64" w14:paraId="01DEF432" w14:textId="1A760A3D">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3C723B45" w14:textId="26188E7A">
            <w:pPr>
              <w:pStyle w:val="Normal"/>
              <w:rPr>
                <w:rFonts w:cs="Calibri" w:cstheme="minorAscii"/>
              </w:rPr>
            </w:pPr>
            <w:r w:rsidRPr="13935C64" w:rsidR="13935C64">
              <w:rPr>
                <w:rFonts w:cs="Calibri" w:cstheme="minorAscii"/>
              </w:rPr>
              <w:t>None</w:t>
            </w:r>
          </w:p>
        </w:tc>
      </w:tr>
      <w:tr w:rsidR="13935C64" w:rsidTr="13935C64" w14:paraId="31FAEF6C">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348ED854" w14:textId="46E30DDD">
            <w:pPr>
              <w:pStyle w:val="Normal"/>
            </w:pPr>
            <w:hyperlink r:id="R4eed508c07154d40">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CVE-2021-22118</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10395D79" w14:textId="2FF1A007">
            <w:pPr>
              <w:pStyle w:val="Normal"/>
              <w:rPr>
                <w:rFonts w:cs="Calibri" w:cstheme="minorAscii"/>
              </w:rPr>
            </w:pPr>
            <w:r w:rsidRPr="13935C64" w:rsidR="13935C64">
              <w:rPr>
                <w:rFonts w:cs="Calibri" w:cstheme="minorAscii"/>
              </w:rPr>
              <w:t xml:space="preserve">This vulnerability allows a privilege escalation attack against vulnerable versions of the spring-core module. </w:t>
            </w:r>
            <w:r w:rsidRPr="13935C64" w:rsidR="13935C64">
              <w:rPr>
                <w:rFonts w:cs="Calibri" w:cstheme="minorAscii"/>
              </w:rPr>
              <w:t xml:space="preserve">By rewriting files in </w:t>
            </w:r>
            <w:r w:rsidRPr="13935C64" w:rsidR="13935C64">
              <w:rPr>
                <w:rFonts w:cs="Calibri" w:cstheme="minorAscii"/>
              </w:rPr>
              <w:t>temporary</w:t>
            </w:r>
            <w:r w:rsidRPr="13935C64" w:rsidR="13935C64">
              <w:rPr>
                <w:rFonts w:cs="Calibri" w:cstheme="minorAscii"/>
              </w:rPr>
              <w:t xml:space="preserve"> directories </w:t>
            </w:r>
            <w:r w:rsidRPr="13935C64" w:rsidR="13935C64">
              <w:rPr>
                <w:rFonts w:cs="Calibri" w:cstheme="minorAscii"/>
              </w:rPr>
              <w:t>utilized</w:t>
            </w:r>
            <w:r w:rsidRPr="13935C64" w:rsidR="13935C64">
              <w:rPr>
                <w:rFonts w:cs="Calibri" w:cstheme="minorAscii"/>
              </w:rPr>
              <w:t xml:space="preserve"> by spring-core, an attacker can generate malicious multi-part form data.</w:t>
            </w:r>
          </w:p>
          <w:p w:rsidR="13935C64" w:rsidP="13935C64" w:rsidRDefault="13935C64" w14:paraId="0C72E845" w14:textId="23EA6978">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25E71140" w14:textId="6E448C34">
            <w:pPr>
              <w:pStyle w:val="Normal"/>
              <w:rPr>
                <w:rFonts w:cs="Calibri" w:cstheme="minorAscii"/>
              </w:rPr>
            </w:pPr>
            <w:r w:rsidRPr="13935C64" w:rsidR="13935C64">
              <w:rPr>
                <w:rFonts w:cs="Calibri" w:cstheme="minorAscii"/>
              </w:rPr>
              <w:t>Upgrading to Spring Framework 5.2.15 and above will resolve this vulnerability.</w:t>
            </w:r>
          </w:p>
          <w:p w:rsidR="13935C64" w:rsidP="13935C64" w:rsidRDefault="13935C64" w14:paraId="3445E086" w14:textId="6443B9E2">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2A636E10" w14:textId="46C1969E">
            <w:pPr>
              <w:pStyle w:val="Normal"/>
              <w:rPr>
                <w:rFonts w:cs="Calibri" w:cstheme="minorAscii"/>
              </w:rPr>
            </w:pPr>
            <w:r w:rsidRPr="13935C64" w:rsidR="13935C64">
              <w:rPr>
                <w:rFonts w:cs="Calibri" w:cstheme="minorAscii"/>
              </w:rPr>
              <w:t>None</w:t>
            </w:r>
          </w:p>
        </w:tc>
      </w:tr>
      <w:tr w:rsidR="13935C64" w:rsidTr="13935C64" w14:paraId="4F4DB02D">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4BE77E68" w14:textId="1BB2418C">
            <w:pPr>
              <w:pStyle w:val="Normal"/>
            </w:pPr>
            <w:hyperlink r:id="Rd55a680c09e84d2a">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CVE-2020-5421</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6764BB0D" w14:textId="089B4118">
            <w:pPr>
              <w:pStyle w:val="Normal"/>
              <w:rPr>
                <w:rFonts w:cs="Calibri" w:cstheme="minorAscii"/>
              </w:rPr>
            </w:pPr>
            <w:r w:rsidRPr="13935C64" w:rsidR="13935C64">
              <w:rPr>
                <w:rFonts w:cs="Calibri" w:cstheme="minorAscii"/>
              </w:rPr>
              <w:t xml:space="preserve">This vulnerability allows a bypass of </w:t>
            </w:r>
            <w:r w:rsidRPr="13935C64" w:rsidR="13935C64">
              <w:rPr>
                <w:rFonts w:cs="Calibri" w:cstheme="minorAscii"/>
              </w:rPr>
              <w:t>previous</w:t>
            </w:r>
            <w:r w:rsidRPr="13935C64" w:rsidR="13935C64">
              <w:rPr>
                <w:rFonts w:cs="Calibri" w:cstheme="minorAscii"/>
              </w:rPr>
              <w:t xml:space="preserve"> protections against RFD which stands for reflected file download. </w:t>
            </w:r>
            <w:r w:rsidRPr="13935C64" w:rsidR="13935C64">
              <w:rPr>
                <w:rFonts w:cs="Calibri" w:cstheme="minorAscii"/>
              </w:rPr>
              <w:t xml:space="preserve">RFD allows an attacker to make a </w:t>
            </w:r>
            <w:bookmarkStart w:name="_Int_eC8hAZHt" w:id="123179945"/>
            <w:r w:rsidRPr="13935C64" w:rsidR="13935C64">
              <w:rPr>
                <w:rFonts w:cs="Calibri" w:cstheme="minorAscii"/>
              </w:rPr>
              <w:t>seemingly harmless</w:t>
            </w:r>
            <w:bookmarkEnd w:id="123179945"/>
            <w:r w:rsidRPr="13935C64" w:rsidR="13935C64">
              <w:rPr>
                <w:rFonts w:cs="Calibri" w:cstheme="minorAscii"/>
              </w:rPr>
              <w:t xml:space="preserve"> file from a trusted </w:t>
            </w:r>
            <w:r w:rsidRPr="13935C64" w:rsidR="13935C64">
              <w:rPr>
                <w:rFonts w:cs="Calibri" w:cstheme="minorAscii"/>
              </w:rPr>
              <w:t>domain</w:t>
            </w:r>
            <w:r w:rsidRPr="13935C64" w:rsidR="13935C64">
              <w:rPr>
                <w:rFonts w:cs="Calibri" w:cstheme="minorAscii"/>
              </w:rPr>
              <w:t xml:space="preserve"> execute local executables or exfiltrate cookies to an attacker’s address</w:t>
            </w:r>
            <w:r w:rsidRPr="13935C64" w:rsidR="13935C64">
              <w:rPr>
                <w:rFonts w:cs="Calibri" w:cstheme="minorAscii"/>
              </w:rPr>
              <w:t xml:space="preserve">. </w:t>
            </w:r>
            <w:r w:rsidRPr="13935C64" w:rsidR="13935C64">
              <w:rPr>
                <w:rFonts w:cs="Calibri" w:cstheme="minorAscii"/>
              </w:rPr>
              <w:t>See (https://www.trustwave.com/</w:t>
            </w:r>
            <w:r w:rsidRPr="13935C64" w:rsidR="13935C64">
              <w:rPr>
                <w:rFonts w:cs="Calibri" w:cstheme="minorAscii"/>
              </w:rPr>
              <w:t>en</w:t>
            </w:r>
            <w:r w:rsidRPr="13935C64" w:rsidR="13935C64">
              <w:rPr>
                <w:rFonts w:cs="Calibri" w:cstheme="minorAscii"/>
              </w:rPr>
              <w:t>-us/resources/blogs/</w:t>
            </w:r>
            <w:r w:rsidRPr="13935C64" w:rsidR="13935C64">
              <w:rPr>
                <w:rFonts w:cs="Calibri" w:cstheme="minorAscii"/>
              </w:rPr>
              <w:t>spiderlabs</w:t>
            </w:r>
            <w:r w:rsidRPr="13935C64" w:rsidR="13935C64">
              <w:rPr>
                <w:rFonts w:cs="Calibri" w:cstheme="minorAscii"/>
              </w:rPr>
              <w:t>-blog/reflected-file-download-a-new-web-attack-vector/) for a great explanation of this phenomenon</w:t>
            </w:r>
            <w:r w:rsidRPr="13935C64" w:rsidR="13935C64">
              <w:rPr>
                <w:rFonts w:cs="Calibri" w:cstheme="minorAscii"/>
              </w:rPr>
              <w:t xml:space="preserve">. </w:t>
            </w:r>
            <w:r w:rsidRPr="13935C64" w:rsidR="13935C64">
              <w:rPr>
                <w:rFonts w:cs="Calibri" w:cstheme="minorAscii"/>
              </w:rPr>
              <w:t xml:space="preserve">By using a </w:t>
            </w:r>
            <w:r w:rsidRPr="13935C64" w:rsidR="13935C64">
              <w:rPr>
                <w:rFonts w:cs="Calibri" w:cstheme="minorAscii"/>
              </w:rPr>
              <w:t>jsessionid</w:t>
            </w:r>
            <w:r w:rsidRPr="13935C64" w:rsidR="13935C64">
              <w:rPr>
                <w:rFonts w:cs="Calibri" w:cstheme="minorAscii"/>
              </w:rPr>
              <w:t xml:space="preserve"> path parameter, an attacker can bypass these RFD protections and execute an RFD attack.</w:t>
            </w:r>
          </w:p>
          <w:p w:rsidR="13935C64" w:rsidP="13935C64" w:rsidRDefault="13935C64" w14:paraId="71451E10" w14:textId="20E56149">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33637BE0" w14:textId="0E44EFDF">
            <w:pPr>
              <w:pStyle w:val="Normal"/>
              <w:rPr>
                <w:rFonts w:cs="Calibri" w:cstheme="minorAscii"/>
              </w:rPr>
            </w:pPr>
            <w:r w:rsidRPr="13935C64" w:rsidR="13935C64">
              <w:rPr>
                <w:rFonts w:cs="Calibri" w:cstheme="minorAscii"/>
              </w:rPr>
              <w:t>Upgrading to Spring Framework 5.2.9 or above resolves this vulnerability.</w:t>
            </w:r>
          </w:p>
          <w:p w:rsidR="13935C64" w:rsidP="13935C64" w:rsidRDefault="13935C64" w14:paraId="6A3C81A7" w14:textId="63D8DD24">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4E3FCC50" w14:textId="0A8A350C">
            <w:pPr>
              <w:pStyle w:val="Normal"/>
              <w:rPr>
                <w:rFonts w:cs="Calibri" w:cstheme="minorAscii"/>
              </w:rPr>
            </w:pPr>
            <w:r w:rsidRPr="13935C64" w:rsidR="13935C64">
              <w:rPr>
                <w:rFonts w:cs="Calibri" w:cstheme="minorAscii"/>
              </w:rPr>
              <w:t>None</w:t>
            </w:r>
          </w:p>
        </w:tc>
      </w:tr>
      <w:tr w:rsidR="13935C64" w:rsidTr="13935C64" w14:paraId="64AAB2DE">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7AF6109F" w14:textId="35C1452D">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d31d7458372c48a5">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CVE-2022-22950</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13B19165" w14:textId="7A2B4197">
            <w:pPr>
              <w:pStyle w:val="Normal"/>
              <w:rPr>
                <w:rFonts w:cs="Calibri" w:cstheme="minorAscii"/>
              </w:rPr>
            </w:pPr>
            <w:r w:rsidRPr="13935C64" w:rsidR="13935C64">
              <w:rPr>
                <w:rFonts w:cs="Calibri" w:cstheme="minorAscii"/>
              </w:rPr>
              <w:t xml:space="preserve">This is a vulnerability which </w:t>
            </w:r>
            <w:r w:rsidRPr="13935C64" w:rsidR="13935C64">
              <w:rPr>
                <w:rFonts w:cs="Calibri" w:cstheme="minorAscii"/>
              </w:rPr>
              <w:t>impacts</w:t>
            </w:r>
            <w:r w:rsidRPr="13935C64" w:rsidR="13935C64">
              <w:rPr>
                <w:rFonts w:cs="Calibri" w:cstheme="minorAscii"/>
              </w:rPr>
              <w:t xml:space="preserve"> </w:t>
            </w:r>
            <w:proofErr w:type="spellStart"/>
            <w:r w:rsidRPr="13935C64" w:rsidR="13935C64">
              <w:rPr>
                <w:rFonts w:cs="Calibri" w:cstheme="minorAscii"/>
              </w:rPr>
              <w:t>SpEL</w:t>
            </w:r>
            <w:proofErr w:type="spellEnd"/>
            <w:r w:rsidRPr="13935C64" w:rsidR="13935C64">
              <w:rPr>
                <w:rFonts w:cs="Calibri" w:cstheme="minorAscii"/>
              </w:rPr>
              <w:t xml:space="preserve"> expressions in spring. It allows an attacker to generate an expression which could cause a denial-of-service attack against the vulnerable application.</w:t>
            </w:r>
          </w:p>
          <w:p w:rsidR="13935C64" w:rsidP="13935C64" w:rsidRDefault="13935C64" w14:paraId="137F6B7D" w14:textId="6946B8D6">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6A9A0848" w14:textId="6966F70D">
            <w:pPr>
              <w:pStyle w:val="Normal"/>
              <w:rPr>
                <w:rFonts w:cs="Calibri" w:cstheme="minorAscii"/>
              </w:rPr>
            </w:pPr>
            <w:r w:rsidRPr="13935C64" w:rsidR="13935C64">
              <w:rPr>
                <w:rFonts w:cs="Calibri" w:cstheme="minorAscii"/>
              </w:rPr>
              <w:t>Upgrading to spring-framework version 5.2.20 or above resolves this vulnerability.</w:t>
            </w:r>
          </w:p>
          <w:p w:rsidR="13935C64" w:rsidP="13935C64" w:rsidRDefault="13935C64" w14:paraId="029761FB" w14:textId="3B03BB22">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680B7474" w14:textId="5B9E3832">
            <w:pPr>
              <w:pStyle w:val="Normal"/>
              <w:rPr>
                <w:rFonts w:cs="Calibri" w:cstheme="minorAscii"/>
              </w:rPr>
            </w:pPr>
            <w:r w:rsidRPr="13935C64" w:rsidR="13935C64">
              <w:rPr>
                <w:rFonts w:cs="Calibri" w:cstheme="minorAscii"/>
              </w:rPr>
              <w:t>None</w:t>
            </w:r>
          </w:p>
        </w:tc>
      </w:tr>
      <w:tr w:rsidR="13935C64" w:rsidTr="13935C64" w14:paraId="427A05D6">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449F4688" w14:textId="70F38798">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a76a9dc3a2224dc1">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CVE-2022-22971</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066C179F" w14:textId="3DF4FE22">
            <w:pPr>
              <w:pStyle w:val="Normal"/>
              <w:rPr>
                <w:rFonts w:cs="Calibri" w:cstheme="minorAscii"/>
              </w:rPr>
            </w:pPr>
            <w:r w:rsidRPr="13935C64" w:rsidR="13935C64">
              <w:rPr>
                <w:rFonts w:cs="Calibri" w:cstheme="minorAscii"/>
              </w:rPr>
              <w:t xml:space="preserve">This vulnerability impacts applications </w:t>
            </w:r>
            <w:r w:rsidRPr="13935C64" w:rsidR="13935C64">
              <w:rPr>
                <w:rFonts w:cs="Calibri" w:cstheme="minorAscii"/>
              </w:rPr>
              <w:t>utilizing</w:t>
            </w:r>
            <w:r w:rsidRPr="13935C64" w:rsidR="13935C64">
              <w:rPr>
                <w:rFonts w:cs="Calibri" w:cstheme="minorAscii"/>
              </w:rPr>
              <w:t xml:space="preserve"> STOP (simple text-oriented messaging protocol) over WebSockets. </w:t>
            </w:r>
            <w:r w:rsidRPr="13935C64" w:rsidR="13935C64">
              <w:rPr>
                <w:rFonts w:cs="Calibri" w:cstheme="minorAscii"/>
              </w:rPr>
              <w:t xml:space="preserve">A denial-of-service attack can be executed for servers running vulnerable versions of the framework (versions </w:t>
            </w:r>
            <w:r w:rsidRPr="13935C64" w:rsidR="13935C64">
              <w:rPr>
                <w:rFonts w:cs="Calibri" w:cstheme="minorAscii"/>
              </w:rPr>
              <w:t>before</w:t>
            </w:r>
            <w:r w:rsidRPr="13935C64" w:rsidR="13935C64">
              <w:rPr>
                <w:rFonts w:cs="Calibri" w:cstheme="minorAscii"/>
              </w:rPr>
              <w:t xml:space="preserve"> 5.2.22).</w:t>
            </w:r>
          </w:p>
          <w:p w:rsidR="13935C64" w:rsidP="13935C64" w:rsidRDefault="13935C64" w14:paraId="71284480" w14:textId="481E0003">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0BAF616E" w14:textId="22C9E235">
            <w:pPr>
              <w:pStyle w:val="Normal"/>
              <w:rPr>
                <w:rFonts w:cs="Calibri" w:cstheme="minorAscii"/>
              </w:rPr>
            </w:pPr>
            <w:r w:rsidRPr="13935C64" w:rsidR="13935C64">
              <w:rPr>
                <w:rFonts w:cs="Calibri" w:cstheme="minorAscii"/>
              </w:rPr>
              <w:t>Upgrading to version 5.2.22 or later resolves this vulnerability.</w:t>
            </w:r>
          </w:p>
          <w:p w:rsidR="13935C64" w:rsidP="13935C64" w:rsidRDefault="13935C64" w14:paraId="6C05B4C2" w14:textId="46EC3800">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792BF8ED" w14:textId="0DC060FD">
            <w:pPr>
              <w:pStyle w:val="Normal"/>
              <w:rPr>
                <w:rFonts w:cs="Calibri" w:cstheme="minorAscii"/>
              </w:rPr>
            </w:pPr>
            <w:r w:rsidRPr="13935C64" w:rsidR="13935C64">
              <w:rPr>
                <w:rFonts w:cs="Calibri" w:cstheme="minorAscii"/>
              </w:rPr>
              <w:t>None</w:t>
            </w:r>
          </w:p>
        </w:tc>
      </w:tr>
      <w:tr w:rsidR="13935C64" w:rsidTr="13935C64" w14:paraId="2D8ED3B0">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18A6D8BB" w14:textId="1348A5C7">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b8d0a6895a894175">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CVE-2022-22968</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61C7F179" w14:textId="1111CED1">
            <w:pPr>
              <w:pStyle w:val="Normal"/>
              <w:rPr>
                <w:rFonts w:cs="Calibri" w:cstheme="minorAscii"/>
              </w:rPr>
            </w:pPr>
            <w:r w:rsidRPr="13935C64" w:rsidR="13935C64">
              <w:rPr>
                <w:rFonts w:cs="Calibri" w:cstheme="minorAscii"/>
              </w:rPr>
              <w:t xml:space="preserve">This vulnerability impacts applications utilizing disallowedFields on DataBinders. </w:t>
            </w:r>
            <w:r w:rsidRPr="13935C64" w:rsidR="13935C64">
              <w:rPr>
                <w:rFonts w:cs="Calibri" w:cstheme="minorAscii"/>
              </w:rPr>
              <w:t>Because the patterns for these filters are case sensitive. Unless the disallowedFields are listed with both the first letter capitalized and uncapitalized, the fields will not be effectively protected. The same goes for any nested fields.</w:t>
            </w:r>
          </w:p>
          <w:p w:rsidR="13935C64" w:rsidP="13935C64" w:rsidRDefault="13935C64" w14:paraId="284F07DB" w14:textId="0751C89B">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1C788A75" w14:textId="3BE038FF">
            <w:pPr>
              <w:pStyle w:val="Normal"/>
              <w:rPr>
                <w:rFonts w:cs="Calibri" w:cstheme="minorAscii"/>
              </w:rPr>
            </w:pPr>
            <w:r w:rsidRPr="13935C64" w:rsidR="13935C64">
              <w:rPr>
                <w:rFonts w:cs="Calibri" w:cstheme="minorAscii"/>
              </w:rPr>
              <w:t>Upgrading to version 5.2.21 or above will resolve this issue.</w:t>
            </w:r>
          </w:p>
          <w:p w:rsidR="13935C64" w:rsidP="13935C64" w:rsidRDefault="13935C64" w14:paraId="085ECD4B" w14:textId="55988850">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69AA0706" w14:textId="2FEB2ADB">
            <w:pPr>
              <w:pStyle w:val="Normal"/>
              <w:rPr>
                <w:rFonts w:cs="Calibri" w:cstheme="minorAscii"/>
              </w:rPr>
            </w:pPr>
            <w:r w:rsidRPr="13935C64" w:rsidR="13935C64">
              <w:rPr>
                <w:rFonts w:cs="Calibri" w:cstheme="minorAscii"/>
              </w:rPr>
              <w:t>None</w:t>
            </w:r>
          </w:p>
        </w:tc>
      </w:tr>
      <w:tr w:rsidR="13935C64" w:rsidTr="13935C64" w14:paraId="5DC2C8ED">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564885B4" w14:textId="69EBDC08">
            <w:pPr>
              <w:pStyle w:val="Normal"/>
            </w:pPr>
            <w:hyperlink r:id="R66abaef3b4a94e64">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CVE-2022-22970</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2295B1D7" w14:textId="358EB40F">
            <w:pPr>
              <w:pStyle w:val="Normal"/>
              <w:rPr>
                <w:rFonts w:cs="Calibri" w:cstheme="minorAscii"/>
              </w:rPr>
            </w:pPr>
            <w:r w:rsidRPr="13935C64" w:rsidR="13935C64">
              <w:rPr>
                <w:rFonts w:cs="Calibri" w:cstheme="minorAscii"/>
              </w:rPr>
              <w:t xml:space="preserve">This vulnerability impacts Spring MVC or WebFlux applications which both handle uploads and rely on data binding for multi-part uploads. </w:t>
            </w:r>
            <w:r w:rsidRPr="13935C64" w:rsidR="13935C64">
              <w:rPr>
                <w:rFonts w:cs="Calibri" w:cstheme="minorAscii"/>
              </w:rPr>
              <w:t>A DoS attack can be executed on servers running the vulnerable versions of the software and meeting the conditions above.</w:t>
            </w:r>
          </w:p>
          <w:p w:rsidR="13935C64" w:rsidP="13935C64" w:rsidRDefault="13935C64" w14:paraId="65070778" w14:textId="08416E89">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2D69B8D3" w14:textId="243B3544">
            <w:pPr>
              <w:spacing w:line="257" w:lineRule="exact"/>
              <w:ind w:left="0" w:hanging="0"/>
            </w:pPr>
            <w:r w:rsidRPr="13935C64" w:rsidR="13935C64">
              <w:rPr>
                <w:rFonts w:ascii="Calibri" w:hAnsi="Calibri" w:eastAsia="Calibri" w:cs="Calibri"/>
                <w:noProof w:val="0"/>
                <w:sz w:val="24"/>
                <w:szCs w:val="24"/>
                <w:lang w:val="en-US"/>
              </w:rPr>
              <w:t>Upgrading to version 5.2.22 of the framework resolves this vulnerability.</w:t>
            </w:r>
          </w:p>
          <w:p w:rsidR="13935C64" w:rsidP="13935C64" w:rsidRDefault="13935C64" w14:paraId="4C0C1779" w14:textId="2A6120E9">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35EBA28E" w14:textId="1D389E30">
            <w:pPr>
              <w:pStyle w:val="Normal"/>
              <w:rPr>
                <w:rFonts w:cs="Calibri" w:cstheme="minorAscii"/>
              </w:rPr>
            </w:pPr>
            <w:r w:rsidRPr="13935C64" w:rsidR="13935C64">
              <w:rPr>
                <w:rFonts w:cs="Calibri" w:cstheme="minorAscii"/>
              </w:rPr>
              <w:t>None</w:t>
            </w:r>
          </w:p>
        </w:tc>
      </w:tr>
      <w:tr w:rsidR="13935C64" w:rsidTr="13935C64" w14:paraId="656D5503">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28DE20CA" w14:textId="1A76EDD8">
            <w:pPr>
              <w:pStyle w:val="Normal"/>
            </w:pPr>
            <w:hyperlink r:id="Rd47989f4dbfb4682">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CVE-2021-22060</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226286FB" w14:textId="4973AB82">
            <w:pPr>
              <w:pStyle w:val="Normal"/>
              <w:rPr>
                <w:rFonts w:cs="Calibri" w:cstheme="minorAscii"/>
              </w:rPr>
            </w:pPr>
            <w:r w:rsidRPr="13935C64" w:rsidR="13935C64">
              <w:rPr>
                <w:rFonts w:cs="Calibri" w:cstheme="minorAscii"/>
              </w:rPr>
              <w:t xml:space="preserve">This vulnerability allows </w:t>
            </w:r>
            <w:r w:rsidRPr="13935C64" w:rsidR="13935C64">
              <w:rPr>
                <w:rFonts w:cs="Calibri" w:cstheme="minorAscii"/>
              </w:rPr>
              <w:t>additional</w:t>
            </w:r>
            <w:r w:rsidRPr="13935C64" w:rsidR="13935C64">
              <w:rPr>
                <w:rFonts w:cs="Calibri" w:cstheme="minorAscii"/>
              </w:rPr>
              <w:t xml:space="preserve"> log files to be inserted by a user issuing malicious input.</w:t>
            </w:r>
          </w:p>
          <w:p w:rsidR="13935C64" w:rsidP="13935C64" w:rsidRDefault="13935C64" w14:paraId="6385D89F" w14:textId="482B422E">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5E004D2B" w14:textId="281154FC">
            <w:pPr>
              <w:pStyle w:val="Normal"/>
              <w:rPr>
                <w:rFonts w:cs="Calibri" w:cstheme="minorAscii"/>
              </w:rPr>
            </w:pPr>
            <w:r w:rsidRPr="13935C64" w:rsidR="13935C64">
              <w:rPr>
                <w:rFonts w:cs="Calibri" w:cstheme="minorAscii"/>
              </w:rPr>
              <w:t>Upgrading to version 5.2.19 of the spring framework resolves this vulnerability.</w:t>
            </w:r>
          </w:p>
          <w:p w:rsidR="13935C64" w:rsidP="13935C64" w:rsidRDefault="13935C64" w14:paraId="712646F3" w14:textId="71BCEAFC">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73EF3EA7" w14:textId="68F55A5D">
            <w:pPr>
              <w:pStyle w:val="Normal"/>
              <w:rPr>
                <w:rFonts w:cs="Calibri" w:cstheme="minorAscii"/>
              </w:rPr>
            </w:pPr>
            <w:r w:rsidRPr="13935C64" w:rsidR="13935C64">
              <w:rPr>
                <w:rFonts w:cs="Calibri" w:cstheme="minorAscii"/>
              </w:rPr>
              <w:t>None</w:t>
            </w:r>
          </w:p>
        </w:tc>
      </w:tr>
      <w:tr w:rsidR="13935C64" w:rsidTr="13935C64" w14:paraId="20F87F54">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33198E4C" w14:textId="075AE524">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d6235994deae44d7">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CVE-2021-22096</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2F59814F" w14:textId="7B38E178">
            <w:pPr>
              <w:pStyle w:val="Normal"/>
              <w:rPr>
                <w:rFonts w:cs="Calibri" w:cstheme="minorAscii"/>
              </w:rPr>
            </w:pPr>
            <w:r w:rsidRPr="13935C64" w:rsidR="13935C64">
              <w:rPr>
                <w:rFonts w:cs="Calibri" w:cstheme="minorAscii"/>
              </w:rPr>
              <w:t xml:space="preserve">This vulnerability is </w:t>
            </w:r>
            <w:bookmarkStart w:name="_Int_FSTmzcXW" w:id="1024321860"/>
            <w:proofErr w:type="gramStart"/>
            <w:r w:rsidRPr="13935C64" w:rsidR="13935C64">
              <w:rPr>
                <w:rFonts w:cs="Calibri" w:cstheme="minorAscii"/>
              </w:rPr>
              <w:t>similar to</w:t>
            </w:r>
            <w:proofErr w:type="gramEnd"/>
            <w:bookmarkEnd w:id="1024321860"/>
            <w:r w:rsidRPr="13935C64" w:rsidR="13935C64">
              <w:rPr>
                <w:rFonts w:cs="Calibri" w:cstheme="minorAscii"/>
              </w:rPr>
              <w:t xml:space="preserve"> CVE-2021-22060 in that it allows malicious input from a user to allow </w:t>
            </w:r>
            <w:r w:rsidRPr="13935C64" w:rsidR="13935C64">
              <w:rPr>
                <w:rFonts w:cs="Calibri" w:cstheme="minorAscii"/>
              </w:rPr>
              <w:t>additional</w:t>
            </w:r>
            <w:r w:rsidRPr="13935C64" w:rsidR="13935C64">
              <w:rPr>
                <w:rFonts w:cs="Calibri" w:cstheme="minorAscii"/>
              </w:rPr>
              <w:t xml:space="preserve"> log entries to be inserted.</w:t>
            </w:r>
          </w:p>
          <w:p w:rsidR="13935C64" w:rsidP="13935C64" w:rsidRDefault="13935C64" w14:paraId="69A9B611" w14:textId="215CB87B">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0802CA83" w14:textId="114A4A08">
            <w:pPr>
              <w:pStyle w:val="Normal"/>
              <w:rPr>
                <w:rFonts w:cs="Calibri" w:cstheme="minorAscii"/>
              </w:rPr>
            </w:pPr>
            <w:r w:rsidRPr="13935C64" w:rsidR="13935C64">
              <w:rPr>
                <w:rFonts w:cs="Calibri" w:cstheme="minorAscii"/>
              </w:rPr>
              <w:t>Upgrading to version 5.2.18 or above resolves this vulnerability.</w:t>
            </w:r>
          </w:p>
          <w:p w:rsidR="13935C64" w:rsidP="13935C64" w:rsidRDefault="13935C64" w14:paraId="3878C0CD" w14:textId="3AEE5B42">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39EB08D7" w14:textId="331CC934">
            <w:pPr>
              <w:pStyle w:val="Normal"/>
              <w:rPr>
                <w:rFonts w:cs="Calibri" w:cstheme="minorAscii"/>
              </w:rPr>
            </w:pPr>
            <w:r w:rsidRPr="13935C64" w:rsidR="13935C64">
              <w:rPr>
                <w:rFonts w:cs="Calibri" w:cstheme="minorAscii"/>
              </w:rPr>
              <w:t>None</w:t>
            </w:r>
          </w:p>
        </w:tc>
      </w:tr>
      <w:tr w:rsidR="13935C64" w:rsidTr="13935C64" w14:paraId="3C36756A">
        <w:tc>
          <w:tcPr>
            <w:cnfStyle w:val="001000000000" w:firstRow="0" w:lastRow="0" w:firstColumn="1" w:lastColumn="0" w:oddVBand="0" w:evenVBand="0" w:oddHBand="0" w:evenHBand="0" w:firstRowFirstColumn="0" w:firstRowLastColumn="0" w:lastRowFirstColumn="0" w:lastRowLastColumn="0"/>
            <w:tcW w:w="2025" w:type="dxa"/>
            <w:shd w:val="clear" w:color="auto" w:fill="ED7D31" w:themeFill="accent2"/>
            <w:tcMar/>
          </w:tcPr>
          <w:p w:rsidR="13935C64" w:rsidP="13935C64" w:rsidRDefault="13935C64" w14:paraId="645B5149" w14:textId="1D5B26C3">
            <w:pPr>
              <w:pStyle w:val="Normal"/>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pPr>
            <w:r w:rsidRPr="13935C64" w:rsidR="13935C64">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t>Spring-Web</w:t>
            </w:r>
          </w:p>
        </w:tc>
        <w:tc>
          <w:tcPr>
            <w:cnfStyle w:val="000000000000" w:firstRow="0" w:lastRow="0" w:firstColumn="0" w:lastColumn="0" w:oddVBand="0" w:evenVBand="0" w:oddHBand="0" w:evenHBand="0" w:firstRowFirstColumn="0" w:firstRowLastColumn="0" w:lastRowFirstColumn="0" w:lastRowLastColumn="0"/>
            <w:tcW w:w="2850" w:type="dxa"/>
            <w:shd w:val="clear" w:color="auto" w:fill="ED7D31" w:themeFill="accent2"/>
            <w:tcMar/>
          </w:tcPr>
          <w:p w:rsidR="13935C64" w:rsidP="13935C64" w:rsidRDefault="13935C64" w14:paraId="609B87DD" w14:textId="68C4F426">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shd w:val="clear" w:color="auto" w:fill="ED7D31" w:themeFill="accent2"/>
            <w:tcMar/>
          </w:tcPr>
          <w:p w:rsidR="13935C64" w:rsidP="13935C64" w:rsidRDefault="13935C64" w14:paraId="58DE06D5" w14:textId="507A04A4">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shd w:val="clear" w:color="auto" w:fill="ED7D31" w:themeFill="accent2"/>
            <w:tcMar/>
          </w:tcPr>
          <w:p w:rsidR="13935C64" w:rsidP="13935C64" w:rsidRDefault="13935C64" w14:paraId="22457A01" w14:textId="237814E7">
            <w:pPr>
              <w:pStyle w:val="Normal"/>
              <w:rPr>
                <w:rFonts w:cs="Calibri" w:cstheme="minorAscii"/>
              </w:rPr>
            </w:pPr>
          </w:p>
        </w:tc>
      </w:tr>
      <w:tr w:rsidR="13935C64" w:rsidTr="13935C64" w14:paraId="35EFEF8F">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5F56571B" w14:textId="6BC4F9E3">
            <w:pPr>
              <w:pStyle w:val="Normal"/>
            </w:pPr>
            <w:hyperlink r:id="R80490ccdb35c4b49">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CVE-2016-1000027</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1D258872" w14:textId="6DAAEC0F">
            <w:pPr>
              <w:pStyle w:val="Normal"/>
              <w:rPr>
                <w:rFonts w:cs="Calibri" w:cstheme="minorAscii"/>
              </w:rPr>
            </w:pPr>
            <w:r w:rsidRPr="13935C64" w:rsidR="13935C64">
              <w:rPr>
                <w:rFonts w:cs="Calibri" w:cstheme="minorAscii"/>
              </w:rPr>
              <w:t>When deserializing untrusted data, this vulnerability allows a potential RCE or remote code execution issue.</w:t>
            </w:r>
          </w:p>
          <w:p w:rsidR="13935C64" w:rsidP="13935C64" w:rsidRDefault="13935C64" w14:paraId="22402AD2" w14:textId="0B97B4C2">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3D59BD8E" w14:textId="6E410861">
            <w:pPr>
              <w:pStyle w:val="Normal"/>
              <w:rPr>
                <w:rFonts w:cs="Calibri" w:cstheme="minorAscii"/>
              </w:rPr>
            </w:pPr>
            <w:r w:rsidRPr="13935C64" w:rsidR="13935C64">
              <w:rPr>
                <w:rFonts w:cs="Calibri" w:cstheme="minorAscii"/>
              </w:rPr>
              <w:t>The</w:t>
            </w:r>
            <w:r w:rsidRPr="13935C64" w:rsidR="13935C64">
              <w:rPr>
                <w:rFonts w:cs="Calibri" w:cstheme="minorAscii"/>
              </w:rPr>
              <w:t xml:space="preserve"> resolution to this issue is to ensure that untrusted data is not being deserialized using this package.</w:t>
            </w:r>
          </w:p>
          <w:p w:rsidR="13935C64" w:rsidP="13935C64" w:rsidRDefault="13935C64" w14:paraId="7B35C3B7" w14:textId="24AEA8C0">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562669FB" w14:textId="643E5D9B">
            <w:pPr>
              <w:pStyle w:val="Normal"/>
              <w:rPr>
                <w:rFonts w:cs="Calibri" w:cstheme="minorAscii"/>
              </w:rPr>
            </w:pPr>
            <w:r w:rsidRPr="13935C64" w:rsidR="13935C64">
              <w:rPr>
                <w:rFonts w:cs="Calibri" w:cstheme="minorAscii"/>
              </w:rPr>
              <w:t>None</w:t>
            </w:r>
          </w:p>
        </w:tc>
      </w:tr>
      <w:tr w:rsidR="13935C64" w:rsidTr="13935C64" w14:paraId="6C0B89D4">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73350E5D" w14:textId="3742B854">
            <w:pPr>
              <w:pStyle w:val="Normal"/>
            </w:pPr>
            <w:hyperlink r:id="Rb5e08226b8cc44f5">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CVE-2022-22965</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5390BF4A" w14:textId="7B0547F2">
            <w:pPr>
              <w:pStyle w:val="Normal"/>
              <w:rPr>
                <w:rFonts w:ascii="Calibri" w:hAnsi="Calibri" w:eastAsia="Calibri" w:cs="Calibri"/>
                <w:b w:val="1"/>
                <w:bCs w:val="1"/>
                <w:i w:val="0"/>
                <w:iCs w:val="0"/>
                <w:caps w:val="0"/>
                <w:smallCaps w:val="0"/>
                <w:strike w:val="0"/>
                <w:dstrike w:val="0"/>
                <w:noProof w:val="0"/>
                <w:sz w:val="19"/>
                <w:szCs w:val="19"/>
                <w:lang w:val="en-US"/>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1C631DCE" w14:textId="54CB8FB9">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64CC2FA3" w14:textId="619DEFBD">
            <w:pPr>
              <w:pStyle w:val="Normal"/>
              <w:rPr>
                <w:rFonts w:cs="Calibri" w:cstheme="minorAscii"/>
              </w:rPr>
            </w:pPr>
            <w:r w:rsidRPr="13935C64" w:rsidR="13935C64">
              <w:rPr>
                <w:rFonts w:cs="Calibri" w:cstheme="minorAscii"/>
              </w:rPr>
              <w:t>None</w:t>
            </w:r>
          </w:p>
        </w:tc>
      </w:tr>
      <w:tr w:rsidR="13935C64" w:rsidTr="13935C64" w14:paraId="3691C85D">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2DD045C5" w14:textId="451F9AAB">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3db2b69852054200">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CVE-2021-22118</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39383DC2" w14:textId="3F2C270E">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2B9821E1" w14:textId="136BFDC4">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00662257" w14:textId="24C25F0C">
            <w:pPr>
              <w:pStyle w:val="Normal"/>
              <w:rPr>
                <w:rFonts w:cs="Calibri" w:cstheme="minorAscii"/>
              </w:rPr>
            </w:pPr>
            <w:r w:rsidRPr="13935C64" w:rsidR="13935C64">
              <w:rPr>
                <w:rFonts w:cs="Calibri" w:cstheme="minorAscii"/>
              </w:rPr>
              <w:t>None</w:t>
            </w:r>
          </w:p>
        </w:tc>
      </w:tr>
      <w:tr w:rsidR="13935C64" w:rsidTr="13935C64" w14:paraId="6C64FB96">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67C175C7" w14:textId="1D20723E">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ce21dea28abb401a">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CVE-2020-5421</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6C35DB2B" w14:textId="4B0DB456">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65D5A205" w14:textId="7CEE365F">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565EE686" w14:textId="13F38FB6">
            <w:pPr>
              <w:pStyle w:val="Normal"/>
              <w:rPr>
                <w:rFonts w:cs="Calibri" w:cstheme="minorAscii"/>
              </w:rPr>
            </w:pPr>
            <w:r w:rsidRPr="13935C64" w:rsidR="13935C64">
              <w:rPr>
                <w:rFonts w:cs="Calibri" w:cstheme="minorAscii"/>
              </w:rPr>
              <w:t>None</w:t>
            </w:r>
          </w:p>
        </w:tc>
      </w:tr>
      <w:tr w:rsidR="13935C64" w:rsidTr="13935C64" w14:paraId="5B459570">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399F5925" w14:textId="3409AB3E">
            <w:pPr>
              <w:pStyle w:val="Normal"/>
            </w:pPr>
            <w:hyperlink r:id="Rcb4a5034aaa040b9">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CVE-2022-22950</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42FDC10F" w14:textId="17ED5E09">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293023C0" w14:textId="72C04055">
            <w:pPr>
              <w:pStyle w:val="Normal"/>
              <w:rPr>
                <w:rFonts w:cs="Calibri" w:cstheme="minorAscii"/>
              </w:rPr>
            </w:pPr>
            <w:r w:rsidRPr="13935C64" w:rsidR="13935C64">
              <w:rPr>
                <w:rFonts w:cs="Calibri" w:cstheme="minorAscii"/>
              </w:rPr>
              <w:t xml:space="preserve">No </w:t>
            </w:r>
            <w:r w:rsidRPr="13935C64" w:rsidR="13935C64">
              <w:rPr>
                <w:rFonts w:cs="Calibri" w:cstheme="minorAscii"/>
              </w:rPr>
              <w:t>remediation</w:t>
            </w:r>
            <w:r w:rsidRPr="13935C64" w:rsidR="13935C64">
              <w:rPr>
                <w:rFonts w:cs="Calibri" w:cstheme="minorAscii"/>
              </w:rPr>
              <w:t xml:space="preserve">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165513B2" w14:textId="70F45169">
            <w:pPr>
              <w:pStyle w:val="Normal"/>
              <w:rPr>
                <w:rFonts w:cs="Calibri" w:cstheme="minorAscii"/>
              </w:rPr>
            </w:pPr>
            <w:r w:rsidRPr="13935C64" w:rsidR="13935C64">
              <w:rPr>
                <w:rFonts w:cs="Calibri" w:cstheme="minorAscii"/>
              </w:rPr>
              <w:t>None</w:t>
            </w:r>
          </w:p>
        </w:tc>
      </w:tr>
      <w:tr w:rsidR="13935C64" w:rsidTr="13935C64" w14:paraId="52C814F5">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19D59C78" w14:textId="64DC9720">
            <w:pPr>
              <w:pStyle w:val="Normal"/>
            </w:pPr>
            <w:hyperlink r:id="R590e27bec7c34661">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CVE-2022-22971</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1762B2CB" w14:textId="6D93912D">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181B331A" w14:textId="440F2824">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703BF411" w14:textId="6E74AF96">
            <w:pPr>
              <w:pStyle w:val="Normal"/>
              <w:rPr>
                <w:rFonts w:cs="Calibri" w:cstheme="minorAscii"/>
              </w:rPr>
            </w:pPr>
            <w:r w:rsidRPr="13935C64" w:rsidR="13935C64">
              <w:rPr>
                <w:rFonts w:cs="Calibri" w:cstheme="minorAscii"/>
              </w:rPr>
              <w:t>None</w:t>
            </w:r>
          </w:p>
        </w:tc>
      </w:tr>
      <w:tr w:rsidR="13935C64" w:rsidTr="13935C64" w14:paraId="143C4ED0">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7FFBF10B" w14:textId="25843935">
            <w:pPr>
              <w:pStyle w:val="Normal"/>
            </w:pPr>
            <w:hyperlink r:id="Rb8592a381331409f">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CVE-2022-22968</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0BAEB5CA" w14:textId="7FCD0213">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60895615" w14:textId="1BCD837F">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24DECEA3" w14:textId="319634EE">
            <w:pPr>
              <w:pStyle w:val="Normal"/>
              <w:rPr>
                <w:rFonts w:cs="Calibri" w:cstheme="minorAscii"/>
              </w:rPr>
            </w:pPr>
            <w:r w:rsidRPr="13935C64" w:rsidR="13935C64">
              <w:rPr>
                <w:rFonts w:cs="Calibri" w:cstheme="minorAscii"/>
              </w:rPr>
              <w:t>None</w:t>
            </w:r>
          </w:p>
        </w:tc>
      </w:tr>
      <w:tr w:rsidR="13935C64" w:rsidTr="13935C64" w14:paraId="77AC8A07">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34399DD2" w14:textId="6DC70F3E">
            <w:pPr>
              <w:pStyle w:val="Normal"/>
            </w:pPr>
            <w:hyperlink r:id="R5c9898440f3a46e5">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CVE-2022-22970</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35389115" w14:textId="731DE68D">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48305E6E" w14:textId="0E2246F3">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23A8B2D1" w14:textId="710B0058">
            <w:pPr>
              <w:pStyle w:val="Normal"/>
              <w:rPr>
                <w:rFonts w:cs="Calibri" w:cstheme="minorAscii"/>
              </w:rPr>
            </w:pPr>
            <w:r w:rsidRPr="13935C64" w:rsidR="13935C64">
              <w:rPr>
                <w:rFonts w:cs="Calibri" w:cstheme="minorAscii"/>
              </w:rPr>
              <w:t>None</w:t>
            </w:r>
          </w:p>
        </w:tc>
      </w:tr>
      <w:tr w:rsidR="13935C64" w:rsidTr="13935C64" w14:paraId="6F3F43AE">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081E8E2D" w14:textId="274ADEC2">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e4e5af6c3ba8439e">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CVE-2021-22060</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3AF2BE66" w14:textId="1DD804D2">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08BFE050" w14:textId="226497F9">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1F7E3154" w14:textId="3F6509B9">
            <w:pPr>
              <w:pStyle w:val="Normal"/>
              <w:rPr>
                <w:rFonts w:cs="Calibri" w:cstheme="minorAscii"/>
              </w:rPr>
            </w:pPr>
            <w:r w:rsidRPr="13935C64" w:rsidR="13935C64">
              <w:rPr>
                <w:rFonts w:cs="Calibri" w:cstheme="minorAscii"/>
              </w:rPr>
              <w:t>None</w:t>
            </w:r>
          </w:p>
        </w:tc>
      </w:tr>
      <w:tr w:rsidR="13935C64" w:rsidTr="13935C64" w14:paraId="77F5936F">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54C74CE0" w14:textId="16997720">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1007c920677c4bda">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CVE-2021-22096</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1D343B13" w14:textId="6FA6C792">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6C67CA48" w14:textId="302D4A8B">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5A8057F0" w14:textId="475075BB">
            <w:pPr>
              <w:pStyle w:val="Normal"/>
              <w:rPr>
                <w:rFonts w:cs="Calibri" w:cstheme="minorAscii"/>
              </w:rPr>
            </w:pPr>
            <w:r w:rsidRPr="13935C64" w:rsidR="13935C64">
              <w:rPr>
                <w:rFonts w:cs="Calibri" w:cstheme="minorAscii"/>
              </w:rPr>
              <w:t>None</w:t>
            </w:r>
          </w:p>
        </w:tc>
      </w:tr>
      <w:tr w:rsidR="13935C64" w:rsidTr="13935C64" w14:paraId="5391A344">
        <w:tc>
          <w:tcPr>
            <w:cnfStyle w:val="001000000000" w:firstRow="0" w:lastRow="0" w:firstColumn="1" w:lastColumn="0" w:oddVBand="0" w:evenVBand="0" w:oddHBand="0" w:evenHBand="0" w:firstRowFirstColumn="0" w:firstRowLastColumn="0" w:lastRowFirstColumn="0" w:lastRowLastColumn="0"/>
            <w:tcW w:w="2025" w:type="dxa"/>
            <w:shd w:val="clear" w:color="auto" w:fill="ED7D31" w:themeFill="accent2"/>
            <w:tcMar/>
          </w:tcPr>
          <w:p w:rsidR="13935C64" w:rsidP="13935C64" w:rsidRDefault="13935C64" w14:paraId="5D65DAD8" w14:textId="7B21C810">
            <w:pPr>
              <w:pStyle w:val="Normal"/>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pPr>
            <w:r w:rsidRPr="13935C64" w:rsidR="13935C64">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t>Tomcat-embed-core</w:t>
            </w:r>
          </w:p>
        </w:tc>
        <w:tc>
          <w:tcPr>
            <w:cnfStyle w:val="000000000000" w:firstRow="0" w:lastRow="0" w:firstColumn="0" w:lastColumn="0" w:oddVBand="0" w:evenVBand="0" w:oddHBand="0" w:evenHBand="0" w:firstRowFirstColumn="0" w:firstRowLastColumn="0" w:lastRowFirstColumn="0" w:lastRowLastColumn="0"/>
            <w:tcW w:w="2850" w:type="dxa"/>
            <w:shd w:val="clear" w:color="auto" w:fill="ED7D31" w:themeFill="accent2"/>
            <w:tcMar/>
          </w:tcPr>
          <w:p w:rsidR="13935C64" w:rsidP="13935C64" w:rsidRDefault="13935C64" w14:paraId="6734001F" w14:textId="3A337A56">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shd w:val="clear" w:color="auto" w:fill="ED7D31" w:themeFill="accent2"/>
            <w:tcMar/>
          </w:tcPr>
          <w:p w:rsidR="13935C64" w:rsidP="13935C64" w:rsidRDefault="13935C64" w14:paraId="75FC8310" w14:textId="4D20B7FE">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shd w:val="clear" w:color="auto" w:fill="ED7D31" w:themeFill="accent2"/>
            <w:tcMar/>
          </w:tcPr>
          <w:p w:rsidR="13935C64" w:rsidP="13935C64" w:rsidRDefault="13935C64" w14:paraId="2F4A2748" w14:textId="75E34C36">
            <w:pPr>
              <w:pStyle w:val="Normal"/>
              <w:rPr>
                <w:rFonts w:cs="Calibri" w:cstheme="minorAscii"/>
              </w:rPr>
            </w:pPr>
          </w:p>
        </w:tc>
      </w:tr>
      <w:tr w:rsidR="13935C64" w:rsidTr="13935C64" w14:paraId="27E77E1F">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52953B36" w14:textId="5D34C181">
            <w:pPr>
              <w:pStyle w:val="Normal"/>
            </w:pPr>
            <w:hyperlink r:id="R104e7f2faff74890">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CVE-2020-1938</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4283E6D3" w14:textId="0264382F">
            <w:pPr>
              <w:pStyle w:val="Normal"/>
              <w:rPr>
                <w:rFonts w:cs="Calibri" w:cstheme="minorAscii"/>
              </w:rPr>
            </w:pPr>
            <w:r w:rsidRPr="13935C64" w:rsidR="13935C64">
              <w:rPr>
                <w:rFonts w:cs="Calibri" w:cstheme="minorAscii"/>
              </w:rPr>
              <w:t xml:space="preserve">When using AJP (Apache JServ Protocol) in vulnerable versions of the package, an attacker can potentially execute an RCE attack on the server. </w:t>
            </w:r>
            <w:r w:rsidRPr="13935C64" w:rsidR="13935C64">
              <w:rPr>
                <w:rFonts w:cs="Calibri" w:cstheme="minorAscii"/>
              </w:rPr>
              <w:t>This happens when file upload is allowed and the AJP port is exposed to non-trusted users.</w:t>
            </w:r>
          </w:p>
          <w:p w:rsidR="13935C64" w:rsidP="13935C64" w:rsidRDefault="13935C64" w14:paraId="4452220E" w14:textId="5450A34C">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6E1EABA6" w14:textId="7226DECF">
            <w:pPr>
              <w:spacing w:line="257" w:lineRule="exact"/>
              <w:ind w:left="360" w:hanging="360"/>
            </w:pPr>
            <w:r w:rsidRPr="13935C64" w:rsidR="13935C64">
              <w:rPr>
                <w:rFonts w:ascii="Arial" w:hAnsi="Arial" w:eastAsia="Arial" w:cs="Arial"/>
                <w:noProof w:val="0"/>
                <w:sz w:val="20"/>
                <w:szCs w:val="20"/>
                <w:lang w:val="en-US"/>
              </w:rPr>
              <w:t>The recommended fix for this vulnerability is to:</w:t>
            </w:r>
          </w:p>
          <w:p w:rsidR="13935C64" w:rsidP="13935C64" w:rsidRDefault="13935C64" w14:paraId="3EE6945A" w14:textId="7DCA604C">
            <w:pPr>
              <w:pStyle w:val="ListParagraph"/>
              <w:numPr>
                <w:ilvl w:val="0"/>
                <w:numId w:val="14"/>
              </w:numPr>
              <w:spacing w:line="257" w:lineRule="exact"/>
              <w:rPr>
                <w:rFonts w:ascii="Arial" w:hAnsi="Arial" w:eastAsia="Arial" w:cs="Arial"/>
                <w:noProof w:val="0"/>
                <w:sz w:val="20"/>
                <w:szCs w:val="20"/>
                <w:lang w:val="en-US"/>
              </w:rPr>
            </w:pPr>
            <w:r w:rsidRPr="13935C64" w:rsidR="13935C64">
              <w:rPr>
                <w:rFonts w:ascii="Arial" w:hAnsi="Arial" w:eastAsia="Arial" w:cs="Arial"/>
                <w:noProof w:val="0"/>
                <w:sz w:val="20"/>
                <w:szCs w:val="20"/>
                <w:lang w:val="en-US"/>
              </w:rPr>
              <w:t>Block external access to AJP ports where possible.</w:t>
            </w:r>
          </w:p>
          <w:p w:rsidR="13935C64" w:rsidP="13935C64" w:rsidRDefault="13935C64" w14:paraId="3A401F4C" w14:textId="439E1115">
            <w:pPr>
              <w:pStyle w:val="ListParagraph"/>
              <w:numPr>
                <w:ilvl w:val="0"/>
                <w:numId w:val="14"/>
              </w:numPr>
              <w:spacing w:line="257" w:lineRule="exact"/>
              <w:rPr>
                <w:rFonts w:ascii="Arial" w:hAnsi="Arial" w:eastAsia="Arial" w:cs="Arial"/>
                <w:noProof w:val="0"/>
                <w:sz w:val="20"/>
                <w:szCs w:val="20"/>
                <w:lang w:val="en-US"/>
              </w:rPr>
            </w:pPr>
            <w:r w:rsidRPr="13935C64" w:rsidR="13935C64">
              <w:rPr>
                <w:rFonts w:ascii="Arial" w:hAnsi="Arial" w:eastAsia="Arial" w:cs="Arial"/>
                <w:noProof w:val="0"/>
                <w:sz w:val="20"/>
                <w:szCs w:val="20"/>
                <w:lang w:val="en-US"/>
              </w:rPr>
              <w:t>Limit internal access to AJP ports to trusted nodes.</w:t>
            </w:r>
          </w:p>
          <w:p w:rsidR="13935C64" w:rsidP="13935C64" w:rsidRDefault="13935C64" w14:paraId="26C7B882" w14:textId="644695F7">
            <w:pPr>
              <w:pStyle w:val="ListParagraph"/>
              <w:numPr>
                <w:ilvl w:val="0"/>
                <w:numId w:val="14"/>
              </w:numPr>
              <w:spacing w:line="257" w:lineRule="exact"/>
              <w:rPr>
                <w:rFonts w:ascii="Arial" w:hAnsi="Arial" w:eastAsia="Arial" w:cs="Arial"/>
                <w:noProof w:val="0"/>
                <w:sz w:val="20"/>
                <w:szCs w:val="20"/>
                <w:lang w:val="en-US"/>
              </w:rPr>
            </w:pPr>
            <w:r w:rsidRPr="13935C64" w:rsidR="13935C64">
              <w:rPr>
                <w:rFonts w:ascii="Arial" w:hAnsi="Arial" w:eastAsia="Arial" w:cs="Arial"/>
                <w:noProof w:val="0"/>
                <w:sz w:val="20"/>
                <w:szCs w:val="20"/>
                <w:lang w:val="en-US"/>
              </w:rPr>
              <w:t>Upgrade to a newer version that has a more hardened default configuration. 9.0.31 and above.</w:t>
            </w:r>
          </w:p>
          <w:p w:rsidR="13935C64" w:rsidP="13935C64" w:rsidRDefault="13935C64" w14:paraId="61F97335" w14:textId="27E530BB">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56DB6CEC" w14:textId="44A173C0">
            <w:pPr>
              <w:pStyle w:val="Normal"/>
              <w:rPr>
                <w:rFonts w:cs="Calibri" w:cstheme="minorAscii"/>
              </w:rPr>
            </w:pPr>
            <w:r w:rsidRPr="13935C64" w:rsidR="13935C64">
              <w:rPr>
                <w:rFonts w:cs="Calibri" w:cstheme="minorAscii"/>
              </w:rPr>
              <w:t>None</w:t>
            </w:r>
          </w:p>
        </w:tc>
      </w:tr>
      <w:tr w:rsidR="13935C64" w:rsidTr="13935C64" w14:paraId="4CF04769">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42B202B7" w14:textId="69345D59">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b0476baa3edb4b7c">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CVE-2020-11996</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35C8C4EF" w14:textId="4B08A7BC">
            <w:pPr>
              <w:pStyle w:val="Normal"/>
              <w:rPr>
                <w:rFonts w:cs="Calibri" w:cstheme="minorAscii"/>
              </w:rPr>
            </w:pPr>
            <w:r w:rsidRPr="13935C64" w:rsidR="13935C64">
              <w:rPr>
                <w:rFonts w:cs="Calibri" w:cstheme="minorAscii"/>
              </w:rPr>
              <w:t>HTTP/2 requests sent to the server using a specially crafted sequence can cause a CPU spike. If many of these requests are sent sequentially, a DoS attack can be carried out.</w:t>
            </w:r>
          </w:p>
          <w:p w:rsidR="13935C64" w:rsidP="13935C64" w:rsidRDefault="13935C64" w14:paraId="2C594CE3" w14:textId="692F36A7">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24E16B76" w14:textId="1862623B">
            <w:pPr>
              <w:pStyle w:val="Normal"/>
              <w:rPr>
                <w:rFonts w:cs="Calibri" w:cstheme="minorAscii"/>
              </w:rPr>
            </w:pPr>
            <w:r w:rsidRPr="13935C64" w:rsidR="13935C64">
              <w:rPr>
                <w:rFonts w:cs="Calibri" w:cstheme="minorAscii"/>
              </w:rPr>
              <w:t>Upgrading to versions 9.0.36 and above will resolve this issue.</w:t>
            </w:r>
          </w:p>
          <w:p w:rsidR="13935C64" w:rsidP="13935C64" w:rsidRDefault="13935C64" w14:paraId="2F4CB7A7" w14:textId="4D22D193">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278BD670" w14:textId="0A19E597">
            <w:pPr>
              <w:pStyle w:val="Normal"/>
              <w:rPr>
                <w:rFonts w:cs="Calibri" w:cstheme="minorAscii"/>
              </w:rPr>
            </w:pPr>
            <w:r w:rsidRPr="13935C64" w:rsidR="13935C64">
              <w:rPr>
                <w:rFonts w:cs="Calibri" w:cstheme="minorAscii"/>
              </w:rPr>
              <w:t>None</w:t>
            </w:r>
          </w:p>
        </w:tc>
      </w:tr>
      <w:tr w:rsidR="13935C64" w:rsidTr="13935C64" w14:paraId="6532268E">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794687B3" w14:textId="11CC14CA">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6e4f887375b846f9">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CVE-2020-13934</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1875B7DD" w14:textId="739E6F1D">
            <w:pPr>
              <w:pStyle w:val="Normal"/>
              <w:rPr>
                <w:rFonts w:cs="Calibri" w:cstheme="minorAscii"/>
              </w:rPr>
            </w:pPr>
            <w:r w:rsidRPr="13935C64" w:rsidR="13935C64">
              <w:rPr>
                <w:rFonts w:cs="Calibri" w:cstheme="minorAscii"/>
              </w:rPr>
              <w:t xml:space="preserve">When </w:t>
            </w:r>
            <w:r w:rsidRPr="13935C64" w:rsidR="13935C64">
              <w:rPr>
                <w:rFonts w:cs="Calibri" w:cstheme="minorAscii"/>
              </w:rPr>
              <w:t>an</w:t>
            </w:r>
            <w:r w:rsidRPr="13935C64" w:rsidR="13935C64">
              <w:rPr>
                <w:rFonts w:cs="Calibri" w:cstheme="minorAscii"/>
              </w:rPr>
              <w:t xml:space="preserve"> http2 over cleartext connection is upgraded to http2, the process does not release the processor. If many requests of this type are made sequentially, the memory </w:t>
            </w:r>
            <w:r w:rsidRPr="13935C64" w:rsidR="13935C64">
              <w:rPr>
                <w:rFonts w:cs="Calibri" w:cstheme="minorAscii"/>
              </w:rPr>
              <w:t>allocated</w:t>
            </w:r>
            <w:r w:rsidRPr="13935C64" w:rsidR="13935C64">
              <w:rPr>
                <w:rFonts w:cs="Calibri" w:cstheme="minorAscii"/>
              </w:rPr>
              <w:t xml:space="preserve"> can be exhausted which leads to an OutOfMemoryException which could lead to a DoS.</w:t>
            </w:r>
          </w:p>
          <w:p w:rsidR="13935C64" w:rsidP="13935C64" w:rsidRDefault="13935C64" w14:paraId="0AA2E02A" w14:textId="0DC26251">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70B1DCE3" w14:textId="200B15EF">
            <w:pPr>
              <w:pStyle w:val="Normal"/>
              <w:rPr>
                <w:rFonts w:cs="Calibri" w:cstheme="minorAscii"/>
              </w:rPr>
            </w:pPr>
            <w:r w:rsidRPr="13935C64" w:rsidR="13935C64">
              <w:rPr>
                <w:rFonts w:cs="Calibri" w:cstheme="minorAscii"/>
              </w:rPr>
              <w:t>Upgrading to a version greater than 9.0.36 will resolve this issue.</w:t>
            </w:r>
          </w:p>
          <w:p w:rsidR="13935C64" w:rsidP="13935C64" w:rsidRDefault="13935C64" w14:paraId="7ABF210A" w14:textId="409659EA">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76D66F0A" w14:textId="7C523ACC">
            <w:pPr>
              <w:pStyle w:val="Normal"/>
              <w:rPr>
                <w:rFonts w:cs="Calibri" w:cstheme="minorAscii"/>
              </w:rPr>
            </w:pPr>
            <w:r w:rsidRPr="13935C64" w:rsidR="13935C64">
              <w:rPr>
                <w:rFonts w:cs="Calibri" w:cstheme="minorAscii"/>
              </w:rPr>
              <w:t>None</w:t>
            </w:r>
          </w:p>
        </w:tc>
      </w:tr>
      <w:tr w:rsidR="13935C64" w:rsidTr="13935C64" w14:paraId="5BD29A27">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4BCE1740" w14:textId="4F03A479">
            <w:pPr>
              <w:pStyle w:val="Normal"/>
            </w:pPr>
            <w:hyperlink r:id="R247298fd3b9f425e">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CVE-2020-13935</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4442B33B" w14:textId="22C59CF5">
            <w:pPr>
              <w:pStyle w:val="Normal"/>
              <w:rPr>
                <w:rFonts w:cs="Calibri" w:cstheme="minorAscii"/>
              </w:rPr>
            </w:pPr>
            <w:r w:rsidRPr="13935C64" w:rsidR="13935C64">
              <w:rPr>
                <w:rFonts w:cs="Calibri" w:cstheme="minorAscii"/>
              </w:rPr>
              <w:t xml:space="preserve">The length of the payload in a WebSocket frame is not properly </w:t>
            </w:r>
            <w:r w:rsidRPr="13935C64" w:rsidR="13935C64">
              <w:rPr>
                <w:rFonts w:cs="Calibri" w:cstheme="minorAscii"/>
              </w:rPr>
              <w:t>validated</w:t>
            </w:r>
            <w:r w:rsidRPr="13935C64" w:rsidR="13935C64">
              <w:rPr>
                <w:rFonts w:cs="Calibri" w:cstheme="minorAscii"/>
              </w:rPr>
              <w:t xml:space="preserve"> in vulnerable versions of this package. Because of this, selecting an infinite payload length could trigger an infinite loop. If many such requests are made in sequence, a DoS could occur.</w:t>
            </w:r>
          </w:p>
          <w:p w:rsidR="13935C64" w:rsidP="13935C64" w:rsidRDefault="13935C64" w14:paraId="5C4418CD" w14:textId="4FD83540">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31002D57" w14:textId="7D6A79DD">
            <w:pPr>
              <w:pStyle w:val="Normal"/>
              <w:rPr>
                <w:rFonts w:cs="Calibri" w:cstheme="minorAscii"/>
              </w:rPr>
            </w:pPr>
            <w:r w:rsidRPr="13935C64" w:rsidR="13935C64">
              <w:rPr>
                <w:rFonts w:cs="Calibri" w:cstheme="minorAscii"/>
              </w:rPr>
              <w:t xml:space="preserve">Upgrading to </w:t>
            </w:r>
            <w:r w:rsidRPr="13935C64" w:rsidR="13935C64">
              <w:rPr>
                <w:rFonts w:cs="Calibri" w:cstheme="minorAscii"/>
              </w:rPr>
              <w:t>a version</w:t>
            </w:r>
            <w:r w:rsidRPr="13935C64" w:rsidR="13935C64">
              <w:rPr>
                <w:rFonts w:cs="Calibri" w:cstheme="minorAscii"/>
              </w:rPr>
              <w:t xml:space="preserve"> greater than 9.0.36 will resolve this issue.</w:t>
            </w:r>
          </w:p>
          <w:p w:rsidR="13935C64" w:rsidP="13935C64" w:rsidRDefault="13935C64" w14:paraId="13BB2848" w14:textId="33D9D638">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4AD69E61" w14:textId="3C14A782">
            <w:pPr>
              <w:pStyle w:val="Normal"/>
              <w:rPr>
                <w:rFonts w:cs="Calibri" w:cstheme="minorAscii"/>
              </w:rPr>
            </w:pPr>
            <w:r w:rsidRPr="13935C64" w:rsidR="13935C64">
              <w:rPr>
                <w:rFonts w:cs="Calibri" w:cstheme="minorAscii"/>
              </w:rPr>
              <w:t>None</w:t>
            </w:r>
          </w:p>
        </w:tc>
      </w:tr>
      <w:tr w:rsidR="13935C64" w:rsidTr="13935C64" w14:paraId="7B1AF5D1">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6A25E3FE" w14:textId="3AED99C3">
            <w:pPr>
              <w:pStyle w:val="Normal"/>
            </w:pPr>
            <w:hyperlink r:id="Rbf334db23a364684">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CVE-2020-17527</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7002F55E" w14:textId="59448C14">
            <w:pPr>
              <w:pStyle w:val="Normal"/>
              <w:rPr>
                <w:rFonts w:cs="Calibri" w:cstheme="minorAscii"/>
              </w:rPr>
            </w:pPr>
            <w:r w:rsidRPr="13935C64" w:rsidR="13935C64">
              <w:rPr>
                <w:rFonts w:cs="Calibri" w:cstheme="minorAscii"/>
              </w:rPr>
              <w:t>An information leak can sometimes occur between adjacent streams due to HTTP request header re-use. This will often result in the connection being closed but could sometimes leak session request information.</w:t>
            </w:r>
          </w:p>
          <w:p w:rsidR="13935C64" w:rsidP="13935C64" w:rsidRDefault="13935C64" w14:paraId="6FC8802F" w14:textId="225463C4">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406EAB22" w14:textId="044F30D6">
            <w:pPr>
              <w:pStyle w:val="Normal"/>
              <w:rPr>
                <w:rFonts w:cs="Calibri" w:cstheme="minorAscii"/>
              </w:rPr>
            </w:pPr>
            <w:r w:rsidRPr="13935C64" w:rsidR="13935C64">
              <w:rPr>
                <w:rFonts w:cs="Calibri" w:cstheme="minorAscii"/>
              </w:rPr>
              <w:t>Upgrading to a version greater than 9.0.39 will resolve the issue.</w:t>
            </w:r>
          </w:p>
          <w:p w:rsidR="13935C64" w:rsidP="13935C64" w:rsidRDefault="13935C64" w14:paraId="2C5A939A" w14:textId="71968FC4">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0A27E93C" w14:textId="253BB9D9">
            <w:pPr>
              <w:pStyle w:val="Normal"/>
              <w:rPr>
                <w:rFonts w:cs="Calibri" w:cstheme="minorAscii"/>
              </w:rPr>
            </w:pPr>
            <w:r w:rsidRPr="13935C64" w:rsidR="13935C64">
              <w:rPr>
                <w:rFonts w:cs="Calibri" w:cstheme="minorAscii"/>
              </w:rPr>
              <w:t>None</w:t>
            </w:r>
          </w:p>
        </w:tc>
      </w:tr>
      <w:tr w:rsidR="13935C64" w:rsidTr="13935C64" w14:paraId="509A4A01">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0A8BDF2F" w14:textId="1146F5B5">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280d610159df4a82">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CVE-2021-25122</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3BC8C5C9" w14:textId="6104FD9E">
            <w:pPr>
              <w:pStyle w:val="Normal"/>
              <w:rPr>
                <w:rFonts w:cs="Calibri" w:cstheme="minorAscii"/>
              </w:rPr>
            </w:pPr>
            <w:r w:rsidRPr="13935C64" w:rsidR="13935C64">
              <w:rPr>
                <w:rFonts w:cs="Calibri" w:cstheme="minorAscii"/>
              </w:rPr>
              <w:t>Request headers from adjacent requests can sometimes be duplicated. This could cause users to see each other's requests.</w:t>
            </w:r>
          </w:p>
          <w:p w:rsidR="13935C64" w:rsidP="13935C64" w:rsidRDefault="13935C64" w14:paraId="75046976" w14:textId="260D8B91">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7C735853" w14:textId="0C912877">
            <w:pPr>
              <w:pStyle w:val="Normal"/>
              <w:rPr>
                <w:rFonts w:cs="Calibri" w:cstheme="minorAscii"/>
              </w:rPr>
            </w:pPr>
            <w:r w:rsidRPr="13935C64" w:rsidR="13935C64">
              <w:rPr>
                <w:rFonts w:cs="Calibri" w:cstheme="minorAscii"/>
              </w:rPr>
              <w:t>Upgrading to a version greater than 9.0.41 will resolve this issue.</w:t>
            </w:r>
          </w:p>
          <w:p w:rsidR="13935C64" w:rsidP="13935C64" w:rsidRDefault="13935C64" w14:paraId="592E9EA4" w14:textId="6949D03B">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1F9407D5" w14:textId="6A732645">
            <w:pPr>
              <w:pStyle w:val="Normal"/>
              <w:rPr>
                <w:rFonts w:cs="Calibri" w:cstheme="minorAscii"/>
              </w:rPr>
            </w:pPr>
            <w:r w:rsidRPr="13935C64" w:rsidR="13935C64">
              <w:rPr>
                <w:rFonts w:cs="Calibri" w:cstheme="minorAscii"/>
              </w:rPr>
              <w:t>None</w:t>
            </w:r>
          </w:p>
        </w:tc>
      </w:tr>
      <w:tr w:rsidR="13935C64" w:rsidTr="13935C64" w14:paraId="6351B3CE">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3F972CE3" w14:textId="023CF0D2">
            <w:pPr>
              <w:pStyle w:val="Normal"/>
            </w:pPr>
            <w:hyperlink r:id="R2d0e818eeb9c4d4e">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CVE-2021-41079</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6A2C8B69" w14:textId="312B5293">
            <w:pPr>
              <w:pStyle w:val="Normal"/>
              <w:rPr>
                <w:rFonts w:cs="Calibri" w:cstheme="minorAscii"/>
              </w:rPr>
            </w:pPr>
            <w:r w:rsidRPr="13935C64" w:rsidR="13935C64">
              <w:rPr>
                <w:rFonts w:cs="Calibri" w:cstheme="minorAscii"/>
              </w:rPr>
              <w:t xml:space="preserve">TLS packets are not being </w:t>
            </w:r>
            <w:r w:rsidRPr="13935C64" w:rsidR="13935C64">
              <w:rPr>
                <w:rFonts w:cs="Calibri" w:cstheme="minorAscii"/>
              </w:rPr>
              <w:t>validated</w:t>
            </w:r>
            <w:r w:rsidRPr="13935C64" w:rsidR="13935C64">
              <w:rPr>
                <w:rFonts w:cs="Calibri" w:cstheme="minorAscii"/>
              </w:rPr>
              <w:t xml:space="preserve"> properly. </w:t>
            </w:r>
            <w:r w:rsidRPr="13935C64" w:rsidR="13935C64">
              <w:rPr>
                <w:rFonts w:cs="Calibri" w:cstheme="minorAscii"/>
              </w:rPr>
              <w:t>When using NIO+OpenSSL or NIO2+OpenSSL for TLS an infinite loop can be triggered by using a specially crafted packet. This can lead to a DoS.</w:t>
            </w:r>
          </w:p>
          <w:p w:rsidR="13935C64" w:rsidP="13935C64" w:rsidRDefault="13935C64" w14:paraId="09B6EFE9" w14:textId="3CF0C625">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16DF7656" w14:textId="0B1E5836">
            <w:pPr>
              <w:pStyle w:val="Normal"/>
              <w:rPr>
                <w:rFonts w:cs="Calibri" w:cstheme="minorAscii"/>
              </w:rPr>
            </w:pPr>
            <w:r w:rsidRPr="13935C64" w:rsidR="13935C64">
              <w:rPr>
                <w:rFonts w:cs="Calibri" w:cstheme="minorAscii"/>
              </w:rPr>
              <w:t>Upgrading to a version greater than 9.0.43 will resolve this issue.</w:t>
            </w:r>
          </w:p>
          <w:p w:rsidR="13935C64" w:rsidP="13935C64" w:rsidRDefault="13935C64" w14:paraId="49E0AEC4" w14:textId="0FA8BD52">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018F24F2" w14:textId="12D75EB6">
            <w:pPr>
              <w:pStyle w:val="Normal"/>
              <w:rPr>
                <w:rFonts w:cs="Calibri" w:cstheme="minorAscii"/>
              </w:rPr>
            </w:pPr>
            <w:r w:rsidRPr="13935C64" w:rsidR="13935C64">
              <w:rPr>
                <w:rFonts w:cs="Calibri" w:cstheme="minorAscii"/>
              </w:rPr>
              <w:t>None</w:t>
            </w:r>
          </w:p>
        </w:tc>
      </w:tr>
      <w:tr w:rsidR="13935C64" w:rsidTr="13935C64" w14:paraId="116B0BC0">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26FD94A3" w14:textId="00A8D7CE">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c84991d7fd7e4f63">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CVE-2022-29885</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5B2A48F3" w14:textId="1C68A1FE">
            <w:pPr>
              <w:pStyle w:val="Normal"/>
              <w:rPr>
                <w:rFonts w:cs="Calibri" w:cstheme="minorAscii"/>
              </w:rPr>
            </w:pPr>
            <w:r w:rsidRPr="13935C64" w:rsidR="13935C64">
              <w:rPr>
                <w:rFonts w:cs="Calibri" w:cstheme="minorAscii"/>
              </w:rPr>
              <w:t>If the following conditions are satisfied:</w:t>
            </w:r>
          </w:p>
          <w:p w:rsidR="13935C64" w:rsidP="13935C64" w:rsidRDefault="13935C64" w14:paraId="05132540" w14:textId="14DD5F5A">
            <w:pPr>
              <w:pStyle w:val="ListParagraph"/>
              <w:numPr>
                <w:ilvl w:val="0"/>
                <w:numId w:val="15"/>
              </w:numPr>
              <w:rPr>
                <w:rFonts w:cs="Calibri" w:cstheme="minorAscii"/>
              </w:rPr>
            </w:pPr>
            <w:r w:rsidRPr="13935C64" w:rsidR="13935C64">
              <w:rPr>
                <w:rFonts w:cs="Calibri" w:cstheme="minorAscii"/>
              </w:rPr>
              <w:t>An attacker with sufficient access to the server to control the contents and filenames</w:t>
            </w:r>
          </w:p>
          <w:p w:rsidR="13935C64" w:rsidP="13935C64" w:rsidRDefault="13935C64" w14:paraId="4C110CFC" w14:textId="67A6D46A">
            <w:pPr>
              <w:pStyle w:val="ListParagraph"/>
              <w:numPr>
                <w:ilvl w:val="0"/>
                <w:numId w:val="15"/>
              </w:numPr>
              <w:rPr>
                <w:rFonts w:cs="Calibri" w:cstheme="minorAscii"/>
              </w:rPr>
            </w:pPr>
            <w:r w:rsidRPr="13935C64" w:rsidR="13935C64">
              <w:rPr>
                <w:rFonts w:cs="Calibri" w:cstheme="minorAscii"/>
              </w:rPr>
              <w:t xml:space="preserve">PersistenceManager with a </w:t>
            </w:r>
            <w:proofErr w:type="spellStart"/>
            <w:r w:rsidRPr="13935C64" w:rsidR="13935C64">
              <w:rPr>
                <w:rFonts w:cs="Calibri" w:cstheme="minorAscii"/>
              </w:rPr>
              <w:t>FileStore</w:t>
            </w:r>
            <w:proofErr w:type="spellEnd"/>
            <w:r w:rsidRPr="13935C64" w:rsidR="13935C64">
              <w:rPr>
                <w:rFonts w:cs="Calibri" w:cstheme="minorAscii"/>
              </w:rPr>
              <w:t xml:space="preserve"> is configured on the server.</w:t>
            </w:r>
          </w:p>
          <w:p w:rsidR="13935C64" w:rsidP="13935C64" w:rsidRDefault="13935C64" w14:paraId="40593A58" w14:textId="4A844BF5">
            <w:pPr>
              <w:pStyle w:val="ListParagraph"/>
              <w:numPr>
                <w:ilvl w:val="0"/>
                <w:numId w:val="15"/>
              </w:numPr>
              <w:rPr>
                <w:rFonts w:cs="Calibri" w:cstheme="minorAscii"/>
              </w:rPr>
            </w:pPr>
            <w:r w:rsidRPr="13935C64" w:rsidR="13935C64">
              <w:rPr>
                <w:rFonts w:cs="Calibri" w:cstheme="minorAscii"/>
              </w:rPr>
              <w:t xml:space="preserve">PersistenceManager is configured with </w:t>
            </w:r>
            <w:proofErr w:type="spellStart"/>
            <w:r w:rsidRPr="13935C64" w:rsidR="13935C64">
              <w:rPr>
                <w:rFonts w:cs="Calibri" w:cstheme="minorAscii"/>
              </w:rPr>
              <w:t>sessionAttributeValueClassNameFilter</w:t>
            </w:r>
            <w:proofErr w:type="spellEnd"/>
            <w:r w:rsidRPr="13935C64" w:rsidR="13935C64">
              <w:rPr>
                <w:rFonts w:cs="Calibri" w:cstheme="minorAscii"/>
              </w:rPr>
              <w:t>=”null”</w:t>
            </w:r>
          </w:p>
          <w:p w:rsidR="13935C64" w:rsidP="13935C64" w:rsidRDefault="13935C64" w14:paraId="343AE611" w14:textId="71F0C982">
            <w:pPr>
              <w:pStyle w:val="ListParagraph"/>
              <w:numPr>
                <w:ilvl w:val="0"/>
                <w:numId w:val="15"/>
              </w:numPr>
              <w:rPr>
                <w:rFonts w:cs="Calibri" w:cstheme="minorAscii"/>
              </w:rPr>
            </w:pPr>
            <w:r w:rsidRPr="13935C64" w:rsidR="13935C64">
              <w:rPr>
                <w:rFonts w:cs="Calibri" w:cstheme="minorAscii"/>
              </w:rPr>
              <w:t xml:space="preserve">The attacker knows the relative file path from the storage location used by </w:t>
            </w:r>
            <w:r w:rsidRPr="13935C64" w:rsidR="13935C64">
              <w:rPr>
                <w:rFonts w:cs="Calibri" w:cstheme="minorAscii"/>
              </w:rPr>
              <w:t>FileStore</w:t>
            </w:r>
            <w:r w:rsidRPr="13935C64" w:rsidR="13935C64">
              <w:rPr>
                <w:rFonts w:cs="Calibri" w:cstheme="minorAscii"/>
              </w:rPr>
              <w:t xml:space="preserve"> to the file or folder the user has control over.</w:t>
            </w:r>
          </w:p>
          <w:p w:rsidR="13935C64" w:rsidP="13935C64" w:rsidRDefault="13935C64" w14:paraId="4D05DD0A" w14:textId="531B5ED0">
            <w:pPr>
              <w:pStyle w:val="Normal"/>
            </w:pPr>
            <w:r w:rsidRPr="13935C64" w:rsidR="13935C64">
              <w:rPr>
                <w:rFonts w:cs="Calibri" w:cstheme="minorAscii"/>
              </w:rPr>
              <w:t>Then an attacker can trigger a remote code execution using deserialization of a file under their control</w:t>
            </w:r>
          </w:p>
          <w:p w:rsidR="13935C64" w:rsidP="13935C64" w:rsidRDefault="13935C64" w14:paraId="546DE131" w14:textId="180031CC">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12D4658E" w14:textId="3A51969D">
            <w:pPr>
              <w:pStyle w:val="Normal"/>
              <w:rPr>
                <w:rFonts w:cs="Calibri" w:cstheme="minorAscii"/>
              </w:rPr>
            </w:pPr>
            <w:r w:rsidRPr="13935C64" w:rsidR="13935C64">
              <w:rPr>
                <w:rFonts w:cs="Calibri" w:cstheme="minorAscii"/>
              </w:rPr>
              <w:t>Upgrading to a version greater than 9.0.34 will resolve this issue.</w:t>
            </w:r>
          </w:p>
          <w:p w:rsidR="13935C64" w:rsidP="13935C64" w:rsidRDefault="13935C64" w14:paraId="2AEC6CA2" w14:textId="25B5E25D">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37DF8FD7" w14:textId="59BA6B16">
            <w:pPr>
              <w:pStyle w:val="Normal"/>
              <w:rPr>
                <w:rFonts w:cs="Calibri" w:cstheme="minorAscii"/>
              </w:rPr>
            </w:pPr>
            <w:r w:rsidRPr="13935C64" w:rsidR="13935C64">
              <w:rPr>
                <w:rFonts w:cs="Calibri" w:cstheme="minorAscii"/>
              </w:rPr>
              <w:t>None</w:t>
            </w:r>
          </w:p>
        </w:tc>
      </w:tr>
      <w:tr w:rsidR="13935C64" w:rsidTr="13935C64" w14:paraId="15B67247">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7422121F" w14:textId="35857086">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e18e1a5904d74316">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CVE-2020-9484</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134719A4" w14:textId="30D9BD2C">
            <w:pPr>
              <w:pStyle w:val="Normal"/>
              <w:rPr>
                <w:rFonts w:cs="Calibri" w:cstheme="minorAscii"/>
              </w:rPr>
            </w:pPr>
            <w:r w:rsidRPr="13935C64" w:rsidR="13935C64">
              <w:rPr>
                <w:rFonts w:cs="Calibri" w:cstheme="minorAscii"/>
              </w:rPr>
              <w:t>If the following conditions are satisfied:</w:t>
            </w:r>
          </w:p>
          <w:p w:rsidR="13935C64" w:rsidP="13935C64" w:rsidRDefault="13935C64" w14:paraId="2B78139F" w14:textId="6D2359D3">
            <w:pPr>
              <w:pStyle w:val="ListParagraph"/>
              <w:numPr>
                <w:ilvl w:val="0"/>
                <w:numId w:val="16"/>
              </w:numPr>
              <w:rPr>
                <w:rFonts w:cs="Calibri" w:cstheme="minorAscii"/>
              </w:rPr>
            </w:pPr>
            <w:r w:rsidRPr="13935C64" w:rsidR="13935C64">
              <w:rPr>
                <w:rFonts w:cs="Calibri" w:cstheme="minorAscii"/>
              </w:rPr>
              <w:t>An attacker with sufficient access to the server to control the contents and filenames</w:t>
            </w:r>
          </w:p>
          <w:p w:rsidR="13935C64" w:rsidP="13935C64" w:rsidRDefault="13935C64" w14:paraId="2AED1BF2" w14:textId="2338907C">
            <w:pPr>
              <w:pStyle w:val="ListParagraph"/>
              <w:numPr>
                <w:ilvl w:val="0"/>
                <w:numId w:val="16"/>
              </w:numPr>
              <w:rPr>
                <w:rFonts w:cs="Calibri" w:cstheme="minorAscii"/>
              </w:rPr>
            </w:pPr>
            <w:proofErr w:type="spellStart"/>
            <w:r w:rsidRPr="13935C64" w:rsidR="13935C64">
              <w:rPr>
                <w:rFonts w:cs="Calibri" w:cstheme="minorAscii"/>
              </w:rPr>
              <w:t>PersistenceManager</w:t>
            </w:r>
            <w:proofErr w:type="spellEnd"/>
            <w:r w:rsidRPr="13935C64" w:rsidR="13935C64">
              <w:rPr>
                <w:rFonts w:cs="Calibri" w:cstheme="minorAscii"/>
              </w:rPr>
              <w:t xml:space="preserve"> with a </w:t>
            </w:r>
            <w:proofErr w:type="spellStart"/>
            <w:r w:rsidRPr="13935C64" w:rsidR="13935C64">
              <w:rPr>
                <w:rFonts w:cs="Calibri" w:cstheme="minorAscii"/>
              </w:rPr>
              <w:t>FileStore</w:t>
            </w:r>
            <w:proofErr w:type="spellEnd"/>
            <w:r w:rsidRPr="13935C64" w:rsidR="13935C64">
              <w:rPr>
                <w:rFonts w:cs="Calibri" w:cstheme="minorAscii"/>
              </w:rPr>
              <w:t xml:space="preserve"> is configured on the server.</w:t>
            </w:r>
          </w:p>
          <w:p w:rsidR="13935C64" w:rsidP="13935C64" w:rsidRDefault="13935C64" w14:paraId="446FC663" w14:textId="1CF944D2">
            <w:pPr>
              <w:pStyle w:val="ListParagraph"/>
              <w:numPr>
                <w:ilvl w:val="0"/>
                <w:numId w:val="16"/>
              </w:numPr>
              <w:rPr>
                <w:rFonts w:cs="Calibri" w:cstheme="minorAscii"/>
              </w:rPr>
            </w:pPr>
            <w:proofErr w:type="spellStart"/>
            <w:r w:rsidRPr="13935C64" w:rsidR="13935C64">
              <w:rPr>
                <w:rFonts w:cs="Calibri" w:cstheme="minorAscii"/>
              </w:rPr>
              <w:t>PersistenceManager</w:t>
            </w:r>
            <w:proofErr w:type="spellEnd"/>
            <w:r w:rsidRPr="13935C64" w:rsidR="13935C64">
              <w:rPr>
                <w:rFonts w:cs="Calibri" w:cstheme="minorAscii"/>
              </w:rPr>
              <w:t xml:space="preserve"> is configured with </w:t>
            </w:r>
            <w:proofErr w:type="spellStart"/>
            <w:r w:rsidRPr="13935C64" w:rsidR="13935C64">
              <w:rPr>
                <w:rFonts w:cs="Calibri" w:cstheme="minorAscii"/>
              </w:rPr>
              <w:t>sessionAttributeValueClassNameFilter</w:t>
            </w:r>
            <w:proofErr w:type="spellEnd"/>
            <w:r w:rsidRPr="13935C64" w:rsidR="13935C64">
              <w:rPr>
                <w:rFonts w:cs="Calibri" w:cstheme="minorAscii"/>
              </w:rPr>
              <w:t>=”null”</w:t>
            </w:r>
          </w:p>
          <w:p w:rsidR="13935C64" w:rsidP="13935C64" w:rsidRDefault="13935C64" w14:paraId="0009E946" w14:textId="7F6F317A">
            <w:pPr>
              <w:pStyle w:val="ListParagraph"/>
              <w:numPr>
                <w:ilvl w:val="0"/>
                <w:numId w:val="16"/>
              </w:numPr>
              <w:rPr>
                <w:rFonts w:cs="Calibri" w:cstheme="minorAscii"/>
              </w:rPr>
            </w:pPr>
            <w:r w:rsidRPr="13935C64" w:rsidR="13935C64">
              <w:rPr>
                <w:rFonts w:cs="Calibri" w:cstheme="minorAscii"/>
              </w:rPr>
              <w:t xml:space="preserve">The attacker knows the relative file path from the storage location used by </w:t>
            </w:r>
            <w:r w:rsidRPr="13935C64" w:rsidR="13935C64">
              <w:rPr>
                <w:rFonts w:cs="Calibri" w:cstheme="minorAscii"/>
              </w:rPr>
              <w:t>FileStore</w:t>
            </w:r>
            <w:r w:rsidRPr="13935C64" w:rsidR="13935C64">
              <w:rPr>
                <w:rFonts w:cs="Calibri" w:cstheme="minorAscii"/>
              </w:rPr>
              <w:t xml:space="preserve"> to the file or folder the user has control over.</w:t>
            </w:r>
          </w:p>
          <w:p w:rsidR="13935C64" w:rsidP="13935C64" w:rsidRDefault="13935C64" w14:paraId="35F3A51A" w14:textId="73A09666">
            <w:pPr>
              <w:pStyle w:val="Normal"/>
            </w:pPr>
            <w:r w:rsidRPr="13935C64" w:rsidR="13935C64">
              <w:rPr>
                <w:rFonts w:cs="Calibri" w:cstheme="minorAscii"/>
              </w:rPr>
              <w:t>Then an attacker can trigger a remote code execution using deserialization of a file under their control</w:t>
            </w:r>
          </w:p>
          <w:p w:rsidR="13935C64" w:rsidP="13935C64" w:rsidRDefault="13935C64" w14:paraId="0F0759B1" w14:textId="26D25BF2">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0F1B9B8D" w14:textId="6D6F58A2">
            <w:pPr>
              <w:pStyle w:val="Normal"/>
              <w:rPr>
                <w:rFonts w:cs="Calibri" w:cstheme="minorAscii"/>
              </w:rPr>
            </w:pPr>
            <w:r w:rsidRPr="13935C64" w:rsidR="13935C64">
              <w:rPr>
                <w:rFonts w:cs="Calibri" w:cstheme="minorAscii"/>
              </w:rPr>
              <w:t>Upgrading to a version greater than 9.0.34 will resolve this issue.</w:t>
            </w:r>
          </w:p>
          <w:p w:rsidR="13935C64" w:rsidP="13935C64" w:rsidRDefault="13935C64" w14:paraId="025CE537" w14:textId="59178096">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7A21C654" w14:textId="7475489F">
            <w:pPr>
              <w:pStyle w:val="Normal"/>
              <w:rPr>
                <w:rFonts w:cs="Calibri" w:cstheme="minorAscii"/>
              </w:rPr>
            </w:pPr>
            <w:r w:rsidRPr="13935C64" w:rsidR="13935C64">
              <w:rPr>
                <w:rFonts w:cs="Calibri" w:cstheme="minorAscii"/>
              </w:rPr>
              <w:t>None</w:t>
            </w:r>
          </w:p>
        </w:tc>
      </w:tr>
      <w:tr w:rsidR="13935C64" w:rsidTr="13935C64" w14:paraId="4A4E5CEB">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40BB34A7" w14:textId="7B438460">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c8b3e30c9f364c36">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CVE-2021-25329</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67BFEE42" w14:textId="6A9EF990">
            <w:pPr>
              <w:pStyle w:val="Normal"/>
              <w:rPr>
                <w:rFonts w:cs="Calibri" w:cstheme="minorAscii"/>
              </w:rPr>
            </w:pPr>
            <w:r w:rsidRPr="13935C64" w:rsidR="13935C64">
              <w:rPr>
                <w:rFonts w:cs="Calibri" w:cstheme="minorAscii"/>
              </w:rPr>
              <w:t xml:space="preserve">This is to correct an issue with the fix for CVE-202-9484. </w:t>
            </w:r>
            <w:r w:rsidRPr="13935C64" w:rsidR="13935C64">
              <w:rPr>
                <w:rFonts w:cs="Calibri" w:cstheme="minorAscii"/>
              </w:rPr>
              <w:t xml:space="preserve">The vulnerability was still able to be exploited. </w:t>
            </w:r>
          </w:p>
          <w:p w:rsidR="13935C64" w:rsidP="13935C64" w:rsidRDefault="13935C64" w14:paraId="5151F9C4" w14:textId="1551C75F">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116ED1DE" w14:textId="5D0801B9">
            <w:pPr>
              <w:spacing w:line="257" w:lineRule="exact"/>
              <w:ind w:left="0" w:hanging="0"/>
            </w:pPr>
            <w:r w:rsidRPr="13935C64" w:rsidR="13935C64">
              <w:rPr>
                <w:rFonts w:ascii="Calibri" w:hAnsi="Calibri" w:eastAsia="Calibri" w:cs="Calibri"/>
                <w:noProof w:val="0"/>
                <w:sz w:val="24"/>
                <w:szCs w:val="24"/>
                <w:lang w:val="en-US"/>
              </w:rPr>
              <w:t>Upgrade to a version greater than 9.0.41 to resolve the issue.</w:t>
            </w:r>
          </w:p>
          <w:p w:rsidR="13935C64" w:rsidP="13935C64" w:rsidRDefault="13935C64" w14:paraId="1F026B92" w14:textId="06AFF1D6">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13FBAF96" w14:textId="04BC9B3B">
            <w:pPr>
              <w:pStyle w:val="Normal"/>
              <w:rPr>
                <w:rFonts w:cs="Calibri" w:cstheme="minorAscii"/>
              </w:rPr>
            </w:pPr>
            <w:r w:rsidRPr="13935C64" w:rsidR="13935C64">
              <w:rPr>
                <w:rFonts w:cs="Calibri" w:cstheme="minorAscii"/>
              </w:rPr>
              <w:t>None</w:t>
            </w:r>
          </w:p>
        </w:tc>
      </w:tr>
      <w:tr w:rsidR="13935C64" w:rsidTr="13935C64" w14:paraId="73A425D4">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7D9B0556" w14:textId="77E68A73">
            <w:pPr>
              <w:pStyle w:val="Normal"/>
            </w:pPr>
            <w:hyperlink r:id="R565a1718b6fa4508">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CVE-2021-30640</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2CE951B9" w14:textId="6E24DD55">
            <w:pPr>
              <w:pStyle w:val="Normal"/>
              <w:rPr>
                <w:rFonts w:cs="Calibri" w:cstheme="minorAscii"/>
              </w:rPr>
            </w:pPr>
            <w:r w:rsidRPr="13935C64" w:rsidR="13935C64">
              <w:rPr>
                <w:rFonts w:cs="Calibri" w:cstheme="minorAscii"/>
              </w:rPr>
              <w:t xml:space="preserve">When using authentication, an attacker can authenticate using variations of a valid username to bypass protections provided by the </w:t>
            </w:r>
            <w:proofErr w:type="spellStart"/>
            <w:r w:rsidRPr="13935C64" w:rsidR="13935C64">
              <w:rPr>
                <w:rFonts w:cs="Calibri" w:cstheme="minorAscii"/>
              </w:rPr>
              <w:t>LockOut</w:t>
            </w:r>
            <w:proofErr w:type="spellEnd"/>
            <w:r w:rsidRPr="13935C64" w:rsidR="13935C64">
              <w:rPr>
                <w:rFonts w:cs="Calibri" w:cstheme="minorAscii"/>
              </w:rPr>
              <w:t xml:space="preserve"> realm. </w:t>
            </w:r>
            <w:r w:rsidRPr="13935C64" w:rsidR="13935C64">
              <w:rPr>
                <w:rFonts w:cs="Calibri" w:cstheme="minorAscii"/>
              </w:rPr>
              <w:t>This is caused by a vulnerability in the JNDI Realm.</w:t>
            </w:r>
          </w:p>
          <w:p w:rsidR="13935C64" w:rsidP="13935C64" w:rsidRDefault="13935C64" w14:paraId="190AC447" w14:textId="2C629316">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0F064D15" w14:textId="6028749F">
            <w:pPr>
              <w:pStyle w:val="Normal"/>
              <w:rPr>
                <w:rFonts w:cs="Calibri" w:cstheme="minorAscii"/>
              </w:rPr>
            </w:pPr>
            <w:r w:rsidRPr="13935C64" w:rsidR="13935C64">
              <w:rPr>
                <w:rFonts w:cs="Calibri" w:cstheme="minorAscii"/>
              </w:rPr>
              <w:t xml:space="preserve">Upgrading to </w:t>
            </w:r>
            <w:proofErr w:type="gramStart"/>
            <w:r w:rsidRPr="13935C64" w:rsidR="13935C64">
              <w:rPr>
                <w:rFonts w:cs="Calibri" w:cstheme="minorAscii"/>
              </w:rPr>
              <w:t>version</w:t>
            </w:r>
            <w:proofErr w:type="gramEnd"/>
            <w:r w:rsidRPr="13935C64" w:rsidR="13935C64">
              <w:rPr>
                <w:rFonts w:cs="Calibri" w:cstheme="minorAscii"/>
              </w:rPr>
              <w:t xml:space="preserve"> greater than 9.0.45 will resolve this issue.</w:t>
            </w:r>
          </w:p>
          <w:p w:rsidR="13935C64" w:rsidP="13935C64" w:rsidRDefault="13935C64" w14:paraId="2E07B16F" w14:textId="7F2C7732">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2A836E2D" w14:textId="4F9AC706">
            <w:pPr>
              <w:pStyle w:val="Normal"/>
              <w:rPr>
                <w:rFonts w:cs="Calibri" w:cstheme="minorAscii"/>
              </w:rPr>
            </w:pPr>
            <w:r w:rsidRPr="13935C64" w:rsidR="13935C64">
              <w:rPr>
                <w:rFonts w:cs="Calibri" w:cstheme="minorAscii"/>
              </w:rPr>
              <w:t>None</w:t>
            </w:r>
          </w:p>
        </w:tc>
      </w:tr>
      <w:tr w:rsidR="13935C64" w:rsidTr="13935C64" w14:paraId="53E14130">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64ABAB15" w14:textId="56C1E5B3">
            <w:pPr>
              <w:pStyle w:val="Normal"/>
            </w:pPr>
            <w:hyperlink r:id="R10578ed6a7ac4b16">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CVE-2022-34305</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4AC44E58" w14:textId="21877A9D">
            <w:pPr>
              <w:pStyle w:val="Normal"/>
              <w:rPr>
                <w:rFonts w:cs="Calibri" w:cstheme="minorAscii"/>
              </w:rPr>
            </w:pPr>
            <w:r w:rsidRPr="13935C64" w:rsidR="13935C64">
              <w:rPr>
                <w:rFonts w:cs="Calibri" w:cstheme="minorAscii"/>
              </w:rPr>
              <w:t xml:space="preserve">The examples web form application did not </w:t>
            </w:r>
            <w:r w:rsidRPr="13935C64" w:rsidR="13935C64">
              <w:rPr>
                <w:rFonts w:cs="Calibri" w:cstheme="minorAscii"/>
              </w:rPr>
              <w:t>validate</w:t>
            </w:r>
            <w:r w:rsidRPr="13935C64" w:rsidR="13935C64">
              <w:rPr>
                <w:rFonts w:cs="Calibri" w:cstheme="minorAscii"/>
              </w:rPr>
              <w:t xml:space="preserve"> form data exposing the application to a Cross Site Scripting attack</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54E6F2EE" w14:textId="239AB0A4">
            <w:pPr>
              <w:pStyle w:val="Normal"/>
              <w:rPr>
                <w:rFonts w:cs="Calibri" w:cstheme="minorAscii"/>
              </w:rPr>
            </w:pPr>
            <w:r w:rsidRPr="13935C64" w:rsidR="13935C64">
              <w:rPr>
                <w:rFonts w:cs="Calibri" w:cstheme="minorAscii"/>
              </w:rPr>
              <w:t>Upgrading to version 9.0.65 or above will resolve the vulnerability.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2E9AB7F3" w14:textId="28BA8100">
            <w:pPr>
              <w:pStyle w:val="Normal"/>
              <w:rPr>
                <w:rFonts w:cs="Calibri" w:cstheme="minorAscii"/>
              </w:rPr>
            </w:pPr>
            <w:r w:rsidRPr="13935C64" w:rsidR="13935C64">
              <w:rPr>
                <w:rFonts w:cs="Calibri" w:cstheme="minorAscii"/>
              </w:rPr>
              <w:t>None</w:t>
            </w:r>
          </w:p>
        </w:tc>
      </w:tr>
      <w:tr w:rsidR="13935C64" w:rsidTr="13935C64" w14:paraId="03074469">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181A7CD8" w14:textId="4DED6F6C">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355e5d483dda41bb">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CVE-2021-24122</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307BFCFB" w14:textId="76BBB298">
            <w:pPr>
              <w:pStyle w:val="Normal"/>
              <w:rPr>
                <w:rFonts w:cs="Calibri" w:cstheme="minorAscii"/>
              </w:rPr>
            </w:pPr>
            <w:r w:rsidRPr="13935C64" w:rsidR="13935C64">
              <w:rPr>
                <w:rFonts w:cs="Calibri" w:cstheme="minorAscii"/>
              </w:rPr>
              <w:t xml:space="preserve">When serving files from a network location </w:t>
            </w:r>
            <w:r w:rsidRPr="13935C64" w:rsidR="13935C64">
              <w:rPr>
                <w:rFonts w:cs="Calibri" w:cstheme="minorAscii"/>
              </w:rPr>
              <w:t>utilizing</w:t>
            </w:r>
            <w:r w:rsidRPr="13935C64" w:rsidR="13935C64">
              <w:rPr>
                <w:rFonts w:cs="Calibri" w:cstheme="minorAscii"/>
              </w:rPr>
              <w:t xml:space="preserve"> NTFS, a JSP source code disclosure can occur in some situations.</w:t>
            </w:r>
          </w:p>
          <w:p w:rsidR="13935C64" w:rsidP="13935C64" w:rsidRDefault="13935C64" w14:paraId="39B7C842" w14:textId="3180393A">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391F8E31" w14:textId="4D3CD57E">
            <w:pPr>
              <w:pStyle w:val="Normal"/>
              <w:rPr>
                <w:rFonts w:cs="Calibri" w:cstheme="minorAscii"/>
              </w:rPr>
            </w:pPr>
            <w:r w:rsidRPr="13935C64" w:rsidR="13935C64">
              <w:rPr>
                <w:rFonts w:cs="Calibri" w:cstheme="minorAscii"/>
              </w:rPr>
              <w:t>Upgrading to a version greater than 9.0.39 will resolve this issue.</w:t>
            </w:r>
          </w:p>
          <w:p w:rsidR="13935C64" w:rsidP="13935C64" w:rsidRDefault="13935C64" w14:paraId="6AD8BDA8" w14:textId="4B4DA0B7">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7E24C1B9" w14:textId="761EF95C">
            <w:pPr>
              <w:pStyle w:val="Normal"/>
              <w:rPr>
                <w:rFonts w:cs="Calibri" w:cstheme="minorAscii"/>
              </w:rPr>
            </w:pPr>
            <w:r w:rsidRPr="13935C64" w:rsidR="13935C64">
              <w:rPr>
                <w:rFonts w:cs="Calibri" w:cstheme="minorAscii"/>
              </w:rPr>
              <w:t>None</w:t>
            </w:r>
          </w:p>
        </w:tc>
      </w:tr>
      <w:tr w:rsidR="13935C64" w:rsidTr="13935C64" w14:paraId="341C6D38">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3E802523" w14:textId="2EB49F8E">
            <w:pPr>
              <w:pStyle w:val="Normal"/>
            </w:pPr>
            <w:hyperlink r:id="R47fa87f4bd47415c">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CVE-2021-33037</w:t>
              </w:r>
            </w:hyperlink>
            <w:r w:rsidRPr="13935C64" w:rsidR="13935C64">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t xml:space="preserve">  </w:t>
            </w:r>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1BB995ED" w14:textId="471E2106">
            <w:pPr>
              <w:pStyle w:val="Normal"/>
              <w:rPr>
                <w:rFonts w:cs="Calibri" w:cstheme="minorAscii"/>
              </w:rPr>
            </w:pPr>
            <w:r w:rsidRPr="13935C64" w:rsidR="13935C64">
              <w:rPr>
                <w:rFonts w:cs="Calibri" w:cstheme="minorAscii"/>
              </w:rPr>
              <w:t>There is the possibility of HTTP request smuggling due to incorrectly parsing the HTTP transfer-encoding request header. This happens when used with a revers proxy.</w:t>
            </w:r>
          </w:p>
          <w:p w:rsidR="13935C64" w:rsidP="13935C64" w:rsidRDefault="13935C64" w14:paraId="33440FAC" w14:textId="0848D238">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4A5E088A" w14:textId="4F17B94F">
            <w:pPr>
              <w:pStyle w:val="Normal"/>
              <w:rPr>
                <w:rFonts w:cs="Calibri" w:cstheme="minorAscii"/>
              </w:rPr>
            </w:pPr>
            <w:r w:rsidRPr="13935C64" w:rsidR="13935C64">
              <w:rPr>
                <w:rFonts w:cs="Calibri" w:cstheme="minorAscii"/>
              </w:rPr>
              <w:t>Upgrading to a version greater than 9.0.46 will resolve this issue.</w:t>
            </w:r>
          </w:p>
          <w:p w:rsidR="13935C64" w:rsidP="13935C64" w:rsidRDefault="13935C64" w14:paraId="73188645" w14:textId="71BF0FA9">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5CBA35A4" w14:textId="1ABE07B9">
            <w:pPr>
              <w:pStyle w:val="Normal"/>
              <w:rPr>
                <w:rFonts w:cs="Calibri" w:cstheme="minorAscii"/>
              </w:rPr>
            </w:pPr>
            <w:r w:rsidRPr="13935C64" w:rsidR="13935C64">
              <w:rPr>
                <w:rFonts w:cs="Calibri" w:cstheme="minorAscii"/>
              </w:rPr>
              <w:t>None</w:t>
            </w:r>
          </w:p>
        </w:tc>
      </w:tr>
      <w:tr w:rsidR="13935C64" w:rsidTr="13935C64" w14:paraId="26DC03DE">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43E846A3" w14:textId="7247E9E4">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93ac1aadf0884eda">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CVE-2019-17569</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0A1A0337" w14:textId="13B5923D">
            <w:pPr>
              <w:pStyle w:val="Normal"/>
              <w:rPr>
                <w:rFonts w:cs="Calibri" w:cstheme="minorAscii"/>
              </w:rPr>
            </w:pPr>
            <w:r w:rsidRPr="13935C64" w:rsidR="13935C64">
              <w:rPr>
                <w:rFonts w:cs="Calibri" w:cstheme="minorAscii"/>
              </w:rPr>
              <w:t>There is the possibility of HTTP request smuggling due to a regression which incorrectly handles Transfer-Encoding headers. This can happen when the server is behind a reverse proxy that incorrectly handles the invalid Transfer-Encoding header in a particular way.</w:t>
            </w:r>
          </w:p>
          <w:p w:rsidR="13935C64" w:rsidP="13935C64" w:rsidRDefault="13935C64" w14:paraId="3B649EA8" w14:textId="158F9CAD">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1F4AA07E" w14:textId="79B32DD4">
            <w:pPr>
              <w:pStyle w:val="Normal"/>
              <w:rPr>
                <w:rFonts w:cs="Calibri" w:cstheme="minorAscii"/>
              </w:rPr>
            </w:pPr>
            <w:r w:rsidRPr="13935C64" w:rsidR="13935C64">
              <w:rPr>
                <w:rFonts w:cs="Calibri" w:cstheme="minorAscii"/>
              </w:rPr>
              <w:t>Upgrading to 9.0.30 or above will resolve this issue.</w:t>
            </w:r>
          </w:p>
          <w:p w:rsidR="13935C64" w:rsidP="13935C64" w:rsidRDefault="13935C64" w14:paraId="587A0656" w14:textId="67D78430">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318AE867" w14:textId="4C3D460C">
            <w:pPr>
              <w:pStyle w:val="Normal"/>
              <w:rPr>
                <w:rFonts w:cs="Calibri" w:cstheme="minorAscii"/>
              </w:rPr>
            </w:pPr>
            <w:r w:rsidRPr="13935C64" w:rsidR="13935C64">
              <w:rPr>
                <w:rFonts w:cs="Calibri" w:cstheme="minorAscii"/>
              </w:rPr>
              <w:t>None</w:t>
            </w:r>
          </w:p>
        </w:tc>
      </w:tr>
      <w:tr w:rsidR="13935C64" w:rsidTr="13935C64" w14:paraId="52B68C19">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20235DA0" w14:textId="49184D11">
            <w:pPr>
              <w:pStyle w:val="Normal"/>
            </w:pPr>
            <w:hyperlink r:id="Rd5fc8fc2b4c44153">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CVE-2020-1935</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5B412161" w14:textId="74A1C793">
            <w:pPr>
              <w:pStyle w:val="Normal"/>
              <w:rPr>
                <w:rFonts w:cs="Calibri" w:cstheme="minorAscii"/>
              </w:rPr>
            </w:pPr>
            <w:r w:rsidRPr="13935C64" w:rsidR="13935C64">
              <w:rPr>
                <w:rFonts w:cs="Calibri" w:cstheme="minorAscii"/>
              </w:rPr>
              <w:t xml:space="preserve">There is the possibility of HTTP request smuggling if the Tomcat server is </w:t>
            </w:r>
            <w:r w:rsidRPr="13935C64" w:rsidR="13935C64">
              <w:rPr>
                <w:rFonts w:cs="Calibri" w:cstheme="minorAscii"/>
              </w:rPr>
              <w:t>located</w:t>
            </w:r>
            <w:r w:rsidRPr="13935C64" w:rsidR="13935C64">
              <w:rPr>
                <w:rFonts w:cs="Calibri" w:cstheme="minorAscii"/>
              </w:rPr>
              <w:t xml:space="preserve"> behind a reverse proxy that incorrectly handles the invalid Transfer-Encoding header in a specific way.</w:t>
            </w:r>
          </w:p>
          <w:p w:rsidR="13935C64" w:rsidP="13935C64" w:rsidRDefault="13935C64" w14:paraId="0C3E9BEC" w14:textId="3600716C">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389594A4" w14:textId="427F5623">
            <w:pPr>
              <w:pStyle w:val="Normal"/>
              <w:rPr>
                <w:rFonts w:cs="Calibri" w:cstheme="minorAscii"/>
              </w:rPr>
            </w:pPr>
            <w:r w:rsidRPr="13935C64" w:rsidR="13935C64">
              <w:rPr>
                <w:rFonts w:cs="Calibri" w:cstheme="minorAscii"/>
              </w:rPr>
              <w:t>Upgrading to a version greater than 9.0.30 will resolve this issue.</w:t>
            </w:r>
          </w:p>
          <w:p w:rsidR="13935C64" w:rsidP="13935C64" w:rsidRDefault="13935C64" w14:paraId="3A5F9CAB" w14:textId="1B38EEDE">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7E933E49" w14:textId="59AA8FBC">
            <w:pPr>
              <w:pStyle w:val="Normal"/>
              <w:rPr>
                <w:rFonts w:cs="Calibri" w:cstheme="minorAscii"/>
              </w:rPr>
            </w:pPr>
            <w:r w:rsidRPr="13935C64" w:rsidR="13935C64">
              <w:rPr>
                <w:rFonts w:cs="Calibri" w:cstheme="minorAscii"/>
              </w:rPr>
              <w:t>None</w:t>
            </w:r>
          </w:p>
        </w:tc>
      </w:tr>
      <w:tr w:rsidR="13935C64" w:rsidTr="13935C64" w14:paraId="393F3A4B">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594B2762" w14:textId="6DA392E4">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ead755a8e8464ce1">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CVE-2020-13943</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69EF7E3E" w14:textId="6DB31416">
            <w:pPr>
              <w:pStyle w:val="Normal"/>
              <w:rPr>
                <w:rFonts w:cs="Calibri" w:cstheme="minorAscii"/>
              </w:rPr>
            </w:pPr>
            <w:r w:rsidRPr="13935C64" w:rsidR="13935C64">
              <w:rPr>
                <w:rFonts w:cs="Calibri" w:cstheme="minorAscii"/>
              </w:rPr>
              <w:t>Users could see responses from other sessions if they intentionally exceed the agreed maximum number of concurrent streams for a connection.</w:t>
            </w:r>
          </w:p>
          <w:p w:rsidR="13935C64" w:rsidP="13935C64" w:rsidRDefault="13935C64" w14:paraId="75AD2C3A" w14:textId="2D7496C3">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6059D088" w14:textId="6428764E">
            <w:pPr>
              <w:pStyle w:val="Normal"/>
              <w:rPr>
                <w:rFonts w:cs="Calibri" w:cstheme="minorAscii"/>
              </w:rPr>
            </w:pPr>
            <w:r w:rsidRPr="13935C64" w:rsidR="13935C64">
              <w:rPr>
                <w:rFonts w:cs="Calibri" w:cstheme="minorAscii"/>
              </w:rPr>
              <w:t>Upgrading to a version greater than 9.0.37 will resolve this issue.</w:t>
            </w:r>
          </w:p>
          <w:p w:rsidR="13935C64" w:rsidP="13935C64" w:rsidRDefault="13935C64" w14:paraId="626E7501" w14:textId="68597ED0">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54BF0EC1" w14:textId="7FB8B6C5">
            <w:pPr>
              <w:pStyle w:val="Normal"/>
              <w:rPr>
                <w:rFonts w:cs="Calibri" w:cstheme="minorAscii"/>
              </w:rPr>
            </w:pPr>
            <w:r w:rsidRPr="13935C64" w:rsidR="13935C64">
              <w:rPr>
                <w:rFonts w:cs="Calibri" w:cstheme="minorAscii"/>
              </w:rPr>
              <w:t>None</w:t>
            </w:r>
          </w:p>
        </w:tc>
      </w:tr>
      <w:tr w:rsidR="13935C64" w:rsidTr="13935C64" w14:paraId="76060F85">
        <w:tc>
          <w:tcPr>
            <w:cnfStyle w:val="001000000000" w:firstRow="0" w:lastRow="0" w:firstColumn="1" w:lastColumn="0" w:oddVBand="0" w:evenVBand="0" w:oddHBand="0" w:evenHBand="0" w:firstRowFirstColumn="0" w:firstRowLastColumn="0" w:lastRowFirstColumn="0" w:lastRowLastColumn="0"/>
            <w:tcW w:w="2025" w:type="dxa"/>
            <w:shd w:val="clear" w:color="auto" w:fill="ED7D31" w:themeFill="accent2"/>
            <w:tcMar/>
          </w:tcPr>
          <w:p w:rsidR="13935C64" w:rsidP="13935C64" w:rsidRDefault="13935C64" w14:paraId="5B8E21D6" w14:textId="017833BC">
            <w:pPr>
              <w:pStyle w:val="Normal"/>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pPr>
            <w:r w:rsidRPr="13935C64" w:rsidR="13935C64">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t>Tomcat-Embed-</w:t>
            </w:r>
            <w:proofErr w:type="spellStart"/>
            <w:r w:rsidRPr="13935C64" w:rsidR="13935C64">
              <w:rPr>
                <w:rFonts w:ascii="Calibri" w:hAnsi="Calibri" w:eastAsia="Calibri" w:cs="Calibri"/>
                <w:b w:val="1"/>
                <w:bCs w:val="1"/>
                <w:i w:val="0"/>
                <w:iCs w:val="0"/>
                <w:caps w:val="0"/>
                <w:smallCaps w:val="0"/>
                <w:strike w:val="0"/>
                <w:dstrike w:val="0"/>
                <w:noProof w:val="0"/>
                <w:color w:val="FFFFFF" w:themeColor="background1" w:themeTint="FF" w:themeShade="FF"/>
                <w:sz w:val="19"/>
                <w:szCs w:val="19"/>
                <w:lang w:val="en-US"/>
              </w:rPr>
              <w:t>Websocket</w:t>
            </w:r>
            <w:proofErr w:type="spellEnd"/>
          </w:p>
        </w:tc>
        <w:tc>
          <w:tcPr>
            <w:cnfStyle w:val="000000000000" w:firstRow="0" w:lastRow="0" w:firstColumn="0" w:lastColumn="0" w:oddVBand="0" w:evenVBand="0" w:oddHBand="0" w:evenHBand="0" w:firstRowFirstColumn="0" w:firstRowLastColumn="0" w:lastRowFirstColumn="0" w:lastRowLastColumn="0"/>
            <w:tcW w:w="2850" w:type="dxa"/>
            <w:shd w:val="clear" w:color="auto" w:fill="ED7D31" w:themeFill="accent2"/>
            <w:tcMar/>
          </w:tcPr>
          <w:p w:rsidR="13935C64" w:rsidP="13935C64" w:rsidRDefault="13935C64" w14:paraId="0A05ED0D" w14:textId="3BA6B5C6">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shd w:val="clear" w:color="auto" w:fill="ED7D31" w:themeFill="accent2"/>
            <w:tcMar/>
          </w:tcPr>
          <w:p w:rsidR="13935C64" w:rsidP="13935C64" w:rsidRDefault="13935C64" w14:paraId="21A2E1CF" w14:textId="6157DD7B">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shd w:val="clear" w:color="auto" w:fill="ED7D31" w:themeFill="accent2"/>
            <w:tcMar/>
          </w:tcPr>
          <w:p w:rsidR="13935C64" w:rsidP="13935C64" w:rsidRDefault="13935C64" w14:paraId="774B46B2" w14:textId="62A396B5">
            <w:pPr>
              <w:pStyle w:val="Normal"/>
              <w:rPr>
                <w:rFonts w:cs="Calibri" w:cstheme="minorAscii"/>
              </w:rPr>
            </w:pPr>
          </w:p>
        </w:tc>
      </w:tr>
      <w:tr w:rsidR="13935C64" w:rsidTr="13935C64" w14:paraId="05688B97">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26F18B05" w14:textId="5D34C181">
            <w:pPr>
              <w:pStyle w:val="Normal"/>
            </w:pPr>
            <w:hyperlink r:id="R265b11e585af482d">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CVE-2020-1938</w:t>
              </w:r>
            </w:hyperlink>
          </w:p>
          <w:p w:rsidR="13935C64" w:rsidP="13935C64" w:rsidRDefault="13935C64" w14:paraId="22C9984B" w14:textId="6542E0C2">
            <w:pPr>
              <w:pStyle w:val="Normal"/>
              <w:rPr>
                <w:rFonts w:ascii="Calibri" w:hAnsi="Calibri" w:eastAsia="Calibri" w:cs="Calibri"/>
                <w:b w:val="1"/>
                <w:bCs w:val="1"/>
                <w:i w:val="0"/>
                <w:iCs w:val="0"/>
                <w:caps w:val="0"/>
                <w:smallCaps w:val="0"/>
                <w:strike w:val="0"/>
                <w:dstrike w:val="0"/>
                <w:noProof w:val="0"/>
                <w:sz w:val="19"/>
                <w:szCs w:val="19"/>
                <w:lang w:val="en-US"/>
              </w:rPr>
            </w:pPr>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2343F575" w14:textId="7563DAB6">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04B81A19" w14:textId="4F7DD77C">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303B7684" w14:textId="65F3E077">
            <w:pPr>
              <w:pStyle w:val="Normal"/>
              <w:rPr>
                <w:rFonts w:cs="Calibri" w:cstheme="minorAscii"/>
              </w:rPr>
            </w:pPr>
            <w:r w:rsidRPr="13935C64" w:rsidR="13935C64">
              <w:rPr>
                <w:rFonts w:cs="Calibri" w:cstheme="minorAscii"/>
              </w:rPr>
              <w:t>None</w:t>
            </w:r>
          </w:p>
        </w:tc>
      </w:tr>
      <w:tr w:rsidR="13935C64" w:rsidTr="13935C64" w14:paraId="07CD9CA6">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2F0DE5B1" w14:textId="5497B1AD">
            <w:pPr>
              <w:pStyle w:val="Normal"/>
            </w:pPr>
            <w:hyperlink r:id="R5d2ba82686b94d18">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CVE-2020-8022</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2D24D279" w14:textId="6B6843FE">
            <w:pPr>
              <w:pStyle w:val="Normal"/>
              <w:rPr>
                <w:rFonts w:cs="Calibri" w:cstheme="minorAscii"/>
              </w:rPr>
            </w:pPr>
            <w:r w:rsidRPr="13935C64" w:rsidR="13935C64">
              <w:rPr>
                <w:rFonts w:cs="Calibri" w:cstheme="minorAscii"/>
              </w:rPr>
              <w:t>Incorrect default permissions allow users of the tomcat group to perform a full local root exploit on the server.</w:t>
            </w:r>
          </w:p>
          <w:p w:rsidR="13935C64" w:rsidP="13935C64" w:rsidRDefault="13935C64" w14:paraId="1912E8A9" w14:textId="14945DF5">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3E5E72DC" w14:textId="7315AEAA">
            <w:pPr>
              <w:pStyle w:val="Normal"/>
              <w:rPr>
                <w:rFonts w:cs="Calibri" w:cstheme="minorAscii"/>
              </w:rPr>
            </w:pPr>
            <w:r w:rsidRPr="13935C64" w:rsidR="13935C64">
              <w:rPr>
                <w:rFonts w:cs="Calibri" w:cstheme="minorAscii"/>
              </w:rPr>
              <w:t>Upgrading to a version greater than or equal to 9.0.35 will resolve this issue.</w:t>
            </w:r>
          </w:p>
          <w:p w:rsidR="13935C64" w:rsidP="13935C64" w:rsidRDefault="13935C64" w14:paraId="419D0D31" w14:textId="1F69974C">
            <w:pPr>
              <w:pStyle w:val="Normal"/>
              <w:rPr>
                <w:rFonts w:cs="Calibri" w:cstheme="minorAscii"/>
              </w:rPr>
            </w:pP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0677F7D8" w14:textId="2B9B5A3E">
            <w:pPr>
              <w:pStyle w:val="Normal"/>
              <w:rPr>
                <w:rFonts w:cs="Calibri" w:cstheme="minorAscii"/>
              </w:rPr>
            </w:pPr>
            <w:r w:rsidRPr="13935C64" w:rsidR="13935C64">
              <w:rPr>
                <w:rFonts w:cs="Calibri" w:cstheme="minorAscii"/>
              </w:rPr>
              <w:t>None</w:t>
            </w:r>
          </w:p>
        </w:tc>
      </w:tr>
      <w:tr w:rsidR="13935C64" w:rsidTr="13935C64" w14:paraId="467E7A52">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23A5ABED" w14:textId="4BACBD6F">
            <w:pPr>
              <w:pStyle w:val="Normal"/>
            </w:pPr>
            <w:hyperlink r:id="R4aa56aea8a704fab">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CVE-2020-11996</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631484AC" w14:textId="47CEC2BD">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65041D63" w14:textId="6A71C320">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5333BF4B" w14:textId="2D3D84E3">
            <w:pPr>
              <w:pStyle w:val="Normal"/>
              <w:rPr>
                <w:rFonts w:cs="Calibri" w:cstheme="minorAscii"/>
              </w:rPr>
            </w:pPr>
            <w:r w:rsidRPr="13935C64" w:rsidR="13935C64">
              <w:rPr>
                <w:rFonts w:cs="Calibri" w:cstheme="minorAscii"/>
              </w:rPr>
              <w:t>None</w:t>
            </w:r>
          </w:p>
        </w:tc>
      </w:tr>
      <w:tr w:rsidR="13935C64" w:rsidTr="13935C64" w14:paraId="295FC3DB">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42183E8D" w14:textId="73282924">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00448052e5a646a4">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CVE-2020-13934</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71FC420C" w14:textId="46558B06">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575E3D8F" w14:textId="638655E5">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2837F85A" w14:textId="662DEB69">
            <w:pPr>
              <w:pStyle w:val="Normal"/>
              <w:rPr>
                <w:rFonts w:cs="Calibri" w:cstheme="minorAscii"/>
              </w:rPr>
            </w:pPr>
            <w:r w:rsidRPr="13935C64" w:rsidR="13935C64">
              <w:rPr>
                <w:rFonts w:cs="Calibri" w:cstheme="minorAscii"/>
              </w:rPr>
              <w:t>None</w:t>
            </w:r>
          </w:p>
        </w:tc>
      </w:tr>
      <w:tr w:rsidR="13935C64" w:rsidTr="13935C64" w14:paraId="182E61FC">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204261BD" w14:textId="1B6862F2">
            <w:pPr>
              <w:pStyle w:val="Normal"/>
            </w:pPr>
            <w:hyperlink r:id="R0248439163de4553">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CVE-2020-13935</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0499403C" w14:textId="55732165">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11189557" w14:textId="021233AB">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68A2A74C" w14:textId="63787A2C">
            <w:pPr>
              <w:pStyle w:val="Normal"/>
              <w:rPr>
                <w:rFonts w:cs="Calibri" w:cstheme="minorAscii"/>
              </w:rPr>
            </w:pPr>
            <w:r w:rsidRPr="13935C64" w:rsidR="13935C64">
              <w:rPr>
                <w:rFonts w:cs="Calibri" w:cstheme="minorAscii"/>
              </w:rPr>
              <w:t>None</w:t>
            </w:r>
          </w:p>
        </w:tc>
      </w:tr>
      <w:tr w:rsidR="13935C64" w:rsidTr="13935C64" w14:paraId="482CB67C">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1B1E0D61" w14:textId="31EE04CF">
            <w:pPr>
              <w:pStyle w:val="Normal"/>
            </w:pPr>
            <w:hyperlink r:id="R952463bc523f4973">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CVE-2020-17527</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785D0613" w14:textId="500EDAC4">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5926B817" w14:textId="29159225">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7EF12ABE" w14:textId="78E8924A">
            <w:pPr>
              <w:pStyle w:val="Normal"/>
              <w:rPr>
                <w:rFonts w:cs="Calibri" w:cstheme="minorAscii"/>
              </w:rPr>
            </w:pPr>
            <w:r w:rsidRPr="13935C64" w:rsidR="13935C64">
              <w:rPr>
                <w:rFonts w:cs="Calibri" w:cstheme="minorAscii"/>
              </w:rPr>
              <w:t>None</w:t>
            </w:r>
          </w:p>
        </w:tc>
      </w:tr>
      <w:tr w:rsidR="13935C64" w:rsidTr="13935C64" w14:paraId="5CCD5974">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7C928E95" w14:textId="0BC0538E">
            <w:pPr>
              <w:pStyle w:val="Normal"/>
            </w:pPr>
            <w:hyperlink r:id="Ra9ba20b87f514dac">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CVE-2021-25122</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7A18D52A" w14:textId="61FA0008">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0B281A7E" w14:textId="0F2CAF62">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7061837F" w14:textId="6B34F72C">
            <w:pPr>
              <w:pStyle w:val="Normal"/>
              <w:rPr>
                <w:rFonts w:cs="Calibri" w:cstheme="minorAscii"/>
              </w:rPr>
            </w:pPr>
            <w:r w:rsidRPr="13935C64" w:rsidR="13935C64">
              <w:rPr>
                <w:rFonts w:cs="Calibri" w:cstheme="minorAscii"/>
              </w:rPr>
              <w:t>None</w:t>
            </w:r>
          </w:p>
        </w:tc>
      </w:tr>
      <w:tr w:rsidR="13935C64" w:rsidTr="13935C64" w14:paraId="470159B6">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31D33C3C" w14:textId="05EF0720">
            <w:pPr>
              <w:pStyle w:val="Normal"/>
            </w:pPr>
            <w:hyperlink r:id="R695513657d57405d">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CVE-2021-41079</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1B0F5556" w14:textId="024E19EF">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15260657" w14:textId="7AAE2FB7">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0703BBD6" w14:textId="4F500D22">
            <w:pPr>
              <w:pStyle w:val="Normal"/>
              <w:rPr>
                <w:rFonts w:cs="Calibri" w:cstheme="minorAscii"/>
              </w:rPr>
            </w:pPr>
            <w:r w:rsidRPr="13935C64" w:rsidR="13935C64">
              <w:rPr>
                <w:rFonts w:cs="Calibri" w:cstheme="minorAscii"/>
              </w:rPr>
              <w:t>None</w:t>
            </w:r>
          </w:p>
        </w:tc>
      </w:tr>
      <w:tr w:rsidR="13935C64" w:rsidTr="13935C64" w14:paraId="39834E8C">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59D7988F" w14:textId="36827A8A">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a680c38bd31b401c">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CVE-2022-29885</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7E14BEE5" w14:textId="080D6DCE">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01723D2B" w14:textId="5E32A857">
            <w:pPr>
              <w:pStyle w:val="Normal"/>
              <w:rPr>
                <w:rFonts w:cs="Calibri" w:cstheme="minorAscii"/>
              </w:rPr>
            </w:pPr>
            <w:r w:rsidRPr="13935C64" w:rsidR="13935C64">
              <w:rPr>
                <w:rFonts w:cs="Calibri" w:cstheme="minorAscii"/>
              </w:rPr>
              <w:t xml:space="preserve">No </w:t>
            </w:r>
            <w:r w:rsidRPr="13935C64" w:rsidR="13935C64">
              <w:rPr>
                <w:rFonts w:cs="Calibri" w:cstheme="minorAscii"/>
              </w:rPr>
              <w:t>remediation</w:t>
            </w:r>
            <w:r w:rsidRPr="13935C64" w:rsidR="13935C64">
              <w:rPr>
                <w:rFonts w:cs="Calibri" w:cstheme="minorAscii"/>
              </w:rPr>
              <w:t xml:space="preserve">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4F62323F" w14:textId="5FE78B5F">
            <w:pPr>
              <w:pStyle w:val="Normal"/>
              <w:rPr>
                <w:rFonts w:cs="Calibri" w:cstheme="minorAscii"/>
              </w:rPr>
            </w:pPr>
            <w:r w:rsidRPr="13935C64" w:rsidR="13935C64">
              <w:rPr>
                <w:rFonts w:cs="Calibri" w:cstheme="minorAscii"/>
              </w:rPr>
              <w:t>None</w:t>
            </w:r>
          </w:p>
        </w:tc>
      </w:tr>
      <w:tr w:rsidR="13935C64" w:rsidTr="13935C64" w14:paraId="318D6CD6">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7F7681AA" w14:textId="3320ACEC">
            <w:pPr>
              <w:pStyle w:val="Normal"/>
            </w:pPr>
            <w:hyperlink r:id="Rbb33aa9b8b8a4ed3">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CVE-2020-9484</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20223C05" w14:textId="274262AF">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00746180" w14:textId="08CF2F55">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05DD1046" w14:textId="5BB975F6">
            <w:pPr>
              <w:pStyle w:val="Normal"/>
              <w:rPr>
                <w:rFonts w:cs="Calibri" w:cstheme="minorAscii"/>
              </w:rPr>
            </w:pPr>
            <w:r w:rsidRPr="13935C64" w:rsidR="13935C64">
              <w:rPr>
                <w:rFonts w:cs="Calibri" w:cstheme="minorAscii"/>
              </w:rPr>
              <w:t>None</w:t>
            </w:r>
          </w:p>
        </w:tc>
      </w:tr>
      <w:tr w:rsidR="13935C64" w:rsidTr="13935C64" w14:paraId="6B134273">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666460A1" w14:textId="355D7446">
            <w:pPr>
              <w:pStyle w:val="Normal"/>
            </w:pPr>
            <w:hyperlink r:id="Ra05330c9ba8c4e9f">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CVE-2021-25329</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61EF2C52" w14:textId="5251F214">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61DAA4FA" w14:textId="21E30F53">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3A376656" w14:textId="4AB0B0C9">
            <w:pPr>
              <w:pStyle w:val="Normal"/>
              <w:rPr>
                <w:rFonts w:cs="Calibri" w:cstheme="minorAscii"/>
              </w:rPr>
            </w:pPr>
            <w:r w:rsidRPr="13935C64" w:rsidR="13935C64">
              <w:rPr>
                <w:rFonts w:cs="Calibri" w:cstheme="minorAscii"/>
              </w:rPr>
              <w:t>None</w:t>
            </w:r>
          </w:p>
        </w:tc>
      </w:tr>
      <w:tr w:rsidR="13935C64" w:rsidTr="13935C64" w14:paraId="68D2849F">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02C30111" w14:textId="21C44CBB">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0616e3fc6ee0491e">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CVE-2021-30640</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5FF67E2C" w14:textId="52F9C4E4">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5B927AFD" w14:textId="5B167369">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4E3F943C" w14:textId="65A87817">
            <w:pPr>
              <w:pStyle w:val="Normal"/>
              <w:rPr>
                <w:rFonts w:cs="Calibri" w:cstheme="minorAscii"/>
              </w:rPr>
            </w:pPr>
            <w:r w:rsidRPr="13935C64" w:rsidR="13935C64">
              <w:rPr>
                <w:rFonts w:cs="Calibri" w:cstheme="minorAscii"/>
              </w:rPr>
              <w:t>None</w:t>
            </w:r>
          </w:p>
        </w:tc>
      </w:tr>
      <w:tr w:rsidR="13935C64" w:rsidTr="13935C64" w14:paraId="7D0CA730">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74B35715" w14:textId="0D4E3D7D">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ce15ea63e3984bc5">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CVE-2022-34305</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4FB70317" w14:textId="35EA0131">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12A8F8AA" w14:textId="3D927C29">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6773E34C" w14:textId="1BFE3CDA">
            <w:pPr>
              <w:pStyle w:val="Normal"/>
              <w:rPr>
                <w:rFonts w:cs="Calibri" w:cstheme="minorAscii"/>
              </w:rPr>
            </w:pPr>
            <w:r w:rsidRPr="13935C64" w:rsidR="13935C64">
              <w:rPr>
                <w:rFonts w:cs="Calibri" w:cstheme="minorAscii"/>
              </w:rPr>
              <w:t>None</w:t>
            </w:r>
          </w:p>
        </w:tc>
      </w:tr>
      <w:tr w:rsidR="13935C64" w:rsidTr="13935C64" w14:paraId="070056E0">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68708B64" w14:textId="124E78B2">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c224e46519ee43bd">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CVE-2021-24122</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042EE79E" w14:textId="18AE31EB">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53FD8AF7" w14:textId="5AEACF9F">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7B5E5099" w14:textId="6C27B158">
            <w:pPr>
              <w:pStyle w:val="Normal"/>
              <w:rPr>
                <w:rFonts w:cs="Calibri" w:cstheme="minorAscii"/>
              </w:rPr>
            </w:pPr>
            <w:r w:rsidRPr="13935C64" w:rsidR="13935C64">
              <w:rPr>
                <w:rFonts w:cs="Calibri" w:cstheme="minorAscii"/>
              </w:rPr>
              <w:t>None</w:t>
            </w:r>
          </w:p>
        </w:tc>
      </w:tr>
      <w:tr w:rsidR="13935C64" w:rsidTr="13935C64" w14:paraId="11E113B5">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5C33E044" w14:textId="583DA5CE">
            <w:pPr>
              <w:pStyle w:val="Normal"/>
            </w:pPr>
            <w:hyperlink r:id="Rd57eb83ba488483c">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CVE-2021-33037</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5A083A7D" w14:textId="13AF1C4A">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493A2EB4" w14:textId="05AFF205">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0E33834C" w14:textId="360EDA60">
            <w:pPr>
              <w:pStyle w:val="Normal"/>
              <w:rPr>
                <w:rFonts w:cs="Calibri" w:cstheme="minorAscii"/>
              </w:rPr>
            </w:pPr>
            <w:r w:rsidRPr="13935C64" w:rsidR="13935C64">
              <w:rPr>
                <w:rFonts w:cs="Calibri" w:cstheme="minorAscii"/>
              </w:rPr>
              <w:t>None</w:t>
            </w:r>
          </w:p>
        </w:tc>
      </w:tr>
      <w:tr w:rsidR="13935C64" w:rsidTr="13935C64" w14:paraId="6601DD47">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24C883EA" w14:textId="49D008A6">
            <w:pPr>
              <w:pStyle w:val="Normal"/>
            </w:pPr>
            <w:hyperlink r:id="Rf085d5d39f734591">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CVE-2019-17569</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1E9A7B59" w14:textId="687D9F39">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0A136D96" w14:textId="4970493F">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0387F2DB" w14:textId="61EDC590">
            <w:pPr>
              <w:pStyle w:val="Normal"/>
              <w:rPr>
                <w:rFonts w:cs="Calibri" w:cstheme="minorAscii"/>
              </w:rPr>
            </w:pPr>
            <w:r w:rsidRPr="13935C64" w:rsidR="13935C64">
              <w:rPr>
                <w:rFonts w:cs="Calibri" w:cstheme="minorAscii"/>
              </w:rPr>
              <w:t>None</w:t>
            </w:r>
          </w:p>
        </w:tc>
      </w:tr>
      <w:tr w:rsidR="13935C64" w:rsidTr="13935C64" w14:paraId="24A39D9E">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3A4C4432" w14:textId="2D68A480">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19f281c35ebb4632">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CVE-2020-1935</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62D188D0" w14:textId="28763968">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73EB9214" w14:textId="576CAA26">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367EDCD2" w14:textId="05D49AA5">
            <w:pPr>
              <w:pStyle w:val="Normal"/>
              <w:rPr>
                <w:rFonts w:cs="Calibri" w:cstheme="minorAscii"/>
              </w:rPr>
            </w:pPr>
            <w:r w:rsidRPr="13935C64" w:rsidR="13935C64">
              <w:rPr>
                <w:rFonts w:cs="Calibri" w:cstheme="minorAscii"/>
              </w:rPr>
              <w:t>None</w:t>
            </w:r>
          </w:p>
        </w:tc>
      </w:tr>
      <w:tr w:rsidR="13935C64" w:rsidTr="13935C64" w14:paraId="247F039E">
        <w:tc>
          <w:tcPr>
            <w:cnfStyle w:val="001000000000" w:firstRow="0" w:lastRow="0" w:firstColumn="1" w:lastColumn="0" w:oddVBand="0" w:evenVBand="0" w:oddHBand="0" w:evenHBand="0" w:firstRowFirstColumn="0" w:firstRowLastColumn="0" w:lastRowFirstColumn="0" w:lastRowLastColumn="0"/>
            <w:tcW w:w="2025" w:type="dxa"/>
            <w:tcMar/>
          </w:tcPr>
          <w:p w:rsidR="13935C64" w:rsidP="13935C64" w:rsidRDefault="13935C64" w14:paraId="0983E1B4" w14:textId="3510617E">
            <w:pPr>
              <w:pStyle w:val="Normal"/>
            </w:pPr>
            <w:hyperlink r:id="Rf2e3e764f39d4563">
              <w:r w:rsidRPr="13935C64" w:rsidR="13935C64">
                <w:rPr>
                  <w:rStyle w:val="Hyperlink"/>
                  <w:rFonts w:ascii="Calibri" w:hAnsi="Calibri" w:eastAsia="Calibri" w:cs="Calibri"/>
                  <w:b w:val="1"/>
                  <w:bCs w:val="1"/>
                  <w:i w:val="0"/>
                  <w:iCs w:val="0"/>
                  <w:caps w:val="0"/>
                  <w:smallCaps w:val="0"/>
                  <w:strike w:val="0"/>
                  <w:dstrike w:val="0"/>
                  <w:noProof w:val="0"/>
                  <w:sz w:val="19"/>
                  <w:szCs w:val="19"/>
                  <w:lang w:val="en-US"/>
                </w:rPr>
                <w:t>CVE-2020-13943</w:t>
              </w:r>
            </w:hyperlink>
          </w:p>
        </w:tc>
        <w:tc>
          <w:tcPr>
            <w:cnfStyle w:val="000000000000" w:firstRow="0" w:lastRow="0" w:firstColumn="0" w:lastColumn="0" w:oddVBand="0" w:evenVBand="0" w:oddHBand="0" w:evenHBand="0" w:firstRowFirstColumn="0" w:firstRowLastColumn="0" w:lastRowFirstColumn="0" w:lastRowLastColumn="0"/>
            <w:tcW w:w="2850" w:type="dxa"/>
            <w:tcMar/>
          </w:tcPr>
          <w:p w:rsidR="13935C64" w:rsidP="13935C64" w:rsidRDefault="13935C64" w14:paraId="3AECACAF" w14:textId="30A20DE8">
            <w:pPr>
              <w:pStyle w:val="Normal"/>
              <w:rPr>
                <w:rFonts w:cs="Calibri" w:cstheme="minorAscii"/>
              </w:rPr>
            </w:pPr>
            <w:r w:rsidRPr="13935C64" w:rsidR="13935C64">
              <w:rPr>
                <w:rFonts w:cs="Calibri" w:cstheme="minorAscii"/>
              </w:rPr>
              <w:t>Duplicate</w:t>
            </w:r>
          </w:p>
        </w:tc>
        <w:tc>
          <w:tcPr>
            <w:cnfStyle w:val="000000000000" w:firstRow="0" w:lastRow="0" w:firstColumn="0" w:lastColumn="0" w:oddVBand="0" w:evenVBand="0" w:oddHBand="0" w:evenHBand="0" w:firstRowFirstColumn="0" w:firstRowLastColumn="0" w:lastRowFirstColumn="0" w:lastRowLastColumn="0"/>
            <w:tcW w:w="2776" w:type="dxa"/>
            <w:tcMar/>
          </w:tcPr>
          <w:p w:rsidR="13935C64" w:rsidP="13935C64" w:rsidRDefault="13935C64" w14:paraId="6C211A0F" w14:textId="771030BA">
            <w:pPr>
              <w:pStyle w:val="Normal"/>
              <w:rPr>
                <w:rFonts w:cs="Calibri" w:cstheme="minorAscii"/>
              </w:rPr>
            </w:pPr>
            <w:r w:rsidRPr="13935C64" w:rsidR="13935C64">
              <w:rPr>
                <w:rFonts w:cs="Calibri" w:cstheme="minorAscii"/>
              </w:rPr>
              <w:t>No remediation necessary</w:t>
            </w:r>
          </w:p>
        </w:tc>
        <w:tc>
          <w:tcPr>
            <w:cnfStyle w:val="000000000000" w:firstRow="0" w:lastRow="0" w:firstColumn="0" w:lastColumn="0" w:oddVBand="0" w:evenVBand="0" w:oddHBand="0" w:evenHBand="0" w:firstRowFirstColumn="0" w:firstRowLastColumn="0" w:lastRowFirstColumn="0" w:lastRowLastColumn="0"/>
            <w:tcW w:w="1709" w:type="dxa"/>
            <w:tcMar/>
          </w:tcPr>
          <w:p w:rsidR="13935C64" w:rsidP="13935C64" w:rsidRDefault="13935C64" w14:paraId="4139202C" w14:textId="2B3B8A32">
            <w:pPr>
              <w:pStyle w:val="Normal"/>
              <w:rPr>
                <w:rFonts w:cs="Calibri" w:cstheme="minorAscii"/>
              </w:rPr>
            </w:pPr>
            <w:r w:rsidRPr="13935C64" w:rsidR="13935C64">
              <w:rPr>
                <w:rFonts w:cs="Calibri" w:cstheme="minorAscii"/>
              </w:rPr>
              <w:t>None</w:t>
            </w:r>
          </w:p>
        </w:tc>
      </w:tr>
    </w:tbl>
    <w:p w:rsidR="13935C64" w:rsidP="13935C64" w:rsidRDefault="13935C64" w14:paraId="403F17A6" w14:textId="12A5F0DC">
      <w:pPr>
        <w:pStyle w:val="Heading2"/>
      </w:pPr>
    </w:p>
    <w:p w:rsidR="13935C64" w:rsidP="13935C64" w:rsidRDefault="13935C64" w14:paraId="3C1C70D3" w14:textId="3F241B57">
      <w:pPr>
        <w:pStyle w:val="Heading2"/>
      </w:pPr>
    </w:p>
    <w:p w:rsidR="13935C64" w:rsidP="13935C64" w:rsidRDefault="13935C64" w14:paraId="16321239" w14:textId="2645980C">
      <w:pPr>
        <w:pStyle w:val="Heading2"/>
      </w:pPr>
    </w:p>
    <w:p w:rsidRPr="001650C9" w:rsidR="00485402" w:rsidP="00944D65" w:rsidRDefault="000D2A1B" w14:paraId="4EC5AC93" w14:textId="046ADBD1">
      <w:pPr>
        <w:pStyle w:val="Heading2"/>
      </w:pPr>
      <w:bookmarkStart w:name="_Toc735240588" w:id="999636164"/>
      <w:r w:rsidR="000D2A1B">
        <w:rPr/>
        <w:t xml:space="preserve">5. </w:t>
      </w:r>
      <w:r w:rsidR="00010B8A">
        <w:rPr/>
        <w:t>Mitigation Plan</w:t>
      </w:r>
      <w:bookmarkEnd w:id="999636164"/>
    </w:p>
    <w:p w:rsidR="00812410" w:rsidP="13935C64" w:rsidRDefault="00052476" w14:paraId="4E383B21" w14:textId="2DB4722A">
      <w:pPr>
        <w:pStyle w:val="NormalWeb"/>
        <w:suppressAutoHyphens/>
        <w:spacing w:before="0" w:beforeAutospacing="off" w:after="0" w:afterAutospacing="off" w:line="240" w:lineRule="auto"/>
        <w:contextualSpacing/>
        <w:rPr>
          <w:rFonts w:ascii="Calibri" w:hAnsi="Calibri" w:cs="Calibri" w:asciiTheme="minorAscii" w:hAnsiTheme="minorAscii" w:cstheme="minorAscii"/>
        </w:rPr>
      </w:pPr>
      <w:r w:rsidRPr="13935C64" w:rsidR="00052476">
        <w:rPr>
          <w:rFonts w:ascii="Calibri" w:hAnsi="Calibri" w:cs="Calibri" w:asciiTheme="minorAscii" w:hAnsiTheme="minorAscii" w:cstheme="minorAscii"/>
        </w:rPr>
        <w:t xml:space="preserve">After interpreting your results from the manual </w:t>
      </w:r>
      <w:r w:rsidRPr="13935C64" w:rsidR="001650C9">
        <w:rPr>
          <w:rFonts w:ascii="Calibri" w:hAnsi="Calibri" w:cs="Calibri" w:asciiTheme="minorAscii" w:hAnsiTheme="minorAscii" w:cstheme="minorAscii"/>
        </w:rPr>
        <w:t>review</w:t>
      </w:r>
      <w:r w:rsidRPr="13935C64" w:rsidR="00052476">
        <w:rPr>
          <w:rFonts w:ascii="Calibri" w:hAnsi="Calibri" w:cs="Calibri" w:asciiTheme="minorAscii" w:hAnsiTheme="minorAscii" w:cstheme="minorAscii"/>
        </w:rPr>
        <w:t xml:space="preserve"> and static testing, </w:t>
      </w:r>
      <w:r w:rsidRPr="13935C64" w:rsidR="00B1598A">
        <w:rPr>
          <w:rFonts w:ascii="Calibri" w:hAnsi="Calibri" w:cs="Calibri" w:asciiTheme="minorAscii" w:hAnsiTheme="minorAscii" w:cstheme="minorAscii"/>
        </w:rPr>
        <w:t>identify the steps to remedy the identified security vulnerabilitie</w:t>
      </w:r>
      <w:r w:rsidRPr="13935C64" w:rsidR="00052476">
        <w:rPr>
          <w:rFonts w:ascii="Calibri" w:hAnsi="Calibri" w:cs="Calibri" w:asciiTheme="minorAscii" w:hAnsiTheme="minorAscii" w:cstheme="minorAscii"/>
        </w:rPr>
        <w:t xml:space="preserve">s for Artemis </w:t>
      </w:r>
      <w:r w:rsidRPr="13935C64" w:rsidR="00052476">
        <w:rPr>
          <w:rFonts w:ascii="Calibri" w:hAnsi="Calibri" w:cs="Calibri" w:asciiTheme="minorAscii" w:hAnsiTheme="minorAscii" w:cstheme="minorAscii"/>
        </w:rPr>
        <w:t>Finacial's</w:t>
      </w:r>
      <w:r w:rsidRPr="13935C64" w:rsidR="00020066">
        <w:rPr>
          <w:rFonts w:ascii="Calibri" w:hAnsi="Calibri" w:cs="Calibri" w:asciiTheme="minorAscii" w:hAnsiTheme="minorAscii" w:cstheme="minorAscii"/>
        </w:rPr>
        <w:t xml:space="preserve"> software application</w:t>
      </w:r>
      <w:r w:rsidRPr="13935C64" w:rsidR="00B1598A">
        <w:rPr>
          <w:rFonts w:ascii="Calibri" w:hAnsi="Calibri" w:cs="Calibri" w:asciiTheme="minorAscii" w:hAnsiTheme="minorAscii" w:cstheme="minorAscii"/>
        </w:rPr>
        <w:t>.</w:t>
      </w:r>
    </w:p>
    <w:p w:rsidRPr="001650C9" w:rsidR="00113667" w:rsidP="00944D65" w:rsidRDefault="00113667" w14:paraId="4E3C531B" w14:textId="77777777">
      <w:pPr>
        <w:pStyle w:val="NormalWeb"/>
        <w:suppressAutoHyphens/>
        <w:spacing w:before="0" w:beforeAutospacing="0" w:after="0" w:afterAutospacing="0" w:line="240" w:lineRule="auto"/>
        <w:contextualSpacing/>
        <w:rPr>
          <w:rFonts w:asciiTheme="minorHAnsi" w:hAnsiTheme="minorHAnsi" w:cstheme="minorHAnsi"/>
        </w:rPr>
      </w:pPr>
    </w:p>
    <w:p w:rsidRPr="001650C9" w:rsidR="00974AE3" w:rsidP="13935C64" w:rsidRDefault="00113667" w14:paraId="397570E0" w14:textId="3A1E96C2">
      <w:pPr>
        <w:pStyle w:val="NormalWeb"/>
        <w:suppressAutoHyphens/>
        <w:spacing w:before="0" w:beforeAutospacing="off" w:after="0" w:afterAutospacing="off" w:line="240" w:lineRule="auto"/>
        <w:contextualSpacing/>
        <w:rPr>
          <w:rFonts w:ascii="Calibri" w:hAnsi="Calibri" w:cs="Calibri" w:asciiTheme="minorAscii" w:hAnsiTheme="minorAscii" w:cstheme="minorAscii"/>
        </w:rPr>
      </w:pPr>
      <w:r w:rsidRPr="13935C64" w:rsidR="13935C64">
        <w:rPr>
          <w:rFonts w:ascii="Calibri" w:hAnsi="Calibri" w:cs="Calibri" w:asciiTheme="minorAscii" w:hAnsiTheme="minorAscii" w:cstheme="minorAscii"/>
        </w:rPr>
        <w:t xml:space="preserve">The first step to mitigating vulnerabilities will be to upgrade all packages to non-vulnerable versions. The table below lists the </w:t>
      </w:r>
      <w:r w:rsidRPr="13935C64" w:rsidR="13935C64">
        <w:rPr>
          <w:rFonts w:ascii="Calibri" w:hAnsi="Calibri" w:cs="Calibri" w:asciiTheme="minorAscii" w:hAnsiTheme="minorAscii" w:cstheme="minorAscii"/>
        </w:rPr>
        <w:t>appropriate versions</w:t>
      </w:r>
      <w:r w:rsidRPr="13935C64" w:rsidR="13935C64">
        <w:rPr>
          <w:rFonts w:ascii="Calibri" w:hAnsi="Calibri" w:cs="Calibri" w:asciiTheme="minorAscii" w:hAnsiTheme="minorAscii" w:cstheme="minorAscii"/>
        </w:rPr>
        <w:t xml:space="preserve"> of the packages to include.</w:t>
      </w:r>
    </w:p>
    <w:p w:rsidR="13935C64" w:rsidP="13935C64" w:rsidRDefault="13935C64" w14:paraId="2FFF3AF3" w14:textId="295384AA">
      <w:pPr>
        <w:pStyle w:val="NormalWeb"/>
        <w:spacing w:before="0" w:beforeAutospacing="off" w:after="0" w:afterAutospacing="off" w:line="240" w:lineRule="auto"/>
        <w:contextualSpacing/>
        <w:rPr>
          <w:rFonts w:ascii="Calibri" w:hAnsi="Calibri" w:cs="Calibri" w:asciiTheme="minorAscii" w:hAnsiTheme="minorAscii" w:cstheme="minorAscii"/>
        </w:rPr>
      </w:pPr>
    </w:p>
    <w:tbl>
      <w:tblPr>
        <w:tblStyle w:val="TableGrid"/>
        <w:tblW w:w="0" w:type="auto"/>
        <w:tblLayout w:type="fixed"/>
        <w:tblLook w:val="06A0" w:firstRow="1" w:lastRow="0" w:firstColumn="1" w:lastColumn="0" w:noHBand="1" w:noVBand="1"/>
      </w:tblPr>
      <w:tblGrid>
        <w:gridCol w:w="4680"/>
        <w:gridCol w:w="4680"/>
      </w:tblGrid>
      <w:tr w:rsidR="13935C64" w:rsidTr="13935C64" w14:paraId="5840F6BA">
        <w:tc>
          <w:tcPr>
            <w:tcW w:w="4680" w:type="dxa"/>
            <w:tcBorders>
              <w:top w:val="single" w:sz="8"/>
              <w:left w:val="single" w:sz="8"/>
              <w:bottom w:val="single" w:sz="8"/>
              <w:right w:val="single" w:sz="8"/>
            </w:tcBorders>
            <w:shd w:val="clear" w:color="auto" w:fill="5B9BD5" w:themeFill="accent5"/>
            <w:tcMar/>
            <w:vAlign w:val="top"/>
          </w:tcPr>
          <w:p w:rsidR="13935C64" w:rsidRDefault="13935C64" w14:paraId="454F3721" w14:textId="1078CB78">
            <w:r w:rsidRPr="13935C64" w:rsidR="13935C64">
              <w:rPr>
                <w:rFonts w:ascii="Times New Roman" w:hAnsi="Times New Roman" w:eastAsia="Times New Roman" w:cs="Times New Roman"/>
                <w:color w:val="FFFFFF" w:themeColor="background1" w:themeTint="FF" w:themeShade="FF"/>
                <w:sz w:val="24"/>
                <w:szCs w:val="24"/>
              </w:rPr>
              <w:t>Package Name</w:t>
            </w:r>
          </w:p>
        </w:tc>
        <w:tc>
          <w:tcPr>
            <w:tcW w:w="4680" w:type="dxa"/>
            <w:tcBorders>
              <w:top w:val="single" w:sz="8"/>
              <w:left w:val="single" w:sz="8"/>
              <w:bottom w:val="single" w:sz="8"/>
              <w:right w:val="single" w:sz="8"/>
            </w:tcBorders>
            <w:shd w:val="clear" w:color="auto" w:fill="5B9BD5" w:themeFill="accent5"/>
            <w:tcMar/>
            <w:vAlign w:val="top"/>
          </w:tcPr>
          <w:p w:rsidR="13935C64" w:rsidRDefault="13935C64" w14:paraId="250B4876" w14:textId="53591C2B">
            <w:r w:rsidRPr="13935C64" w:rsidR="13935C64">
              <w:rPr>
                <w:rFonts w:ascii="Times New Roman" w:hAnsi="Times New Roman" w:eastAsia="Times New Roman" w:cs="Times New Roman"/>
                <w:color w:val="FFFFFF" w:themeColor="background1" w:themeTint="FF" w:themeShade="FF"/>
                <w:sz w:val="24"/>
                <w:szCs w:val="24"/>
              </w:rPr>
              <w:t>Minimum Version Required</w:t>
            </w:r>
          </w:p>
        </w:tc>
      </w:tr>
      <w:tr w:rsidR="13935C64" w:rsidTr="13935C64" w14:paraId="7A112C89">
        <w:tc>
          <w:tcPr>
            <w:tcW w:w="4680" w:type="dxa"/>
            <w:tcBorders>
              <w:top w:val="single" w:sz="8"/>
              <w:left w:val="single" w:sz="8"/>
              <w:bottom w:val="single" w:sz="8"/>
              <w:right w:val="single" w:sz="8"/>
            </w:tcBorders>
            <w:tcMar/>
            <w:vAlign w:val="top"/>
          </w:tcPr>
          <w:p w:rsidR="13935C64" w:rsidP="13935C64" w:rsidRDefault="13935C64" w14:paraId="1E4BDBD4" w14:textId="0A0B70F6">
            <w:pPr>
              <w:pStyle w:val="Normal"/>
              <w:rPr>
                <w:rFonts w:ascii="Times New Roman" w:hAnsi="Times New Roman" w:eastAsia="Times New Roman" w:cs="Times New Roman"/>
                <w:sz w:val="24"/>
                <w:szCs w:val="24"/>
              </w:rPr>
            </w:pPr>
            <w:r w:rsidRPr="13935C64" w:rsidR="13935C64">
              <w:rPr>
                <w:rFonts w:ascii="Times New Roman" w:hAnsi="Times New Roman" w:eastAsia="Times New Roman" w:cs="Times New Roman"/>
                <w:sz w:val="24"/>
                <w:szCs w:val="24"/>
              </w:rPr>
              <w:t>bcprov-jdk15on</w:t>
            </w:r>
          </w:p>
        </w:tc>
        <w:tc>
          <w:tcPr>
            <w:tcW w:w="4680" w:type="dxa"/>
            <w:tcBorders>
              <w:top w:val="single" w:sz="8"/>
              <w:left w:val="single" w:sz="8"/>
              <w:bottom w:val="single" w:sz="8"/>
              <w:right w:val="single" w:sz="8"/>
            </w:tcBorders>
            <w:tcMar/>
            <w:vAlign w:val="top"/>
          </w:tcPr>
          <w:p w:rsidR="13935C64" w:rsidP="13935C64" w:rsidRDefault="13935C64" w14:paraId="14F48CC7" w14:textId="5760C979">
            <w:pPr>
              <w:pStyle w:val="Normal"/>
              <w:rPr>
                <w:rFonts w:ascii="Times New Roman" w:hAnsi="Times New Roman" w:eastAsia="Times New Roman" w:cs="Times New Roman"/>
                <w:sz w:val="24"/>
                <w:szCs w:val="24"/>
              </w:rPr>
            </w:pPr>
            <w:r w:rsidRPr="13935C64" w:rsidR="13935C64">
              <w:rPr>
                <w:rFonts w:ascii="Times New Roman" w:hAnsi="Times New Roman" w:eastAsia="Times New Roman" w:cs="Times New Roman"/>
                <w:sz w:val="24"/>
                <w:szCs w:val="24"/>
              </w:rPr>
              <w:t>1.67</w:t>
            </w:r>
          </w:p>
        </w:tc>
      </w:tr>
      <w:tr w:rsidR="13935C64" w:rsidTr="13935C64" w14:paraId="4DF62FEB">
        <w:tc>
          <w:tcPr>
            <w:tcW w:w="4680" w:type="dxa"/>
            <w:tcBorders>
              <w:top w:val="single" w:sz="8"/>
              <w:left w:val="single" w:sz="8"/>
              <w:bottom w:val="single" w:sz="8"/>
              <w:right w:val="single" w:sz="8"/>
            </w:tcBorders>
            <w:tcMar/>
            <w:vAlign w:val="top"/>
          </w:tcPr>
          <w:p w:rsidR="13935C64" w:rsidRDefault="13935C64" w14:paraId="1D1A4C5D" w14:textId="779E67BA">
            <w:r w:rsidRPr="13935C64" w:rsidR="13935C64">
              <w:rPr>
                <w:rFonts w:ascii="Times New Roman" w:hAnsi="Times New Roman" w:eastAsia="Times New Roman" w:cs="Times New Roman"/>
                <w:sz w:val="24"/>
                <w:szCs w:val="24"/>
              </w:rPr>
              <w:t>Jackson-databind</w:t>
            </w:r>
          </w:p>
        </w:tc>
        <w:tc>
          <w:tcPr>
            <w:tcW w:w="4680" w:type="dxa"/>
            <w:tcBorders>
              <w:top w:val="single" w:sz="8"/>
              <w:left w:val="single" w:sz="8"/>
              <w:bottom w:val="single" w:sz="8"/>
              <w:right w:val="single" w:sz="8"/>
            </w:tcBorders>
            <w:tcMar/>
            <w:vAlign w:val="top"/>
          </w:tcPr>
          <w:p w:rsidR="13935C64" w:rsidRDefault="13935C64" w14:paraId="448AC71F" w14:textId="3CACC08F">
            <w:r w:rsidRPr="13935C64" w:rsidR="13935C64">
              <w:rPr>
                <w:rFonts w:ascii="Times New Roman" w:hAnsi="Times New Roman" w:eastAsia="Times New Roman" w:cs="Times New Roman"/>
                <w:sz w:val="24"/>
                <w:szCs w:val="24"/>
              </w:rPr>
              <w:t>2.13.0</w:t>
            </w:r>
          </w:p>
        </w:tc>
      </w:tr>
      <w:tr w:rsidR="13935C64" w:rsidTr="13935C64" w14:paraId="51A91E88">
        <w:tc>
          <w:tcPr>
            <w:tcW w:w="4680" w:type="dxa"/>
            <w:tcBorders>
              <w:top w:val="single" w:sz="8"/>
              <w:left w:val="single" w:sz="8"/>
              <w:bottom w:val="single" w:sz="8"/>
              <w:right w:val="single" w:sz="8"/>
            </w:tcBorders>
            <w:tcMar/>
            <w:vAlign w:val="top"/>
          </w:tcPr>
          <w:p w:rsidR="13935C64" w:rsidRDefault="13935C64" w14:paraId="60C426D6" w14:textId="4E1F953D">
            <w:r w:rsidRPr="13935C64" w:rsidR="13935C64">
              <w:rPr>
                <w:rFonts w:ascii="Times New Roman" w:hAnsi="Times New Roman" w:eastAsia="Times New Roman" w:cs="Times New Roman"/>
                <w:sz w:val="24"/>
                <w:szCs w:val="24"/>
              </w:rPr>
              <w:t>Log4j-api</w:t>
            </w:r>
          </w:p>
        </w:tc>
        <w:tc>
          <w:tcPr>
            <w:tcW w:w="4680" w:type="dxa"/>
            <w:tcBorders>
              <w:top w:val="single" w:sz="8"/>
              <w:left w:val="single" w:sz="8"/>
              <w:bottom w:val="single" w:sz="8"/>
              <w:right w:val="single" w:sz="8"/>
            </w:tcBorders>
            <w:tcMar/>
            <w:vAlign w:val="top"/>
          </w:tcPr>
          <w:p w:rsidR="13935C64" w:rsidRDefault="13935C64" w14:paraId="0BA1B337" w14:textId="4C9278D8">
            <w:r w:rsidRPr="13935C64" w:rsidR="13935C64">
              <w:rPr>
                <w:rFonts w:ascii="Times New Roman" w:hAnsi="Times New Roman" w:eastAsia="Times New Roman" w:cs="Times New Roman"/>
                <w:sz w:val="24"/>
                <w:szCs w:val="24"/>
              </w:rPr>
              <w:t>2.13.2</w:t>
            </w:r>
          </w:p>
        </w:tc>
      </w:tr>
      <w:tr w:rsidR="13935C64" w:rsidTr="13935C64" w14:paraId="5BE0828F">
        <w:tc>
          <w:tcPr>
            <w:tcW w:w="4680" w:type="dxa"/>
            <w:tcBorders>
              <w:top w:val="single" w:sz="8"/>
              <w:left w:val="single" w:sz="8"/>
              <w:bottom w:val="single" w:sz="8"/>
              <w:right w:val="single" w:sz="8"/>
            </w:tcBorders>
            <w:tcMar/>
            <w:vAlign w:val="top"/>
          </w:tcPr>
          <w:p w:rsidR="13935C64" w:rsidRDefault="13935C64" w14:paraId="346B79B9" w14:textId="16BC8FD5">
            <w:r w:rsidRPr="13935C64" w:rsidR="13935C64">
              <w:rPr>
                <w:rFonts w:ascii="Times New Roman" w:hAnsi="Times New Roman" w:eastAsia="Times New Roman" w:cs="Times New Roman"/>
                <w:sz w:val="24"/>
                <w:szCs w:val="24"/>
              </w:rPr>
              <w:t>Logback-core</w:t>
            </w:r>
          </w:p>
        </w:tc>
        <w:tc>
          <w:tcPr>
            <w:tcW w:w="4680" w:type="dxa"/>
            <w:tcBorders>
              <w:top w:val="single" w:sz="8"/>
              <w:left w:val="single" w:sz="8"/>
              <w:bottom w:val="single" w:sz="8"/>
              <w:right w:val="single" w:sz="8"/>
            </w:tcBorders>
            <w:tcMar/>
            <w:vAlign w:val="top"/>
          </w:tcPr>
          <w:p w:rsidR="13935C64" w:rsidRDefault="13935C64" w14:paraId="50A2749F" w14:textId="197D39A7">
            <w:r w:rsidRPr="13935C64" w:rsidR="13935C64">
              <w:rPr>
                <w:rFonts w:ascii="Times New Roman" w:hAnsi="Times New Roman" w:eastAsia="Times New Roman" w:cs="Times New Roman"/>
                <w:sz w:val="24"/>
                <w:szCs w:val="24"/>
              </w:rPr>
              <w:t>1.2.8</w:t>
            </w:r>
          </w:p>
        </w:tc>
      </w:tr>
      <w:tr w:rsidR="13935C64" w:rsidTr="13935C64" w14:paraId="59D82CF0">
        <w:tc>
          <w:tcPr>
            <w:tcW w:w="4680" w:type="dxa"/>
            <w:tcBorders>
              <w:top w:val="single" w:sz="8"/>
              <w:left w:val="single" w:sz="8"/>
              <w:bottom w:val="single" w:sz="8"/>
              <w:right w:val="single" w:sz="8"/>
            </w:tcBorders>
            <w:tcMar/>
            <w:vAlign w:val="top"/>
          </w:tcPr>
          <w:p w:rsidR="13935C64" w:rsidRDefault="13935C64" w14:paraId="1BA297BF" w14:textId="0AD29736">
            <w:r w:rsidRPr="13935C64" w:rsidR="13935C64">
              <w:rPr>
                <w:rFonts w:ascii="Times New Roman" w:hAnsi="Times New Roman" w:eastAsia="Times New Roman" w:cs="Times New Roman"/>
                <w:sz w:val="24"/>
                <w:szCs w:val="24"/>
              </w:rPr>
              <w:t>snakeyaml</w:t>
            </w:r>
          </w:p>
        </w:tc>
        <w:tc>
          <w:tcPr>
            <w:tcW w:w="4680" w:type="dxa"/>
            <w:tcBorders>
              <w:top w:val="single" w:sz="8"/>
              <w:left w:val="single" w:sz="8"/>
              <w:bottom w:val="single" w:sz="8"/>
              <w:right w:val="single" w:sz="8"/>
            </w:tcBorders>
            <w:tcMar/>
            <w:vAlign w:val="top"/>
          </w:tcPr>
          <w:p w:rsidR="13935C64" w:rsidRDefault="13935C64" w14:paraId="049497B4" w14:textId="60DC6D7A">
            <w:r w:rsidRPr="13935C64" w:rsidR="13935C64">
              <w:rPr>
                <w:rFonts w:ascii="Times New Roman" w:hAnsi="Times New Roman" w:eastAsia="Times New Roman" w:cs="Times New Roman"/>
                <w:sz w:val="24"/>
                <w:szCs w:val="24"/>
              </w:rPr>
              <w:t>1.2.6</w:t>
            </w:r>
          </w:p>
        </w:tc>
      </w:tr>
      <w:tr w:rsidR="13935C64" w:rsidTr="13935C64" w14:paraId="39AB2D2B">
        <w:tc>
          <w:tcPr>
            <w:tcW w:w="4680" w:type="dxa"/>
            <w:tcBorders>
              <w:top w:val="single" w:sz="8"/>
              <w:left w:val="single" w:sz="8"/>
              <w:bottom w:val="single" w:sz="8"/>
              <w:right w:val="single" w:sz="8"/>
            </w:tcBorders>
            <w:tcMar/>
            <w:vAlign w:val="top"/>
          </w:tcPr>
          <w:p w:rsidR="13935C64" w:rsidRDefault="13935C64" w14:paraId="191EC02A" w14:textId="217DCFF6">
            <w:r w:rsidRPr="13935C64" w:rsidR="13935C64">
              <w:rPr>
                <w:rFonts w:ascii="Times New Roman" w:hAnsi="Times New Roman" w:eastAsia="Times New Roman" w:cs="Times New Roman"/>
                <w:sz w:val="24"/>
                <w:szCs w:val="24"/>
              </w:rPr>
              <w:t>Spring-boot</w:t>
            </w:r>
          </w:p>
        </w:tc>
        <w:tc>
          <w:tcPr>
            <w:tcW w:w="4680" w:type="dxa"/>
            <w:tcBorders>
              <w:top w:val="single" w:sz="8"/>
              <w:left w:val="single" w:sz="8"/>
              <w:bottom w:val="single" w:sz="8"/>
              <w:right w:val="single" w:sz="8"/>
            </w:tcBorders>
            <w:tcMar/>
            <w:vAlign w:val="top"/>
          </w:tcPr>
          <w:p w:rsidR="13935C64" w:rsidRDefault="13935C64" w14:paraId="69F63712" w14:textId="32720A27">
            <w:r w:rsidRPr="13935C64" w:rsidR="13935C64">
              <w:rPr>
                <w:rFonts w:ascii="Times New Roman" w:hAnsi="Times New Roman" w:eastAsia="Times New Roman" w:cs="Times New Roman"/>
                <w:sz w:val="24"/>
                <w:szCs w:val="24"/>
              </w:rPr>
              <w:t>2.2.11</w:t>
            </w:r>
          </w:p>
        </w:tc>
      </w:tr>
      <w:tr w:rsidR="13935C64" w:rsidTr="13935C64" w14:paraId="7E5C463C">
        <w:tc>
          <w:tcPr>
            <w:tcW w:w="4680" w:type="dxa"/>
            <w:tcBorders>
              <w:top w:val="single" w:sz="8"/>
              <w:left w:val="single" w:sz="8"/>
              <w:bottom w:val="single" w:sz="8"/>
              <w:right w:val="single" w:sz="8"/>
            </w:tcBorders>
            <w:tcMar/>
            <w:vAlign w:val="top"/>
          </w:tcPr>
          <w:p w:rsidR="13935C64" w:rsidRDefault="13935C64" w14:paraId="2A217BD7" w14:textId="68652F40">
            <w:r w:rsidRPr="13935C64" w:rsidR="13935C64">
              <w:rPr>
                <w:rFonts w:ascii="Times New Roman" w:hAnsi="Times New Roman" w:eastAsia="Times New Roman" w:cs="Times New Roman"/>
                <w:sz w:val="24"/>
                <w:szCs w:val="24"/>
              </w:rPr>
              <w:t>Spring-core</w:t>
            </w:r>
          </w:p>
        </w:tc>
        <w:tc>
          <w:tcPr>
            <w:tcW w:w="4680" w:type="dxa"/>
            <w:tcBorders>
              <w:top w:val="single" w:sz="8"/>
              <w:left w:val="single" w:sz="8"/>
              <w:bottom w:val="single" w:sz="8"/>
              <w:right w:val="single" w:sz="8"/>
            </w:tcBorders>
            <w:tcMar/>
            <w:vAlign w:val="top"/>
          </w:tcPr>
          <w:p w:rsidR="13935C64" w:rsidRDefault="13935C64" w14:paraId="643E3B07" w14:textId="45DD2F10">
            <w:r w:rsidRPr="13935C64" w:rsidR="13935C64">
              <w:rPr>
                <w:rFonts w:ascii="Times New Roman" w:hAnsi="Times New Roman" w:eastAsia="Times New Roman" w:cs="Times New Roman"/>
                <w:sz w:val="24"/>
                <w:szCs w:val="24"/>
              </w:rPr>
              <w:t>5.2.22</w:t>
            </w:r>
          </w:p>
        </w:tc>
      </w:tr>
      <w:tr w:rsidR="13935C64" w:rsidTr="13935C64" w14:paraId="4BA82819">
        <w:tc>
          <w:tcPr>
            <w:tcW w:w="4680" w:type="dxa"/>
            <w:tcBorders>
              <w:top w:val="single" w:sz="8"/>
              <w:left w:val="single" w:sz="8"/>
              <w:bottom w:val="single" w:sz="8"/>
              <w:right w:val="single" w:sz="8"/>
            </w:tcBorders>
            <w:tcMar/>
            <w:vAlign w:val="top"/>
          </w:tcPr>
          <w:p w:rsidR="13935C64" w:rsidRDefault="13935C64" w14:paraId="6096E069" w14:textId="235F641C">
            <w:r w:rsidRPr="13935C64" w:rsidR="13935C64">
              <w:rPr>
                <w:rFonts w:ascii="Times New Roman" w:hAnsi="Times New Roman" w:eastAsia="Times New Roman" w:cs="Times New Roman"/>
                <w:sz w:val="24"/>
                <w:szCs w:val="24"/>
              </w:rPr>
              <w:t>Spring-web</w:t>
            </w:r>
          </w:p>
        </w:tc>
        <w:tc>
          <w:tcPr>
            <w:tcW w:w="4680" w:type="dxa"/>
            <w:tcBorders>
              <w:top w:val="single" w:sz="8"/>
              <w:left w:val="single" w:sz="8"/>
              <w:bottom w:val="single" w:sz="8"/>
              <w:right w:val="single" w:sz="8"/>
            </w:tcBorders>
            <w:tcMar/>
            <w:vAlign w:val="top"/>
          </w:tcPr>
          <w:p w:rsidR="13935C64" w:rsidRDefault="13935C64" w14:paraId="71A5F371" w14:textId="3A9EFCDF">
            <w:r w:rsidRPr="13935C64" w:rsidR="13935C64">
              <w:rPr>
                <w:rFonts w:ascii="Times New Roman" w:hAnsi="Times New Roman" w:eastAsia="Times New Roman" w:cs="Times New Roman"/>
                <w:sz w:val="24"/>
                <w:szCs w:val="24"/>
              </w:rPr>
              <w:t>5.2.22</w:t>
            </w:r>
          </w:p>
        </w:tc>
      </w:tr>
      <w:tr w:rsidR="13935C64" w:rsidTr="13935C64" w14:paraId="460AB5E8">
        <w:tc>
          <w:tcPr>
            <w:tcW w:w="4680" w:type="dxa"/>
            <w:tcBorders>
              <w:top w:val="single" w:sz="8"/>
              <w:left w:val="single" w:sz="8"/>
              <w:bottom w:val="single" w:sz="8"/>
              <w:right w:val="single" w:sz="8"/>
            </w:tcBorders>
            <w:tcMar/>
            <w:vAlign w:val="top"/>
          </w:tcPr>
          <w:p w:rsidR="13935C64" w:rsidRDefault="13935C64" w14:paraId="2EC42CD4" w14:textId="1B691766">
            <w:r w:rsidRPr="13935C64" w:rsidR="13935C64">
              <w:rPr>
                <w:rFonts w:ascii="Times New Roman" w:hAnsi="Times New Roman" w:eastAsia="Times New Roman" w:cs="Times New Roman"/>
                <w:sz w:val="24"/>
                <w:szCs w:val="24"/>
              </w:rPr>
              <w:t>Tomcat-embed-core</w:t>
            </w:r>
          </w:p>
        </w:tc>
        <w:tc>
          <w:tcPr>
            <w:tcW w:w="4680" w:type="dxa"/>
            <w:tcBorders>
              <w:top w:val="single" w:sz="8"/>
              <w:left w:val="single" w:sz="8"/>
              <w:bottom w:val="single" w:sz="8"/>
              <w:right w:val="single" w:sz="8"/>
            </w:tcBorders>
            <w:tcMar/>
            <w:vAlign w:val="top"/>
          </w:tcPr>
          <w:p w:rsidR="13935C64" w:rsidRDefault="13935C64" w14:paraId="70E9506D" w14:textId="1D8A6C68">
            <w:r w:rsidRPr="13935C64" w:rsidR="13935C64">
              <w:rPr>
                <w:rFonts w:ascii="Times New Roman" w:hAnsi="Times New Roman" w:eastAsia="Times New Roman" w:cs="Times New Roman"/>
                <w:sz w:val="24"/>
                <w:szCs w:val="24"/>
              </w:rPr>
              <w:t>9.0.65</w:t>
            </w:r>
          </w:p>
        </w:tc>
      </w:tr>
      <w:tr w:rsidR="13935C64" w:rsidTr="13935C64" w14:paraId="5D8B23A0">
        <w:tc>
          <w:tcPr>
            <w:tcW w:w="4680" w:type="dxa"/>
            <w:tcBorders>
              <w:top w:val="single" w:sz="8"/>
              <w:left w:val="single" w:sz="8"/>
              <w:bottom w:val="single" w:sz="8"/>
              <w:right w:val="single" w:sz="8"/>
            </w:tcBorders>
            <w:tcMar/>
            <w:vAlign w:val="top"/>
          </w:tcPr>
          <w:p w:rsidR="13935C64" w:rsidRDefault="13935C64" w14:paraId="5F265AFC" w14:textId="4AB42A2E">
            <w:r w:rsidRPr="13935C64" w:rsidR="13935C64">
              <w:rPr>
                <w:rFonts w:ascii="Times New Roman" w:hAnsi="Times New Roman" w:eastAsia="Times New Roman" w:cs="Times New Roman"/>
                <w:sz w:val="24"/>
                <w:szCs w:val="24"/>
              </w:rPr>
              <w:t>Tomcat-embed-websocket</w:t>
            </w:r>
          </w:p>
        </w:tc>
        <w:tc>
          <w:tcPr>
            <w:tcW w:w="4680" w:type="dxa"/>
            <w:tcBorders>
              <w:top w:val="single" w:sz="8"/>
              <w:left w:val="single" w:sz="8"/>
              <w:bottom w:val="single" w:sz="8"/>
              <w:right w:val="single" w:sz="8"/>
            </w:tcBorders>
            <w:tcMar/>
            <w:vAlign w:val="top"/>
          </w:tcPr>
          <w:p w:rsidR="13935C64" w:rsidRDefault="13935C64" w14:paraId="6FB28B3E" w14:textId="785C61C8">
            <w:r w:rsidRPr="13935C64" w:rsidR="13935C64">
              <w:rPr>
                <w:rFonts w:ascii="Times New Roman" w:hAnsi="Times New Roman" w:eastAsia="Times New Roman" w:cs="Times New Roman"/>
                <w:sz w:val="24"/>
                <w:szCs w:val="24"/>
              </w:rPr>
              <w:t>9.0.65</w:t>
            </w:r>
          </w:p>
        </w:tc>
      </w:tr>
    </w:tbl>
    <w:p w:rsidR="13935C64" w:rsidP="13935C64" w:rsidRDefault="13935C64" w14:paraId="4B258E7A" w14:textId="290466C4">
      <w:pPr>
        <w:pStyle w:val="NormalWeb"/>
        <w:spacing w:before="0" w:beforeAutospacing="off" w:after="0" w:afterAutospacing="off" w:line="240" w:lineRule="auto"/>
        <w:contextualSpacing/>
        <w:rPr>
          <w:rFonts w:ascii="Calibri" w:hAnsi="Calibri" w:cs="Calibri" w:asciiTheme="minorAscii" w:hAnsiTheme="minorAscii" w:cstheme="minorAscii"/>
        </w:rPr>
      </w:pPr>
    </w:p>
    <w:p w:rsidR="13935C64" w:rsidP="13935C64" w:rsidRDefault="13935C64" w14:paraId="243891A3" w14:textId="2BB201D4">
      <w:pPr>
        <w:pStyle w:val="NormalWeb"/>
        <w:spacing w:before="0" w:beforeAutospacing="off" w:after="0" w:afterAutospacing="off" w:line="240" w:lineRule="auto"/>
        <w:contextualSpacing/>
        <w:rPr>
          <w:rFonts w:ascii="Calibri" w:hAnsi="Calibri" w:cs="Calibri" w:asciiTheme="minorAscii" w:hAnsiTheme="minorAscii" w:cstheme="minorAscii"/>
        </w:rPr>
      </w:pPr>
      <w:r w:rsidRPr="13935C64" w:rsidR="13935C64">
        <w:rPr>
          <w:rFonts w:ascii="Calibri" w:hAnsi="Calibri" w:cs="Calibri" w:asciiTheme="minorAscii" w:hAnsiTheme="minorAscii" w:cstheme="minorAscii"/>
        </w:rPr>
        <w:t xml:space="preserve">The process for updating the versions of these packages would be similar for each one. </w:t>
      </w:r>
      <w:r w:rsidRPr="13935C64" w:rsidR="13935C64">
        <w:rPr>
          <w:rFonts w:ascii="Calibri" w:hAnsi="Calibri" w:cs="Calibri" w:asciiTheme="minorAscii" w:hAnsiTheme="minorAscii" w:cstheme="minorAscii"/>
        </w:rPr>
        <w:t>In the pom.xml file, a section would be added for each dependency with a version tag. See line 30 for an example of this:</w:t>
      </w:r>
    </w:p>
    <w:p w:rsidR="13935C64" w:rsidP="13935C64" w:rsidRDefault="13935C64" w14:paraId="2CB57A92" w14:textId="457D7B06">
      <w:pPr>
        <w:pStyle w:val="NormalWeb"/>
        <w:spacing w:before="0" w:beforeAutospacing="off" w:after="0" w:afterAutospacing="off" w:line="240" w:lineRule="auto"/>
        <w:contextualSpacing/>
      </w:pPr>
      <w:r w:rsidR="13935C64">
        <w:drawing>
          <wp:inline wp14:editId="674F1A70" wp14:anchorId="204D0BA2">
            <wp:extent cx="4133850" cy="1543050"/>
            <wp:effectExtent l="0" t="0" r="0" b="0"/>
            <wp:docPr id="1373472986" name="" title=""/>
            <wp:cNvGraphicFramePr>
              <a:graphicFrameLocks noChangeAspect="1"/>
            </wp:cNvGraphicFramePr>
            <a:graphic>
              <a:graphicData uri="http://schemas.openxmlformats.org/drawingml/2006/picture">
                <pic:pic>
                  <pic:nvPicPr>
                    <pic:cNvPr id="0" name=""/>
                    <pic:cNvPicPr/>
                  </pic:nvPicPr>
                  <pic:blipFill>
                    <a:blip r:embed="Rbdacf38bfd114fef">
                      <a:extLst>
                        <a:ext xmlns:a="http://schemas.openxmlformats.org/drawingml/2006/main" uri="{28A0092B-C50C-407E-A947-70E740481C1C}">
                          <a14:useLocalDpi val="0"/>
                        </a:ext>
                      </a:extLst>
                    </a:blip>
                    <a:stretch>
                      <a:fillRect/>
                    </a:stretch>
                  </pic:blipFill>
                  <pic:spPr>
                    <a:xfrm>
                      <a:off x="0" y="0"/>
                      <a:ext cx="4133850" cy="1543050"/>
                    </a:xfrm>
                    <a:prstGeom prst="rect">
                      <a:avLst/>
                    </a:prstGeom>
                  </pic:spPr>
                </pic:pic>
              </a:graphicData>
            </a:graphic>
          </wp:inline>
        </w:drawing>
      </w:r>
    </w:p>
    <w:p w:rsidR="13935C64" w:rsidP="13935C64" w:rsidRDefault="13935C64" w14:paraId="4E7E586A" w14:textId="3C45F9E2">
      <w:pPr>
        <w:pStyle w:val="NormalWeb"/>
        <w:spacing w:before="0" w:beforeAutospacing="off" w:after="0" w:afterAutospacing="off" w:line="240" w:lineRule="auto"/>
        <w:contextualSpacing/>
        <w:rPr>
          <w:rFonts w:ascii="Calibri" w:hAnsi="Calibri" w:cs="Calibri" w:asciiTheme="minorAscii" w:hAnsiTheme="minorAscii" w:cstheme="minorAscii"/>
        </w:rPr>
      </w:pPr>
    </w:p>
    <w:p w:rsidR="13935C64" w:rsidP="13935C64" w:rsidRDefault="13935C64" w14:paraId="3DF92AAE" w14:textId="55B59654">
      <w:pPr>
        <w:pStyle w:val="NormalWeb"/>
        <w:spacing w:before="0" w:beforeAutospacing="off" w:after="0" w:afterAutospacing="off" w:line="240" w:lineRule="auto"/>
        <w:contextualSpacing/>
        <w:rPr>
          <w:rFonts w:ascii="Calibri" w:hAnsi="Calibri" w:cs="Calibri" w:asciiTheme="minorAscii" w:hAnsiTheme="minorAscii" w:cstheme="minorAscii"/>
        </w:rPr>
      </w:pPr>
      <w:r w:rsidRPr="13935C64" w:rsidR="13935C64">
        <w:rPr>
          <w:rFonts w:ascii="Calibri" w:hAnsi="Calibri" w:cs="Calibri" w:asciiTheme="minorAscii" w:hAnsiTheme="minorAscii" w:cstheme="minorAscii"/>
        </w:rPr>
        <w:t xml:space="preserve">The </w:t>
      </w:r>
      <w:r w:rsidRPr="13935C64" w:rsidR="13935C64">
        <w:rPr>
          <w:rFonts w:ascii="Calibri" w:hAnsi="Calibri" w:cs="Calibri" w:asciiTheme="minorAscii" w:hAnsiTheme="minorAscii" w:cstheme="minorAscii"/>
        </w:rPr>
        <w:t>appropriate versions</w:t>
      </w:r>
      <w:r w:rsidRPr="13935C64" w:rsidR="13935C64">
        <w:rPr>
          <w:rFonts w:ascii="Calibri" w:hAnsi="Calibri" w:cs="Calibri" w:asciiTheme="minorAscii" w:hAnsiTheme="minorAscii" w:cstheme="minorAscii"/>
        </w:rPr>
        <w:t xml:space="preserve"> would be filled in and the Maven install process run again to pull the new versions.</w:t>
      </w:r>
    </w:p>
    <w:p w:rsidR="13935C64" w:rsidP="13935C64" w:rsidRDefault="13935C64" w14:paraId="52887347" w14:textId="20014C5E">
      <w:pPr>
        <w:pStyle w:val="NormalWeb"/>
        <w:spacing w:before="0" w:beforeAutospacing="off" w:after="0" w:afterAutospacing="off" w:line="240" w:lineRule="auto"/>
        <w:contextualSpacing/>
        <w:rPr>
          <w:rFonts w:ascii="Calibri" w:hAnsi="Calibri" w:cs="Calibri" w:asciiTheme="minorAscii" w:hAnsiTheme="minorAscii" w:cstheme="minorAscii"/>
        </w:rPr>
      </w:pPr>
      <w:r w:rsidRPr="13935C64" w:rsidR="13935C64">
        <w:rPr>
          <w:rFonts w:ascii="Calibri" w:hAnsi="Calibri" w:cs="Calibri" w:asciiTheme="minorAscii" w:hAnsiTheme="minorAscii" w:cstheme="minorAscii"/>
        </w:rPr>
        <w:t xml:space="preserve">After the new versions have been pulled and integrated into the project, the issues found during the manual inspection can be corrected. For input validation issues, such as the ones seen in lines 13-17 of the </w:t>
      </w:r>
      <w:r w:rsidRPr="13935C64" w:rsidR="13935C64">
        <w:rPr>
          <w:rFonts w:ascii="Calibri" w:hAnsi="Calibri" w:cs="Calibri" w:asciiTheme="minorAscii" w:hAnsiTheme="minorAscii" w:cstheme="minorAscii"/>
        </w:rPr>
        <w:t>CRUDController</w:t>
      </w:r>
      <w:r w:rsidRPr="13935C64" w:rsidR="13935C64">
        <w:rPr>
          <w:rFonts w:ascii="Calibri" w:hAnsi="Calibri" w:cs="Calibri" w:asciiTheme="minorAscii" w:hAnsiTheme="minorAscii" w:cstheme="minorAscii"/>
        </w:rPr>
        <w:t xml:space="preserve"> class and 16-18 of the GreetingController class, a new class should be created. This </w:t>
      </w:r>
      <w:r w:rsidRPr="13935C64" w:rsidR="13935C64">
        <w:rPr>
          <w:rFonts w:ascii="Calibri" w:hAnsi="Calibri" w:cs="Calibri" w:asciiTheme="minorAscii" w:hAnsiTheme="minorAscii" w:cstheme="minorAscii"/>
        </w:rPr>
        <w:t>InputValidation</w:t>
      </w:r>
      <w:r w:rsidRPr="13935C64" w:rsidR="13935C64">
        <w:rPr>
          <w:rFonts w:ascii="Calibri" w:hAnsi="Calibri" w:cs="Calibri" w:asciiTheme="minorAscii" w:hAnsiTheme="minorAscii" w:cstheme="minorAscii"/>
        </w:rPr>
        <w:t xml:space="preserve"> class would house </w:t>
      </w:r>
      <w:r w:rsidRPr="13935C64" w:rsidR="13935C64">
        <w:rPr>
          <w:rFonts w:ascii="Calibri" w:hAnsi="Calibri" w:cs="Calibri" w:asciiTheme="minorAscii" w:hAnsiTheme="minorAscii" w:cstheme="minorAscii"/>
        </w:rPr>
        <w:t>all</w:t>
      </w:r>
      <w:r w:rsidRPr="13935C64" w:rsidR="13935C64">
        <w:rPr>
          <w:rFonts w:ascii="Calibri" w:hAnsi="Calibri" w:cs="Calibri" w:asciiTheme="minorAscii" w:hAnsiTheme="minorAscii" w:cstheme="minorAscii"/>
        </w:rPr>
        <w:t xml:space="preserve"> the methods to </w:t>
      </w:r>
      <w:r w:rsidRPr="13935C64" w:rsidR="13935C64">
        <w:rPr>
          <w:rFonts w:ascii="Calibri" w:hAnsi="Calibri" w:cs="Calibri" w:asciiTheme="minorAscii" w:hAnsiTheme="minorAscii" w:cstheme="minorAscii"/>
        </w:rPr>
        <w:t>validate</w:t>
      </w:r>
      <w:r w:rsidRPr="13935C64" w:rsidR="13935C64">
        <w:rPr>
          <w:rFonts w:ascii="Calibri" w:hAnsi="Calibri" w:cs="Calibri" w:asciiTheme="minorAscii" w:hAnsiTheme="minorAscii" w:cstheme="minorAscii"/>
        </w:rPr>
        <w:t xml:space="preserve"> various inputs used in the project. By housing them in a central class, we can be sure that if new validation needs to be performed, we can change it in one location rather than hunting down the </w:t>
      </w:r>
      <w:r w:rsidRPr="13935C64" w:rsidR="13935C64">
        <w:rPr>
          <w:rFonts w:ascii="Calibri" w:hAnsi="Calibri" w:cs="Calibri" w:asciiTheme="minorAscii" w:hAnsiTheme="minorAscii" w:cstheme="minorAscii"/>
        </w:rPr>
        <w:t>hundreds</w:t>
      </w:r>
      <w:r w:rsidRPr="13935C64" w:rsidR="13935C64">
        <w:rPr>
          <w:rFonts w:ascii="Calibri" w:hAnsi="Calibri" w:cs="Calibri" w:asciiTheme="minorAscii" w:hAnsiTheme="minorAscii" w:cstheme="minorAscii"/>
        </w:rPr>
        <w:t xml:space="preserve"> of discreet locations where input validation is being performed. After a new </w:t>
      </w:r>
      <w:r w:rsidRPr="13935C64" w:rsidR="13935C64">
        <w:rPr>
          <w:rFonts w:ascii="Calibri" w:hAnsi="Calibri" w:cs="Calibri" w:asciiTheme="minorAscii" w:hAnsiTheme="minorAscii" w:cstheme="minorAscii"/>
        </w:rPr>
        <w:t>InputValidation</w:t>
      </w:r>
      <w:r w:rsidRPr="13935C64" w:rsidR="13935C64">
        <w:rPr>
          <w:rFonts w:ascii="Calibri" w:hAnsi="Calibri" w:cs="Calibri" w:asciiTheme="minorAscii" w:hAnsiTheme="minorAscii" w:cstheme="minorAscii"/>
        </w:rPr>
        <w:t xml:space="preserve"> class has been created, adding an input validation check before processing the input data will be performed.</w:t>
      </w:r>
    </w:p>
    <w:p w:rsidR="13935C64" w:rsidP="13935C64" w:rsidRDefault="13935C64" w14:paraId="203A2AFF" w14:textId="610BC2A5">
      <w:pPr>
        <w:pStyle w:val="NormalWeb"/>
        <w:spacing w:before="0" w:beforeAutospacing="off" w:after="0" w:afterAutospacing="off" w:line="240" w:lineRule="auto"/>
        <w:contextualSpacing/>
        <w:rPr>
          <w:rFonts w:ascii="Calibri" w:hAnsi="Calibri" w:cs="Calibri" w:asciiTheme="minorAscii" w:hAnsiTheme="minorAscii" w:cstheme="minorAscii"/>
        </w:rPr>
      </w:pPr>
      <w:r w:rsidRPr="13935C64" w:rsidR="13935C64">
        <w:rPr>
          <w:rFonts w:ascii="Calibri" w:hAnsi="Calibri" w:cs="Calibri" w:asciiTheme="minorAscii" w:hAnsiTheme="minorAscii" w:cstheme="minorAscii"/>
        </w:rPr>
        <w:t>To ensure that the application is using SSL for communication between the client and the server, new lines need to be added to the application.properties file and a certificate needs to be created. For security, a third-party certificate from a trusted certificate authority should be utilized. (Skipper, 2022) The certificate, once generated needs to be installed in a java keystore and the details of the keystore added to the application.properties file. The format is like the code snippet below:</w:t>
      </w:r>
    </w:p>
    <w:p w:rsidR="13935C64" w:rsidP="13935C64" w:rsidRDefault="13935C64" w14:paraId="171C73ED" w14:textId="0C222F3B">
      <w:pPr>
        <w:pStyle w:val="NormalWeb"/>
        <w:spacing w:before="0" w:beforeAutospacing="off" w:after="0" w:afterAutospacing="off" w:line="240" w:lineRule="auto"/>
        <w:contextualSpacing/>
      </w:pPr>
    </w:p>
    <w:p w:rsidR="13935C64" w:rsidP="13935C64" w:rsidRDefault="13935C64" w14:paraId="1CD9D836" w14:textId="3675C0F9">
      <w:pPr>
        <w:pStyle w:val="NormalWeb"/>
        <w:spacing w:before="0" w:beforeAutospacing="off" w:after="0" w:afterAutospacing="off" w:line="240" w:lineRule="auto"/>
        <w:contextualSpacing/>
      </w:pPr>
      <w:r w:rsidR="13935C64">
        <w:drawing>
          <wp:inline wp14:editId="7BCE43D2" wp14:anchorId="5968083A">
            <wp:extent cx="4572000" cy="1962150"/>
            <wp:effectExtent l="0" t="0" r="0" b="0"/>
            <wp:docPr id="1286325127" name="" title=""/>
            <wp:cNvGraphicFramePr>
              <a:graphicFrameLocks noChangeAspect="1"/>
            </wp:cNvGraphicFramePr>
            <a:graphic>
              <a:graphicData uri="http://schemas.openxmlformats.org/drawingml/2006/picture">
                <pic:pic>
                  <pic:nvPicPr>
                    <pic:cNvPr id="0" name=""/>
                    <pic:cNvPicPr/>
                  </pic:nvPicPr>
                  <pic:blipFill>
                    <a:blip r:embed="Rc0a0612c24cb43a7">
                      <a:extLst>
                        <a:ext xmlns:a="http://schemas.openxmlformats.org/drawingml/2006/main" uri="{28A0092B-C50C-407E-A947-70E740481C1C}">
                          <a14:useLocalDpi val="0"/>
                        </a:ext>
                      </a:extLst>
                    </a:blip>
                    <a:stretch>
                      <a:fillRect/>
                    </a:stretch>
                  </pic:blipFill>
                  <pic:spPr>
                    <a:xfrm>
                      <a:off x="0" y="0"/>
                      <a:ext cx="4572000" cy="1962150"/>
                    </a:xfrm>
                    <a:prstGeom prst="rect">
                      <a:avLst/>
                    </a:prstGeom>
                  </pic:spPr>
                </pic:pic>
              </a:graphicData>
            </a:graphic>
          </wp:inline>
        </w:drawing>
      </w:r>
    </w:p>
    <w:p w:rsidR="13935C64" w:rsidP="13935C64" w:rsidRDefault="13935C64" w14:paraId="3856F673" w14:textId="3B4B6C30">
      <w:pPr>
        <w:pStyle w:val="NormalWeb"/>
        <w:spacing w:before="0" w:beforeAutospacing="off" w:after="0" w:afterAutospacing="off" w:line="240" w:lineRule="auto"/>
        <w:contextualSpacing/>
      </w:pPr>
    </w:p>
    <w:p w:rsidR="13935C64" w:rsidP="13935C64" w:rsidRDefault="13935C64" w14:paraId="37203138" w14:textId="6A32C8AE">
      <w:pPr>
        <w:pStyle w:val="NormalWeb"/>
        <w:spacing w:before="0" w:beforeAutospacing="off" w:after="0" w:afterAutospacing="off" w:line="240" w:lineRule="auto"/>
        <w:contextualSpacing/>
      </w:pPr>
      <w:r w:rsidR="13935C64">
        <w:rPr/>
        <w:t xml:space="preserve">Adding Spring Security would allow the application to include authentication and authorization. First, a new Authorization class file would need to be added with </w:t>
      </w:r>
      <w:bookmarkStart w:name="_Int_TyO1egKa" w:id="1268736878"/>
      <w:r w:rsidR="13935C64">
        <w:rPr/>
        <w:t>all</w:t>
      </w:r>
      <w:bookmarkEnd w:id="1268736878"/>
      <w:r w:rsidR="13935C64">
        <w:rPr/>
        <w:t xml:space="preserve"> the authorization logic. This ensures that any change to authorization logic or policy can be updated in one place for all classes which </w:t>
      </w:r>
      <w:r w:rsidR="13935C64">
        <w:rPr/>
        <w:t>utilize</w:t>
      </w:r>
      <w:r w:rsidR="13935C64">
        <w:rPr/>
        <w:t xml:space="preserve"> it. In each of the REST classes, a check will be performed before any application logic is performed. If the user is not authenticated, it will bring them to a login screen. If a user is not </w:t>
      </w:r>
      <w:r w:rsidR="13935C64">
        <w:rPr/>
        <w:t>authorized,</w:t>
      </w:r>
      <w:r w:rsidR="13935C64">
        <w:rPr/>
        <w:t xml:space="preserve"> it will display the </w:t>
      </w:r>
      <w:r w:rsidR="13935C64">
        <w:rPr/>
        <w:t>appropriate error</w:t>
      </w:r>
      <w:r w:rsidR="13935C64">
        <w:rPr/>
        <w:t xml:space="preserve"> message. To add Spring Security a new dependencies line would need to be added to pom.xml to bring in the Spring Security package.</w:t>
      </w:r>
    </w:p>
    <w:p w:rsidR="13935C64" w:rsidP="13935C64" w:rsidRDefault="13935C64" w14:paraId="2A8F4585" w14:textId="52220E4A">
      <w:pPr>
        <w:pStyle w:val="NormalWeb"/>
        <w:spacing w:before="0" w:beforeAutospacing="off" w:after="0" w:afterAutospacing="off" w:line="240" w:lineRule="auto"/>
        <w:contextualSpacing/>
      </w:pPr>
      <w:r w:rsidR="13935C64">
        <w:rPr/>
        <w:t xml:space="preserve">In examining the jdbc implementation in this application in the </w:t>
      </w:r>
      <w:r w:rsidR="13935C64">
        <w:rPr/>
        <w:t>DocData</w:t>
      </w:r>
      <w:r w:rsidR="13935C64">
        <w:rPr/>
        <w:t xml:space="preserve"> class, there are several issues to be resolved. The first is the use of the username and password hard coded into the application. This is a security issue as well as an extensibility issue. The password for this account could easily change and having to recompile and release </w:t>
      </w:r>
      <w:bookmarkStart w:name="_Int_WnyDHijY" w:id="387410138"/>
      <w:r w:rsidR="13935C64">
        <w:rPr/>
        <w:t>an updated version</w:t>
      </w:r>
      <w:bookmarkEnd w:id="387410138"/>
      <w:r w:rsidR="13935C64">
        <w:rPr/>
        <w:t xml:space="preserve"> of the code every time the password changes would be a burden. In addition, the code for this application would be committed to a code repository exposing the password to anyone with access. Storing the username and password in a secure file that the application would reference is the recommended fix. (Oracle, 2022) A connection properties file must be created to store the username and password. That file would then be used to </w:t>
      </w:r>
      <w:r w:rsidR="13935C64">
        <w:rPr/>
        <w:t>provide</w:t>
      </w:r>
      <w:r w:rsidR="13935C64">
        <w:rPr/>
        <w:t xml:space="preserve"> the credentials to connect to the database.</w:t>
      </w:r>
    </w:p>
    <w:p w:rsidR="13935C64" w:rsidP="13935C64" w:rsidRDefault="13935C64" w14:paraId="696BA8EC" w14:textId="36F585BA">
      <w:pPr>
        <w:pStyle w:val="NormalWeb"/>
        <w:spacing w:before="0" w:beforeAutospacing="off" w:after="0" w:afterAutospacing="off" w:line="240" w:lineRule="auto"/>
        <w:contextualSpacing/>
      </w:pPr>
      <w:r w:rsidR="13935C64">
        <w:rPr/>
        <w:t xml:space="preserve">After connecting to the database, the connection needs to be secure. To ensure that only a secure connection will be </w:t>
      </w:r>
      <w:r w:rsidR="13935C64">
        <w:rPr/>
        <w:t>utilized</w:t>
      </w:r>
      <w:r w:rsidR="13935C64">
        <w:rPr/>
        <w:t>, “requireSSL=true” needs to be added to the connection string. The result would look like this on line 27:</w:t>
      </w:r>
    </w:p>
    <w:p w:rsidR="13935C64" w:rsidP="13935C64" w:rsidRDefault="13935C64" w14:paraId="1C220A92" w14:textId="01EDC612">
      <w:pPr>
        <w:pStyle w:val="NormalWeb"/>
        <w:spacing w:before="0" w:beforeAutospacing="off" w:after="0" w:afterAutospacing="off" w:line="240" w:lineRule="auto"/>
        <w:contextualSpacing/>
      </w:pPr>
      <w:r w:rsidR="13935C64">
        <w:drawing>
          <wp:inline wp14:editId="66AEF6BB" wp14:anchorId="49F84AE6">
            <wp:extent cx="4572000" cy="1371600"/>
            <wp:effectExtent l="0" t="0" r="0" b="0"/>
            <wp:docPr id="351186661" name="" title=""/>
            <wp:cNvGraphicFramePr>
              <a:graphicFrameLocks noChangeAspect="1"/>
            </wp:cNvGraphicFramePr>
            <a:graphic>
              <a:graphicData uri="http://schemas.openxmlformats.org/drawingml/2006/picture">
                <pic:pic>
                  <pic:nvPicPr>
                    <pic:cNvPr id="0" name=""/>
                    <pic:cNvPicPr/>
                  </pic:nvPicPr>
                  <pic:blipFill>
                    <a:blip r:embed="R644c4cbc8da74685">
                      <a:extLst>
                        <a:ext xmlns:a="http://schemas.openxmlformats.org/drawingml/2006/main" uri="{28A0092B-C50C-407E-A947-70E740481C1C}">
                          <a14:useLocalDpi val="0"/>
                        </a:ext>
                      </a:extLst>
                    </a:blip>
                    <a:stretch>
                      <a:fillRect/>
                    </a:stretch>
                  </pic:blipFill>
                  <pic:spPr>
                    <a:xfrm>
                      <a:off x="0" y="0"/>
                      <a:ext cx="4572000" cy="1371600"/>
                    </a:xfrm>
                    <a:prstGeom prst="rect">
                      <a:avLst/>
                    </a:prstGeom>
                  </pic:spPr>
                </pic:pic>
              </a:graphicData>
            </a:graphic>
          </wp:inline>
        </w:drawing>
      </w:r>
    </w:p>
    <w:p w:rsidR="13935C64" w:rsidP="13935C64" w:rsidRDefault="13935C64" w14:paraId="766D5F15" w14:textId="16FDB325">
      <w:pPr>
        <w:pStyle w:val="NormalWeb"/>
        <w:spacing w:before="0" w:beforeAutospacing="off" w:after="0" w:afterAutospacing="off" w:line="240" w:lineRule="auto"/>
        <w:contextualSpacing/>
      </w:pPr>
    </w:p>
    <w:p w:rsidR="13935C64" w:rsidP="13935C64" w:rsidRDefault="13935C64" w14:paraId="43DC94E6" w14:textId="22A3306C">
      <w:pPr>
        <w:pStyle w:val="NormalWeb"/>
        <w:spacing w:before="0" w:beforeAutospacing="off" w:after="0" w:afterAutospacing="off" w:line="240" w:lineRule="auto"/>
        <w:contextualSpacing/>
      </w:pPr>
      <w:r w:rsidR="13935C64">
        <w:rPr/>
        <w:t xml:space="preserve">To resolve issues with the constructor and null values in the </w:t>
      </w:r>
      <w:proofErr w:type="spellStart"/>
      <w:r w:rsidR="13935C64">
        <w:rPr/>
        <w:t>DocData</w:t>
      </w:r>
      <w:proofErr w:type="spellEnd"/>
      <w:r w:rsidR="13935C64">
        <w:rPr/>
        <w:t xml:space="preserve"> class, a default or initialized value for id should be added in the constructor</w:t>
      </w:r>
      <w:r w:rsidR="13935C64">
        <w:rPr/>
        <w:t xml:space="preserve">. </w:t>
      </w:r>
      <w:r w:rsidR="13935C64">
        <w:rPr/>
        <w:t>It should look like line 12 in the code block below:</w:t>
      </w:r>
    </w:p>
    <w:p w:rsidR="13935C64" w:rsidP="13935C64" w:rsidRDefault="13935C64" w14:paraId="6B2D2031" w14:textId="617C38A0">
      <w:pPr>
        <w:pStyle w:val="NormalWeb"/>
        <w:spacing w:before="0" w:beforeAutospacing="off" w:after="0" w:afterAutospacing="off" w:line="240" w:lineRule="auto"/>
        <w:contextualSpacing/>
      </w:pPr>
      <w:r w:rsidR="13935C64">
        <w:drawing>
          <wp:inline wp14:editId="2A26CF4A" wp14:anchorId="54FF09FC">
            <wp:extent cx="2362200" cy="1952625"/>
            <wp:effectExtent l="0" t="0" r="0" b="0"/>
            <wp:docPr id="1617658020" name="" title=""/>
            <wp:cNvGraphicFramePr>
              <a:graphicFrameLocks noChangeAspect="1"/>
            </wp:cNvGraphicFramePr>
            <a:graphic>
              <a:graphicData uri="http://schemas.openxmlformats.org/drawingml/2006/picture">
                <pic:pic>
                  <pic:nvPicPr>
                    <pic:cNvPr id="0" name=""/>
                    <pic:cNvPicPr/>
                  </pic:nvPicPr>
                  <pic:blipFill>
                    <a:blip r:embed="R1a7befe6993142b2">
                      <a:extLst>
                        <a:ext xmlns:a="http://schemas.openxmlformats.org/drawingml/2006/main" uri="{28A0092B-C50C-407E-A947-70E740481C1C}">
                          <a14:useLocalDpi val="0"/>
                        </a:ext>
                      </a:extLst>
                    </a:blip>
                    <a:stretch>
                      <a:fillRect/>
                    </a:stretch>
                  </pic:blipFill>
                  <pic:spPr>
                    <a:xfrm>
                      <a:off x="0" y="0"/>
                      <a:ext cx="2362200" cy="1952625"/>
                    </a:xfrm>
                    <a:prstGeom prst="rect">
                      <a:avLst/>
                    </a:prstGeom>
                  </pic:spPr>
                </pic:pic>
              </a:graphicData>
            </a:graphic>
          </wp:inline>
        </w:drawing>
      </w:r>
    </w:p>
    <w:p w:rsidR="13935C64" w:rsidP="13935C64" w:rsidRDefault="13935C64" w14:paraId="18CBF1B6" w14:textId="0DD5B51F">
      <w:pPr>
        <w:pStyle w:val="NormalWeb"/>
        <w:spacing w:before="0" w:beforeAutospacing="off" w:after="0" w:afterAutospacing="off" w:line="240" w:lineRule="auto"/>
        <w:contextualSpacing/>
      </w:pPr>
    </w:p>
    <w:p w:rsidR="13935C64" w:rsidP="13935C64" w:rsidRDefault="13935C64" w14:paraId="1793D004" w14:textId="14D8BBCC">
      <w:pPr>
        <w:pStyle w:val="NormalWeb"/>
        <w:spacing w:before="0" w:beforeAutospacing="off" w:after="0" w:afterAutospacing="off" w:line="240" w:lineRule="auto"/>
        <w:contextualSpacing/>
      </w:pPr>
      <w:r w:rsidR="13935C64">
        <w:rPr/>
        <w:t xml:space="preserve">Finally, updating the pom.xml file so that </w:t>
      </w:r>
      <w:r w:rsidR="13935C64">
        <w:rPr/>
        <w:t>an appropriate version</w:t>
      </w:r>
      <w:r w:rsidR="13935C64">
        <w:rPr/>
        <w:t xml:space="preserve"> of the spring boot framework is loaded should be performed. Modify line 8 to reference the a</w:t>
      </w:r>
      <w:r w:rsidR="13935C64">
        <w:rPr/>
        <w:t xml:space="preserve">ppropriate version </w:t>
      </w:r>
      <w:r w:rsidR="13935C64">
        <w:rPr/>
        <w:t>as in the code block below:</w:t>
      </w:r>
    </w:p>
    <w:p w:rsidR="13935C64" w:rsidP="13935C64" w:rsidRDefault="13935C64" w14:paraId="619A904B" w14:textId="560C9C3C">
      <w:pPr>
        <w:pStyle w:val="NormalWeb"/>
        <w:spacing w:before="0" w:beforeAutospacing="off" w:after="0" w:afterAutospacing="off" w:line="240" w:lineRule="auto"/>
        <w:contextualSpacing/>
      </w:pPr>
      <w:r w:rsidR="13935C64">
        <w:drawing>
          <wp:inline wp14:editId="76F0813F" wp14:anchorId="04495F20">
            <wp:extent cx="4572000" cy="1209675"/>
            <wp:effectExtent l="0" t="0" r="0" b="0"/>
            <wp:docPr id="802038691" name="" title=""/>
            <wp:cNvGraphicFramePr>
              <a:graphicFrameLocks noChangeAspect="1"/>
            </wp:cNvGraphicFramePr>
            <a:graphic>
              <a:graphicData uri="http://schemas.openxmlformats.org/drawingml/2006/picture">
                <pic:pic>
                  <pic:nvPicPr>
                    <pic:cNvPr id="0" name=""/>
                    <pic:cNvPicPr/>
                  </pic:nvPicPr>
                  <pic:blipFill>
                    <a:blip r:embed="Rd0b74084f333487c">
                      <a:extLst>
                        <a:ext xmlns:a="http://schemas.openxmlformats.org/drawingml/2006/main" uri="{28A0092B-C50C-407E-A947-70E740481C1C}">
                          <a14:useLocalDpi val="0"/>
                        </a:ext>
                      </a:extLst>
                    </a:blip>
                    <a:stretch>
                      <a:fillRect/>
                    </a:stretch>
                  </pic:blipFill>
                  <pic:spPr>
                    <a:xfrm>
                      <a:off x="0" y="0"/>
                      <a:ext cx="4572000" cy="1209675"/>
                    </a:xfrm>
                    <a:prstGeom prst="rect">
                      <a:avLst/>
                    </a:prstGeom>
                  </pic:spPr>
                </pic:pic>
              </a:graphicData>
            </a:graphic>
          </wp:inline>
        </w:drawing>
      </w:r>
    </w:p>
    <w:p w:rsidR="13935C64" w:rsidP="13935C64" w:rsidRDefault="13935C64" w14:paraId="0C9A5B39" w14:textId="259BB498">
      <w:pPr>
        <w:pStyle w:val="NormalWeb"/>
        <w:spacing w:before="0" w:beforeAutospacing="off" w:after="0" w:afterAutospacing="off" w:line="240" w:lineRule="auto"/>
        <w:contextualSpacing/>
      </w:pPr>
    </w:p>
    <w:p w:rsidR="13935C64" w:rsidP="13935C64" w:rsidRDefault="13935C64" w14:paraId="5EC2C69F" w14:textId="181E47E0">
      <w:pPr>
        <w:pStyle w:val="NormalWeb"/>
        <w:spacing w:before="0" w:beforeAutospacing="off" w:after="0" w:afterAutospacing="off" w:line="240" w:lineRule="auto"/>
        <w:contextualSpacing/>
      </w:pPr>
    </w:p>
    <w:p w:rsidR="13935C64" w:rsidP="13935C64" w:rsidRDefault="13935C64" w14:paraId="3939AE50" w14:textId="1DC6BEDB">
      <w:pPr>
        <w:pStyle w:val="NormalWeb"/>
        <w:spacing w:before="0" w:beforeAutospacing="off" w:after="0" w:afterAutospacing="off" w:line="240" w:lineRule="auto"/>
        <w:contextualSpacing/>
      </w:pPr>
    </w:p>
    <w:p w:rsidR="13935C64" w:rsidP="13935C64" w:rsidRDefault="13935C64" w14:paraId="13215DB9" w14:textId="3C817804">
      <w:pPr>
        <w:pStyle w:val="NormalWeb"/>
        <w:spacing w:before="0" w:beforeAutospacing="off" w:after="0" w:afterAutospacing="off" w:line="240" w:lineRule="auto"/>
        <w:contextualSpacing/>
        <w:rPr>
          <w:rFonts w:ascii="Calibri" w:hAnsi="Calibri" w:cs="Calibri" w:asciiTheme="minorAscii" w:hAnsiTheme="minorAscii" w:cstheme="minorAscii"/>
        </w:rPr>
      </w:pPr>
    </w:p>
    <w:p w:rsidR="13935C64" w:rsidRDefault="13935C64" w14:paraId="119679D3" w14:textId="48DC3112">
      <w:r>
        <w:br w:type="page"/>
      </w:r>
    </w:p>
    <w:p w:rsidR="13935C64" w:rsidP="13935C64" w:rsidRDefault="13935C64" w14:paraId="6CAC0166" w14:textId="40D9A110">
      <w:pPr>
        <w:pStyle w:val="NormalWeb"/>
        <w:spacing w:before="0" w:beforeAutospacing="off" w:after="0" w:afterAutospacing="off" w:line="240" w:lineRule="auto"/>
        <w:contextualSpacing/>
        <w:rPr>
          <w:rFonts w:ascii="Calibri" w:hAnsi="Calibri" w:cs="Calibri" w:asciiTheme="minorAscii" w:hAnsiTheme="minorAscii" w:cstheme="minorAscii"/>
        </w:rPr>
      </w:pPr>
      <w:r w:rsidRPr="13935C64" w:rsidR="13935C64">
        <w:rPr>
          <w:rFonts w:ascii="Calibri" w:hAnsi="Calibri" w:cs="Calibri" w:asciiTheme="minorAscii" w:hAnsiTheme="minorAscii" w:cstheme="minorAscii"/>
        </w:rPr>
        <w:t>Citations</w:t>
      </w:r>
    </w:p>
    <w:p w:rsidR="13935C64" w:rsidP="13935C64" w:rsidRDefault="13935C64" w14:paraId="1E41BD65" w14:textId="5E641B41">
      <w:pPr>
        <w:pStyle w:val="NormalWeb"/>
        <w:spacing w:before="0" w:beforeAutospacing="off" w:after="0" w:afterAutospacing="off" w:line="240" w:lineRule="auto"/>
        <w:contextualSpacing/>
        <w:rPr>
          <w:rFonts w:ascii="Calibri" w:hAnsi="Calibri" w:cs="Calibri" w:asciiTheme="minorAscii" w:hAnsiTheme="minorAscii" w:cstheme="minorAscii"/>
        </w:rPr>
      </w:pPr>
    </w:p>
    <w:p w:rsidR="13935C64" w:rsidP="13935C64" w:rsidRDefault="13935C64" w14:paraId="512BA295" w14:textId="37BC29A0">
      <w:pPr>
        <w:pStyle w:val="NormalWeb"/>
        <w:spacing w:before="0" w:beforeAutospacing="off" w:after="0" w:afterAutospacing="off" w:line="240" w:lineRule="auto"/>
        <w:contextualSpacing/>
        <w:rPr>
          <w:rFonts w:ascii="Calibri" w:hAnsi="Calibri" w:cs="Calibri" w:asciiTheme="minorAscii" w:hAnsiTheme="minorAscii" w:cstheme="minorAscii"/>
        </w:rPr>
      </w:pPr>
    </w:p>
    <w:p w:rsidR="13935C64" w:rsidP="13935C64" w:rsidRDefault="13935C64" w14:paraId="75B9F446" w14:textId="0579E852">
      <w:pPr>
        <w:ind w:left="567" w:hanging="567"/>
      </w:pPr>
      <w:r w:rsidRPr="13935C64" w:rsidR="13935C64">
        <w:rPr>
          <w:rFonts w:ascii="Calibri" w:hAnsi="Calibri" w:eastAsia="Calibri" w:cs="Calibri"/>
          <w:noProof w:val="0"/>
          <w:sz w:val="22"/>
          <w:szCs w:val="22"/>
          <w:lang w:val="en-US"/>
        </w:rPr>
        <w:t xml:space="preserve">EU. (2022). </w:t>
      </w:r>
      <w:r w:rsidRPr="13935C64" w:rsidR="13935C64">
        <w:rPr>
          <w:rFonts w:ascii="Calibri" w:hAnsi="Calibri" w:eastAsia="Calibri" w:cs="Calibri"/>
          <w:i w:val="1"/>
          <w:iCs w:val="1"/>
          <w:noProof w:val="0"/>
          <w:sz w:val="22"/>
          <w:szCs w:val="22"/>
          <w:lang w:val="en-US"/>
        </w:rPr>
        <w:t>General Data Protection Regulation (GDPR) compliance guidelines</w:t>
      </w:r>
      <w:r w:rsidRPr="13935C64" w:rsidR="13935C64">
        <w:rPr>
          <w:rFonts w:ascii="Calibri" w:hAnsi="Calibri" w:eastAsia="Calibri" w:cs="Calibri"/>
          <w:noProof w:val="0"/>
          <w:sz w:val="22"/>
          <w:szCs w:val="22"/>
          <w:lang w:val="en-US"/>
        </w:rPr>
        <w:t xml:space="preserve">. GDPR.eu. Retrieved July 17, 2022, from </w:t>
      </w:r>
      <w:hyperlink r:id="R581bc4d6d5a540bd">
        <w:r w:rsidRPr="13935C64" w:rsidR="13935C64">
          <w:rPr>
            <w:rStyle w:val="Hyperlink"/>
            <w:rFonts w:ascii="Calibri" w:hAnsi="Calibri" w:eastAsia="Calibri" w:cs="Calibri"/>
            <w:noProof w:val="0"/>
            <w:sz w:val="22"/>
            <w:szCs w:val="22"/>
            <w:lang w:val="en-US"/>
          </w:rPr>
          <w:t>https://gdpr.eu/</w:t>
        </w:r>
      </w:hyperlink>
      <w:r w:rsidRPr="13935C64" w:rsidR="13935C64">
        <w:rPr>
          <w:rFonts w:ascii="Calibri" w:hAnsi="Calibri" w:eastAsia="Calibri" w:cs="Calibri"/>
          <w:noProof w:val="0"/>
          <w:sz w:val="22"/>
          <w:szCs w:val="22"/>
          <w:lang w:val="en-US"/>
        </w:rPr>
        <w:t xml:space="preserve"> </w:t>
      </w:r>
    </w:p>
    <w:p w:rsidR="13935C64" w:rsidP="13935C64" w:rsidRDefault="13935C64" w14:paraId="36A06104" w14:textId="783059FB">
      <w:pPr>
        <w:ind w:left="567" w:hanging="567"/>
        <w:rPr>
          <w:rFonts w:ascii="Calibri" w:hAnsi="Calibri" w:eastAsia="Calibri" w:cs="Calibri"/>
          <w:noProof w:val="0"/>
          <w:sz w:val="22"/>
          <w:szCs w:val="22"/>
          <w:lang w:val="en-US"/>
        </w:rPr>
      </w:pPr>
      <w:r w:rsidRPr="13935C64" w:rsidR="13935C64">
        <w:rPr>
          <w:rFonts w:ascii="Calibri" w:hAnsi="Calibri" w:eastAsia="Calibri" w:cs="Calibri"/>
          <w:noProof w:val="0"/>
          <w:sz w:val="22"/>
          <w:szCs w:val="22"/>
          <w:lang w:val="en-US"/>
        </w:rPr>
        <w:t>FTC</w:t>
      </w:r>
      <w:r w:rsidRPr="13935C64" w:rsidR="13935C64">
        <w:rPr>
          <w:rFonts w:ascii="Calibri" w:hAnsi="Calibri" w:eastAsia="Calibri" w:cs="Calibri"/>
          <w:noProof w:val="0"/>
          <w:sz w:val="22"/>
          <w:szCs w:val="22"/>
          <w:lang w:val="en-US"/>
        </w:rPr>
        <w:t xml:space="preserve"> (2022, February 11). </w:t>
      </w:r>
      <w:r w:rsidRPr="13935C64" w:rsidR="13935C64">
        <w:rPr>
          <w:rFonts w:ascii="Calibri" w:hAnsi="Calibri" w:eastAsia="Calibri" w:cs="Calibri"/>
          <w:i w:val="1"/>
          <w:iCs w:val="1"/>
          <w:noProof w:val="0"/>
          <w:sz w:val="22"/>
          <w:szCs w:val="22"/>
          <w:lang w:val="en-US"/>
        </w:rPr>
        <w:t>Gramm-Leach-Bliley Act</w:t>
      </w:r>
      <w:r w:rsidRPr="13935C64" w:rsidR="13935C64">
        <w:rPr>
          <w:rFonts w:ascii="Calibri" w:hAnsi="Calibri" w:eastAsia="Calibri" w:cs="Calibri"/>
          <w:noProof w:val="0"/>
          <w:sz w:val="22"/>
          <w:szCs w:val="22"/>
          <w:lang w:val="en-US"/>
        </w:rPr>
        <w:t xml:space="preserve">. Federal Trade Commission. Retrieved July 16, 2022, from </w:t>
      </w:r>
      <w:hyperlink r:id="R78d0a28bece8437d">
        <w:r w:rsidRPr="13935C64" w:rsidR="13935C64">
          <w:rPr>
            <w:rStyle w:val="Hyperlink"/>
            <w:rFonts w:ascii="Calibri" w:hAnsi="Calibri" w:eastAsia="Calibri" w:cs="Calibri"/>
            <w:noProof w:val="0"/>
            <w:sz w:val="22"/>
            <w:szCs w:val="22"/>
            <w:lang w:val="en-US"/>
          </w:rPr>
          <w:t>https://www.ftc.gov/business-guidance/privacy-security/gramm-leach-bliley-act</w:t>
        </w:r>
      </w:hyperlink>
    </w:p>
    <w:p w:rsidR="13935C64" w:rsidP="13935C64" w:rsidRDefault="13935C64" w14:paraId="5302CDFA" w14:textId="55F0F96C">
      <w:pPr>
        <w:ind w:left="567" w:hanging="567"/>
      </w:pPr>
      <w:r w:rsidRPr="13935C64" w:rsidR="13935C64">
        <w:rPr>
          <w:rFonts w:ascii="Calibri" w:hAnsi="Calibri" w:eastAsia="Calibri" w:cs="Calibri"/>
          <w:noProof w:val="0"/>
          <w:sz w:val="22"/>
          <w:szCs w:val="22"/>
          <w:lang w:val="en-US"/>
        </w:rPr>
        <w:t xml:space="preserve">ISO. (2020, April 3). </w:t>
      </w:r>
      <w:r w:rsidRPr="13935C64" w:rsidR="13935C64">
        <w:rPr>
          <w:rFonts w:ascii="Calibri" w:hAnsi="Calibri" w:eastAsia="Calibri" w:cs="Calibri"/>
          <w:i w:val="1"/>
          <w:iCs w:val="1"/>
          <w:noProof w:val="0"/>
          <w:sz w:val="22"/>
          <w:szCs w:val="22"/>
          <w:lang w:val="en-US"/>
        </w:rPr>
        <w:t>ISO/IEC 27001 - information security management</w:t>
      </w:r>
      <w:r w:rsidRPr="13935C64" w:rsidR="13935C64">
        <w:rPr>
          <w:rFonts w:ascii="Calibri" w:hAnsi="Calibri" w:eastAsia="Calibri" w:cs="Calibri"/>
          <w:noProof w:val="0"/>
          <w:sz w:val="22"/>
          <w:szCs w:val="22"/>
          <w:lang w:val="en-US"/>
        </w:rPr>
        <w:t xml:space="preserve">. ISO. Retrieved July 17, 2022, from </w:t>
      </w:r>
      <w:hyperlink r:id="R1497051121f3406f">
        <w:r w:rsidRPr="13935C64" w:rsidR="13935C64">
          <w:rPr>
            <w:rStyle w:val="Hyperlink"/>
            <w:rFonts w:ascii="Calibri" w:hAnsi="Calibri" w:eastAsia="Calibri" w:cs="Calibri"/>
            <w:noProof w:val="0"/>
            <w:sz w:val="22"/>
            <w:szCs w:val="22"/>
            <w:lang w:val="en-US"/>
          </w:rPr>
          <w:t>https://www.iso.org/isoiec-27001-information-security.html</w:t>
        </w:r>
      </w:hyperlink>
      <w:r w:rsidRPr="13935C64" w:rsidR="13935C64">
        <w:rPr>
          <w:rFonts w:ascii="Calibri" w:hAnsi="Calibri" w:eastAsia="Calibri" w:cs="Calibri"/>
          <w:noProof w:val="0"/>
          <w:sz w:val="22"/>
          <w:szCs w:val="22"/>
          <w:lang w:val="en-US"/>
        </w:rPr>
        <w:t xml:space="preserve"> </w:t>
      </w:r>
    </w:p>
    <w:p w:rsidR="13935C64" w:rsidP="13935C64" w:rsidRDefault="13935C64" w14:paraId="04116F57" w14:textId="22CBFB9B">
      <w:pPr>
        <w:ind w:left="567" w:hanging="567"/>
      </w:pPr>
      <w:r w:rsidRPr="13935C64" w:rsidR="13935C64">
        <w:rPr>
          <w:rFonts w:ascii="Calibri" w:hAnsi="Calibri" w:eastAsia="Calibri" w:cs="Calibri"/>
          <w:noProof w:val="0"/>
          <w:sz w:val="22"/>
          <w:szCs w:val="22"/>
          <w:lang w:val="en-US"/>
        </w:rPr>
        <w:t xml:space="preserve">Legal Information Institute. (2021, April). </w:t>
      </w:r>
      <w:r w:rsidRPr="13935C64" w:rsidR="13935C64">
        <w:rPr>
          <w:rFonts w:ascii="Calibri" w:hAnsi="Calibri" w:eastAsia="Calibri" w:cs="Calibri"/>
          <w:i w:val="1"/>
          <w:iCs w:val="1"/>
          <w:noProof w:val="0"/>
          <w:sz w:val="22"/>
          <w:szCs w:val="22"/>
          <w:lang w:val="en-US"/>
        </w:rPr>
        <w:t>Sarbanes-Oxley act</w:t>
      </w:r>
      <w:r w:rsidRPr="13935C64" w:rsidR="13935C64">
        <w:rPr>
          <w:rFonts w:ascii="Calibri" w:hAnsi="Calibri" w:eastAsia="Calibri" w:cs="Calibri"/>
          <w:noProof w:val="0"/>
          <w:sz w:val="22"/>
          <w:szCs w:val="22"/>
          <w:lang w:val="en-US"/>
        </w:rPr>
        <w:t xml:space="preserve">. Legal Information Institute. Retrieved July 17, 2022, from </w:t>
      </w:r>
      <w:hyperlink r:id="R03f7f1486a0c49dd">
        <w:r w:rsidRPr="13935C64" w:rsidR="13935C64">
          <w:rPr>
            <w:rStyle w:val="Hyperlink"/>
            <w:rFonts w:ascii="Calibri" w:hAnsi="Calibri" w:eastAsia="Calibri" w:cs="Calibri"/>
            <w:noProof w:val="0"/>
            <w:sz w:val="22"/>
            <w:szCs w:val="22"/>
            <w:lang w:val="en-US"/>
          </w:rPr>
          <w:t>https://www.law.cornell.edu/wex/sarbanes-oxley_act</w:t>
        </w:r>
      </w:hyperlink>
      <w:r w:rsidRPr="13935C64" w:rsidR="13935C64">
        <w:rPr>
          <w:rFonts w:ascii="Calibri" w:hAnsi="Calibri" w:eastAsia="Calibri" w:cs="Calibri"/>
          <w:noProof w:val="0"/>
          <w:sz w:val="22"/>
          <w:szCs w:val="22"/>
          <w:lang w:val="en-US"/>
        </w:rPr>
        <w:t xml:space="preserve"> </w:t>
      </w:r>
    </w:p>
    <w:p w:rsidR="13935C64" w:rsidP="13935C64" w:rsidRDefault="13935C64" w14:paraId="1B49CA83" w14:textId="4FE78D34">
      <w:pPr>
        <w:ind w:left="567" w:hanging="567"/>
      </w:pPr>
      <w:r w:rsidRPr="13935C64" w:rsidR="13935C64">
        <w:rPr>
          <w:rFonts w:ascii="Calibri" w:hAnsi="Calibri" w:eastAsia="Calibri" w:cs="Calibri"/>
          <w:i w:val="1"/>
          <w:iCs w:val="1"/>
          <w:noProof w:val="0"/>
          <w:sz w:val="22"/>
          <w:szCs w:val="22"/>
          <w:lang w:val="en-US"/>
        </w:rPr>
        <w:t xml:space="preserve">MySQL Connector/J 5.1 developer </w:t>
      </w:r>
      <w:bookmarkStart w:name="_Int_MKokDUYf" w:id="160505845"/>
      <w:r w:rsidRPr="13935C64" w:rsidR="13935C64">
        <w:rPr>
          <w:rFonts w:ascii="Calibri" w:hAnsi="Calibri" w:eastAsia="Calibri" w:cs="Calibri"/>
          <w:i w:val="1"/>
          <w:iCs w:val="1"/>
          <w:noProof w:val="0"/>
          <w:sz w:val="22"/>
          <w:szCs w:val="22"/>
          <w:lang w:val="en-US"/>
        </w:rPr>
        <w:t>guide :</w:t>
      </w:r>
      <w:bookmarkEnd w:id="160505845"/>
      <w:r w:rsidRPr="13935C64" w:rsidR="13935C64">
        <w:rPr>
          <w:rFonts w:ascii="Calibri" w:hAnsi="Calibri" w:eastAsia="Calibri" w:cs="Calibri"/>
          <w:i w:val="1"/>
          <w:iCs w:val="1"/>
          <w:noProof w:val="0"/>
          <w:sz w:val="22"/>
          <w:szCs w:val="22"/>
          <w:lang w:val="en-US"/>
        </w:rPr>
        <w:t>: 5.7 connecting securely using SSL</w:t>
      </w:r>
      <w:r w:rsidRPr="13935C64" w:rsidR="13935C64">
        <w:rPr>
          <w:rFonts w:ascii="Calibri" w:hAnsi="Calibri" w:eastAsia="Calibri" w:cs="Calibri"/>
          <w:noProof w:val="0"/>
          <w:sz w:val="22"/>
          <w:szCs w:val="22"/>
          <w:lang w:val="en-US"/>
        </w:rPr>
        <w:t xml:space="preserve">. MySQL. (n.d.). Retrieved July 16, 2022, from </w:t>
      </w:r>
      <w:hyperlink r:id="R22aaca099a844b6c">
        <w:r w:rsidRPr="13935C64" w:rsidR="13935C64">
          <w:rPr>
            <w:rStyle w:val="Hyperlink"/>
            <w:rFonts w:ascii="Calibri" w:hAnsi="Calibri" w:eastAsia="Calibri" w:cs="Calibri"/>
            <w:noProof w:val="0"/>
            <w:sz w:val="22"/>
            <w:szCs w:val="22"/>
            <w:lang w:val="en-US"/>
          </w:rPr>
          <w:t>https://dev.mysql.com/doc/connector-j/5.1/en/connector-j-reference-using-ssl.html</w:t>
        </w:r>
      </w:hyperlink>
      <w:r w:rsidRPr="13935C64" w:rsidR="13935C64">
        <w:rPr>
          <w:rFonts w:ascii="Calibri" w:hAnsi="Calibri" w:eastAsia="Calibri" w:cs="Calibri"/>
          <w:noProof w:val="0"/>
          <w:sz w:val="22"/>
          <w:szCs w:val="22"/>
          <w:lang w:val="en-US"/>
        </w:rPr>
        <w:t xml:space="preserve"> </w:t>
      </w:r>
    </w:p>
    <w:p w:rsidR="13935C64" w:rsidP="13935C64" w:rsidRDefault="13935C64" w14:paraId="4540E391" w14:textId="616DE8C1">
      <w:pPr>
        <w:ind w:left="567" w:hanging="567"/>
      </w:pPr>
      <w:r w:rsidRPr="13935C64" w:rsidR="13935C64">
        <w:rPr>
          <w:rFonts w:ascii="Calibri" w:hAnsi="Calibri" w:eastAsia="Calibri" w:cs="Calibri"/>
          <w:noProof w:val="0"/>
          <w:sz w:val="22"/>
          <w:szCs w:val="22"/>
          <w:lang w:val="en-US"/>
        </w:rPr>
        <w:t xml:space="preserve">Oracle. (n.d.). </w:t>
      </w:r>
      <w:r w:rsidRPr="13935C64" w:rsidR="13935C64">
        <w:rPr>
          <w:rFonts w:ascii="Calibri" w:hAnsi="Calibri" w:eastAsia="Calibri" w:cs="Calibri"/>
          <w:i w:val="1"/>
          <w:iCs w:val="1"/>
          <w:noProof w:val="0"/>
          <w:sz w:val="22"/>
          <w:szCs w:val="22"/>
          <w:lang w:val="en-US"/>
        </w:rPr>
        <w:t>Establishing a Connection</w:t>
      </w:r>
      <w:r w:rsidRPr="13935C64" w:rsidR="13935C64">
        <w:rPr>
          <w:rFonts w:ascii="Calibri" w:hAnsi="Calibri" w:eastAsia="Calibri" w:cs="Calibri"/>
          <w:noProof w:val="0"/>
          <w:sz w:val="22"/>
          <w:szCs w:val="22"/>
          <w:lang w:val="en-US"/>
        </w:rPr>
        <w:t xml:space="preserve">. JDBC Basics. Retrieved July 17, 2022, from </w:t>
      </w:r>
      <w:hyperlink r:id="Rc7622d756d294f3a">
        <w:r w:rsidRPr="13935C64" w:rsidR="13935C64">
          <w:rPr>
            <w:rStyle w:val="Hyperlink"/>
            <w:rFonts w:ascii="Calibri" w:hAnsi="Calibri" w:eastAsia="Calibri" w:cs="Calibri"/>
            <w:noProof w:val="0"/>
            <w:sz w:val="22"/>
            <w:szCs w:val="22"/>
            <w:lang w:val="en-US"/>
          </w:rPr>
          <w:t>https://docs.oracle.com/javase/tutorial/jdbc/basics/connecting.html</w:t>
        </w:r>
      </w:hyperlink>
      <w:r w:rsidRPr="13935C64" w:rsidR="13935C64">
        <w:rPr>
          <w:rFonts w:ascii="Calibri" w:hAnsi="Calibri" w:eastAsia="Calibri" w:cs="Calibri"/>
          <w:noProof w:val="0"/>
          <w:sz w:val="22"/>
          <w:szCs w:val="22"/>
          <w:lang w:val="en-US"/>
        </w:rPr>
        <w:t xml:space="preserve"> </w:t>
      </w:r>
    </w:p>
    <w:p w:rsidR="13935C64" w:rsidP="13935C64" w:rsidRDefault="13935C64" w14:paraId="05D73633" w14:textId="50B4F2E3">
      <w:pPr>
        <w:ind w:left="567" w:hanging="567"/>
      </w:pPr>
      <w:r w:rsidRPr="13935C64" w:rsidR="13935C64">
        <w:rPr>
          <w:rFonts w:ascii="Calibri" w:hAnsi="Calibri" w:eastAsia="Calibri" w:cs="Calibri"/>
          <w:noProof w:val="0"/>
          <w:sz w:val="22"/>
          <w:szCs w:val="22"/>
          <w:lang w:val="en-US"/>
        </w:rPr>
        <w:t xml:space="preserve">Ozarslan, D. S. (2022, March 24). </w:t>
      </w:r>
      <w:r w:rsidRPr="13935C64" w:rsidR="13935C64">
        <w:rPr>
          <w:rFonts w:ascii="Calibri" w:hAnsi="Calibri" w:eastAsia="Calibri" w:cs="Calibri"/>
          <w:i w:val="1"/>
          <w:iCs w:val="1"/>
          <w:noProof w:val="0"/>
          <w:sz w:val="22"/>
          <w:szCs w:val="22"/>
          <w:lang w:val="en-US"/>
        </w:rPr>
        <w:t>Key threats and cyber risks facing financial services and banking firms in 2022</w:t>
      </w:r>
      <w:r w:rsidRPr="13935C64" w:rsidR="13935C64">
        <w:rPr>
          <w:rFonts w:ascii="Calibri" w:hAnsi="Calibri" w:eastAsia="Calibri" w:cs="Calibri"/>
          <w:noProof w:val="0"/>
          <w:sz w:val="22"/>
          <w:szCs w:val="22"/>
          <w:lang w:val="en-US"/>
        </w:rPr>
        <w:t xml:space="preserve">. Key Threats and Cyber Risks Facing Financial Services and Banking Firms in 2022. Retrieved July 16, 2022, from </w:t>
      </w:r>
      <w:hyperlink w:anchor=":~:text=Ransomware%2C%20phishing%2C%20web%20application%20and,financial%20institutions%20face%20in%202022" r:id="R3f5cc47e3a974fe2">
        <w:r w:rsidRPr="13935C64" w:rsidR="13935C64">
          <w:rPr>
            <w:rStyle w:val="Hyperlink"/>
            <w:rFonts w:ascii="Calibri" w:hAnsi="Calibri" w:eastAsia="Calibri" w:cs="Calibri"/>
            <w:noProof w:val="0"/>
            <w:sz w:val="22"/>
            <w:szCs w:val="22"/>
            <w:lang w:val="en-US"/>
          </w:rPr>
          <w:t>https://www.picussecurity.com/key-threats-and-cyber-risks-facing-financial-services-and-banking-firms-in-2022#:~:text=Ransomware%2C%20phishing%2C%20web%20application%20and,financial%20institutions%20face%20in%202022</w:t>
        </w:r>
      </w:hyperlink>
      <w:r w:rsidRPr="13935C64" w:rsidR="13935C64">
        <w:rPr>
          <w:rFonts w:ascii="Calibri" w:hAnsi="Calibri" w:eastAsia="Calibri" w:cs="Calibri"/>
          <w:noProof w:val="0"/>
          <w:sz w:val="22"/>
          <w:szCs w:val="22"/>
          <w:lang w:val="en-US"/>
        </w:rPr>
        <w:t xml:space="preserve">. </w:t>
      </w:r>
    </w:p>
    <w:p w:rsidR="13935C64" w:rsidP="13935C64" w:rsidRDefault="13935C64" w14:paraId="0EBBD993" w14:textId="5C93A39A">
      <w:pPr>
        <w:ind w:left="567" w:hanging="567"/>
      </w:pPr>
      <w:r w:rsidRPr="13935C64" w:rsidR="13935C64">
        <w:rPr>
          <w:rFonts w:ascii="Calibri" w:hAnsi="Calibri" w:eastAsia="Calibri" w:cs="Calibri"/>
          <w:noProof w:val="0"/>
          <w:sz w:val="22"/>
          <w:szCs w:val="22"/>
          <w:lang w:val="en-US"/>
        </w:rPr>
        <w:t xml:space="preserve">Polasani, G., &amp; Rubin, S. (2021, December 13). </w:t>
      </w:r>
      <w:r w:rsidRPr="13935C64" w:rsidR="13935C64">
        <w:rPr>
          <w:rFonts w:ascii="Calibri" w:hAnsi="Calibri" w:eastAsia="Calibri" w:cs="Calibri"/>
          <w:i w:val="1"/>
          <w:iCs w:val="1"/>
          <w:noProof w:val="0"/>
          <w:sz w:val="22"/>
          <w:szCs w:val="22"/>
          <w:lang w:val="en-US"/>
        </w:rPr>
        <w:t xml:space="preserve">Embedded malware in NPM: </w:t>
      </w:r>
      <w:bookmarkStart w:name="_Int_3ZhWzd31" w:id="868781404"/>
      <w:r w:rsidRPr="13935C64" w:rsidR="13935C64">
        <w:rPr>
          <w:rFonts w:ascii="Calibri" w:hAnsi="Calibri" w:eastAsia="Calibri" w:cs="Calibri"/>
          <w:i w:val="1"/>
          <w:iCs w:val="1"/>
          <w:noProof w:val="0"/>
          <w:sz w:val="22"/>
          <w:szCs w:val="22"/>
          <w:lang w:val="en-US"/>
        </w:rPr>
        <w:t>COA</w:t>
      </w:r>
      <w:bookmarkEnd w:id="868781404"/>
      <w:r w:rsidRPr="13935C64" w:rsidR="13935C64">
        <w:rPr>
          <w:rFonts w:ascii="Calibri" w:hAnsi="Calibri" w:eastAsia="Calibri" w:cs="Calibri"/>
          <w:i w:val="1"/>
          <w:iCs w:val="1"/>
          <w:noProof w:val="0"/>
          <w:sz w:val="22"/>
          <w:szCs w:val="22"/>
          <w:lang w:val="en-US"/>
        </w:rPr>
        <w:t>, RC, UA-parser - fossa</w:t>
      </w:r>
      <w:r w:rsidRPr="13935C64" w:rsidR="13935C64">
        <w:rPr>
          <w:rFonts w:ascii="Calibri" w:hAnsi="Calibri" w:eastAsia="Calibri" w:cs="Calibri"/>
          <w:noProof w:val="0"/>
          <w:sz w:val="22"/>
          <w:szCs w:val="22"/>
          <w:lang w:val="en-US"/>
        </w:rPr>
        <w:t xml:space="preserve">. FOSSA. Retrieved July 16, 2022, from </w:t>
      </w:r>
      <w:hyperlink r:id="R2472855de2d24f23">
        <w:r w:rsidRPr="13935C64" w:rsidR="13935C64">
          <w:rPr>
            <w:rStyle w:val="Hyperlink"/>
            <w:rFonts w:ascii="Calibri" w:hAnsi="Calibri" w:eastAsia="Calibri" w:cs="Calibri"/>
            <w:noProof w:val="0"/>
            <w:sz w:val="22"/>
            <w:szCs w:val="22"/>
            <w:lang w:val="en-US"/>
          </w:rPr>
          <w:t>https://fossa.com/blog/embedded-malware-npm-coa-rc-ua-parser/</w:t>
        </w:r>
      </w:hyperlink>
      <w:r w:rsidRPr="13935C64" w:rsidR="13935C64">
        <w:rPr>
          <w:rFonts w:ascii="Calibri" w:hAnsi="Calibri" w:eastAsia="Calibri" w:cs="Calibri"/>
          <w:noProof w:val="0"/>
          <w:sz w:val="22"/>
          <w:szCs w:val="22"/>
          <w:lang w:val="en-US"/>
        </w:rPr>
        <w:t xml:space="preserve"> </w:t>
      </w:r>
    </w:p>
    <w:p w:rsidR="13935C64" w:rsidP="13935C64" w:rsidRDefault="13935C64" w14:paraId="46F8B076" w14:textId="5732BD47">
      <w:pPr>
        <w:ind w:left="567" w:hanging="567"/>
      </w:pPr>
      <w:r w:rsidRPr="13935C64" w:rsidR="13935C64">
        <w:rPr>
          <w:rFonts w:ascii="Calibri" w:hAnsi="Calibri" w:eastAsia="Calibri" w:cs="Calibri"/>
          <w:noProof w:val="0"/>
          <w:sz w:val="22"/>
          <w:szCs w:val="22"/>
          <w:lang w:val="en-US"/>
        </w:rPr>
        <w:t xml:space="preserve">Skipper. (n.d.). </w:t>
      </w:r>
      <w:r w:rsidRPr="13935C64" w:rsidR="13935C64">
        <w:rPr>
          <w:rFonts w:ascii="Calibri" w:hAnsi="Calibri" w:eastAsia="Calibri" w:cs="Calibri"/>
          <w:i w:val="1"/>
          <w:iCs w:val="1"/>
          <w:noProof w:val="0"/>
          <w:sz w:val="22"/>
          <w:szCs w:val="22"/>
          <w:lang w:val="en-US"/>
        </w:rPr>
        <w:t>Enabling HTTPS</w:t>
      </w:r>
      <w:r w:rsidRPr="13935C64" w:rsidR="13935C64">
        <w:rPr>
          <w:rFonts w:ascii="Calibri" w:hAnsi="Calibri" w:eastAsia="Calibri" w:cs="Calibri"/>
          <w:noProof w:val="0"/>
          <w:sz w:val="22"/>
          <w:szCs w:val="22"/>
          <w:lang w:val="en-US"/>
        </w:rPr>
        <w:t xml:space="preserve">. Spring Boot Documentation. Retrieved July 17, 2022, from </w:t>
      </w:r>
      <w:hyperlink r:id="R28057cef84d24c4e">
        <w:r w:rsidRPr="13935C64" w:rsidR="13935C64">
          <w:rPr>
            <w:rStyle w:val="Hyperlink"/>
            <w:rFonts w:ascii="Calibri" w:hAnsi="Calibri" w:eastAsia="Calibri" w:cs="Calibri"/>
            <w:noProof w:val="0"/>
            <w:sz w:val="22"/>
            <w:szCs w:val="22"/>
            <w:lang w:val="en-US"/>
          </w:rPr>
          <w:t>https://docs.spring.io/spring-cloud-skipper/docs/1.0.0.BUILD-SNAPSHOT/reference/html/configuration-security-enabling-https.html</w:t>
        </w:r>
      </w:hyperlink>
      <w:r w:rsidRPr="13935C64" w:rsidR="13935C64">
        <w:rPr>
          <w:rFonts w:ascii="Calibri" w:hAnsi="Calibri" w:eastAsia="Calibri" w:cs="Calibri"/>
          <w:noProof w:val="0"/>
          <w:sz w:val="22"/>
          <w:szCs w:val="22"/>
          <w:lang w:val="en-US"/>
        </w:rPr>
        <w:t xml:space="preserve"> </w:t>
      </w:r>
    </w:p>
    <w:p w:rsidR="13935C64" w:rsidP="13935C64" w:rsidRDefault="13935C64" w14:paraId="477E1826" w14:textId="78D114F2">
      <w:pPr>
        <w:ind w:left="567" w:hanging="567"/>
      </w:pPr>
      <w:r w:rsidRPr="13935C64" w:rsidR="13935C64">
        <w:rPr>
          <w:rFonts w:ascii="Calibri" w:hAnsi="Calibri" w:eastAsia="Calibri" w:cs="Calibri"/>
          <w:noProof w:val="0"/>
          <w:sz w:val="22"/>
          <w:szCs w:val="22"/>
          <w:lang w:val="en-US"/>
        </w:rPr>
        <w:t xml:space="preserve">Spring.io. (n.d.). </w:t>
      </w:r>
      <w:r w:rsidRPr="13935C64" w:rsidR="13935C64">
        <w:rPr>
          <w:rFonts w:ascii="Calibri" w:hAnsi="Calibri" w:eastAsia="Calibri" w:cs="Calibri"/>
          <w:i w:val="1"/>
          <w:iCs w:val="1"/>
          <w:noProof w:val="0"/>
          <w:sz w:val="22"/>
          <w:szCs w:val="22"/>
          <w:lang w:val="en-US"/>
        </w:rPr>
        <w:t>Spring Framework</w:t>
      </w:r>
      <w:r w:rsidRPr="13935C64" w:rsidR="13935C64">
        <w:rPr>
          <w:rFonts w:ascii="Calibri" w:hAnsi="Calibri" w:eastAsia="Calibri" w:cs="Calibri"/>
          <w:noProof w:val="0"/>
          <w:sz w:val="22"/>
          <w:szCs w:val="22"/>
          <w:lang w:val="en-US"/>
        </w:rPr>
        <w:t xml:space="preserve">. Spring Documentation. Retrieved July 17, 2022, from </w:t>
      </w:r>
      <w:hyperlink w:anchor="support" r:id="R4134c56b51204820">
        <w:r w:rsidRPr="13935C64" w:rsidR="13935C64">
          <w:rPr>
            <w:rStyle w:val="Hyperlink"/>
            <w:rFonts w:ascii="Calibri" w:hAnsi="Calibri" w:eastAsia="Calibri" w:cs="Calibri"/>
            <w:noProof w:val="0"/>
            <w:sz w:val="22"/>
            <w:szCs w:val="22"/>
            <w:lang w:val="en-US"/>
          </w:rPr>
          <w:t>https://spring.io/projects/spring-framework#support</w:t>
        </w:r>
      </w:hyperlink>
      <w:r w:rsidRPr="13935C64" w:rsidR="13935C64">
        <w:rPr>
          <w:rFonts w:ascii="Calibri" w:hAnsi="Calibri" w:eastAsia="Calibri" w:cs="Calibri"/>
          <w:noProof w:val="0"/>
          <w:sz w:val="22"/>
          <w:szCs w:val="22"/>
          <w:lang w:val="en-US"/>
        </w:rPr>
        <w:t xml:space="preserve"> </w:t>
      </w:r>
    </w:p>
    <w:p w:rsidR="13935C64" w:rsidP="13935C64" w:rsidRDefault="13935C64" w14:paraId="17120820" w14:textId="03643443">
      <w:pPr>
        <w:pStyle w:val="Normal"/>
        <w:ind w:left="567" w:hanging="567"/>
        <w:rPr>
          <w:noProof w:val="0"/>
          <w:lang w:val="en-US"/>
        </w:rPr>
      </w:pPr>
    </w:p>
    <w:p w:rsidR="13935C64" w:rsidP="13935C64" w:rsidRDefault="13935C64" w14:paraId="02A3C518" w14:textId="6C92EECC">
      <w:pPr>
        <w:pStyle w:val="Normal"/>
        <w:ind w:left="567" w:hanging="567"/>
        <w:rPr>
          <w:noProof w:val="0"/>
          <w:lang w:val="en-US"/>
        </w:rPr>
      </w:pPr>
    </w:p>
    <w:p w:rsidR="13935C64" w:rsidP="13935C64" w:rsidRDefault="13935C64" w14:paraId="2D1665EE" w14:textId="4B014979">
      <w:pPr>
        <w:pStyle w:val="NormalWeb"/>
        <w:spacing w:before="0" w:beforeAutospacing="off" w:after="0" w:afterAutospacing="off" w:line="240" w:lineRule="auto"/>
        <w:contextualSpacing/>
        <w:rPr>
          <w:rFonts w:ascii="Calibri" w:hAnsi="Calibri" w:cs="Calibri" w:asciiTheme="minorAscii" w:hAnsiTheme="minorAscii" w:cstheme="minorAscii"/>
        </w:rPr>
      </w:pPr>
    </w:p>
    <w:sectPr w:rsidRPr="001650C9" w:rsidR="00974AE3" w:rsidSect="00C41B36">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719" w:rsidP="002F3F84" w:rsidRDefault="00256719" w14:paraId="634B4108" w14:textId="77777777">
      <w:r>
        <w:separator/>
      </w:r>
    </w:p>
  </w:endnote>
  <w:endnote w:type="continuationSeparator" w:id="0">
    <w:p w:rsidR="00256719" w:rsidP="002F3F84" w:rsidRDefault="00256719" w14:paraId="0BCAF74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F84" w:rsidP="004B1448"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rsidR="002F3F84" w:rsidP="004B1448" w:rsidRDefault="002F3F84" w14:paraId="40FEF54B" w14:textId="4BE5AE8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719" w:rsidP="002F3F84" w:rsidRDefault="00256719" w14:paraId="684684D8" w14:textId="77777777">
      <w:r>
        <w:separator/>
      </w:r>
    </w:p>
  </w:footnote>
  <w:footnote w:type="continuationSeparator" w:id="0">
    <w:p w:rsidR="00256719" w:rsidP="002F3F84" w:rsidRDefault="00256719" w14:paraId="2014316B" w14:textId="77777777">
      <w:r>
        <w:continuationSeparator/>
      </w:r>
    </w:p>
  </w:footnote>
</w:footnotes>
</file>

<file path=word/intelligence2.xml><?xml version="1.0" encoding="utf-8"?>
<int2:intelligence xmlns:int2="http://schemas.microsoft.com/office/intelligence/2020/intelligence">
  <int2:observations>
    <int2:textHash int2:hashCode="k8wMgEkRwsRK3P" int2:id="YLrSze3B">
      <int2:state int2:type="LegacyProofing" int2:value="Rejected"/>
    </int2:textHash>
    <int2:textHash int2:hashCode="Z8Nx/SBPvL+XQj" int2:id="5hymbiUu">
      <int2:state int2:type="LegacyProofing" int2:value="Rejected"/>
    </int2:textHash>
    <int2:textHash int2:hashCode="cxAA74JLwlYK6v" int2:id="9z11oxdE">
      <int2:state int2:type="LegacyProofing" int2:value="Rejected"/>
    </int2:textHash>
    <int2:textHash int2:hashCode="B8F3WP4NGmyHgi" int2:id="2W4F85TW">
      <int2:state int2:type="LegacyProofing" int2:value="Rejected"/>
    </int2:textHash>
    <int2:textHash int2:hashCode="M3vrbWyRBWbZgF" int2:id="uCRfydEv">
      <int2:state int2:type="LegacyProofing" int2:value="Rejected"/>
    </int2:textHash>
    <int2:textHash int2:hashCode="OjtEG5uxh2yWAK" int2:id="kwTmx2O0">
      <int2:state int2:type="LegacyProofing" int2:value="Rejected"/>
    </int2:textHash>
    <int2:textHash int2:hashCode="8Bs0Lz3PFqIzsu" int2:id="GatZm4XD">
      <int2:state int2:type="LegacyProofing" int2:value="Rejected"/>
    </int2:textHash>
    <int2:textHash int2:hashCode="lZ7rbZ1yMced/k" int2:id="WV0ZeKR0">
      <int2:state int2:type="LegacyProofing" int2:value="Rejected"/>
    </int2:textHash>
    <int2:textHash int2:hashCode="qZUpPJXB6hhzSA" int2:id="UnHTzxrD">
      <int2:state int2:type="LegacyProofing" int2:value="Rejected"/>
    </int2:textHash>
    <int2:textHash int2:hashCode="CEfbCnwqZ2A1Fp" int2:id="QqFrTKhn">
      <int2:state int2:type="LegacyProofing" int2:value="Rejected"/>
    </int2:textHash>
    <int2:textHash int2:hashCode="RlI/SYCJ7mjCgR" int2:id="eudwrpeJ">
      <int2:state int2:type="LegacyProofing" int2:value="Rejected"/>
    </int2:textHash>
    <int2:textHash int2:hashCode="dqeKRQCm0/2R/M" int2:id="MsOm1xiz">
      <int2:state int2:type="LegacyProofing" int2:value="Rejected"/>
    </int2:textHash>
    <int2:textHash int2:hashCode="dwYLjVjLU3Z2fQ" int2:id="wdBynQDI">
      <int2:state int2:type="LegacyProofing" int2:value="Rejected"/>
    </int2:textHash>
    <int2:textHash int2:hashCode="wq5fmiWW5Fx1zf" int2:id="0ZpRapL0">
      <int2:state int2:type="LegacyProofing" int2:value="Rejected"/>
    </int2:textHash>
    <int2:textHash int2:hashCode="AHXHHdl3pz/pLX" int2:id="Ah6hp8sz">
      <int2:state int2:type="LegacyProofing" int2:value="Rejected"/>
    </int2:textHash>
    <int2:textHash int2:hashCode="nFDRR7L6BP3nDa" int2:id="w7soYrtI">
      <int2:state int2:type="LegacyProofing" int2:value="Rejected"/>
    </int2:textHash>
    <int2:textHash int2:hashCode="CUsP4OMChUrxMR" int2:id="NPMy5D3W">
      <int2:state int2:type="LegacyProofing" int2:value="Rejected"/>
    </int2:textHash>
    <int2:textHash int2:hashCode="3GAqp+iLcHLBbK" int2:id="vylhoGpJ">
      <int2:state int2:type="LegacyProofing" int2:value="Rejected"/>
    </int2:textHash>
    <int2:textHash int2:hashCode="VHlF7DG/Sroi4D" int2:id="GNoyU5So">
      <int2:state int2:type="LegacyProofing" int2:value="Rejected"/>
    </int2:textHash>
    <int2:textHash int2:hashCode="EFzvekRFLeWdLZ" int2:id="RQtUVPZG">
      <int2:state int2:type="LegacyProofing" int2:value="Rejected"/>
    </int2:textHash>
    <int2:textHash int2:hashCode="qXL4WezEAg9M21" int2:id="yIeyt3Bh">
      <int2:state int2:type="LegacyProofing" int2:value="Rejected"/>
    </int2:textHash>
    <int2:textHash int2:hashCode="qc9dSJsvf/R/Zr" int2:id="0ZkTx4qu">
      <int2:state int2:type="LegacyProofing" int2:value="Rejected"/>
    </int2:textHash>
    <int2:textHash int2:hashCode="XJ5PFd9CS65OBA" int2:id="eChqIEWC">
      <int2:state int2:type="LegacyProofing" int2:value="Rejected"/>
    </int2:textHash>
    <int2:textHash int2:hashCode="sw+OAPTkvKzwU0" int2:id="m3YARj6Z">
      <int2:state int2:type="LegacyProofing" int2:value="Rejected"/>
    </int2:textHash>
    <int2:textHash int2:hashCode="CepRiAX3m50tr8" int2:id="RfF8eb8v">
      <int2:state int2:type="LegacyProofing" int2:value="Rejected"/>
    </int2:textHash>
    <int2:textHash int2:hashCode="Q4GaN5avfGBXlH" int2:id="jUkGMacR">
      <int2:state int2:type="LegacyProofing" int2:value="Rejected"/>
    </int2:textHash>
    <int2:textHash int2:hashCode="L2kkhFJqiL0EDh" int2:id="efEvck6k">
      <int2:state int2:type="LegacyProofing" int2:value="Rejected"/>
    </int2:textHash>
    <int2:textHash int2:hashCode="n+D/Rrv+IK1Jq+" int2:id="388GZisD">
      <int2:state int2:type="LegacyProofing" int2:value="Rejected"/>
    </int2:textHash>
    <int2:textHash int2:hashCode="4Ycigas68qAFGy" int2:id="S9dFjxAl">
      <int2:state int2:type="LegacyProofing" int2:value="Rejected"/>
    </int2:textHash>
    <int2:textHash int2:hashCode="iu1T2VV/aSrxBf" int2:id="2FCdDnMK">
      <int2:state int2:type="LegacyProofing" int2:value="Rejected"/>
    </int2:textHash>
    <int2:textHash int2:hashCode="fQPnOqUNFDs+y9" int2:id="DAT5TaLG">
      <int2:state int2:type="LegacyProofing" int2:value="Rejected"/>
    </int2:textHash>
    <int2:textHash int2:hashCode="QrAjwtvYVnc/nQ" int2:id="TVVYECnd">
      <int2:state int2:type="LegacyProofing" int2:value="Rejected"/>
    </int2:textHash>
    <int2:textHash int2:hashCode="k6PVldxGcg0uNO" int2:id="eTP6fOoe">
      <int2:state int2:type="LegacyProofing" int2:value="Rejected"/>
    </int2:textHash>
    <int2:textHash int2:hashCode="AAlwZQ5WlDwWTd" int2:id="uztf17Vh">
      <int2:state int2:type="LegacyProofing" int2:value="Rejected"/>
    </int2:textHash>
    <int2:textHash int2:hashCode="dXHdqlS++gqqqC" int2:id="bLo857uS">
      <int2:state int2:type="LegacyProofing" int2:value="Rejected"/>
    </int2:textHash>
    <int2:bookmark int2:bookmarkName="_Int_WnyDHijY" int2:invalidationBookmarkName="" int2:hashCode="Yd5+LwWMmj7QOf" int2:id="H3mooHL2"/>
    <int2:bookmark int2:bookmarkName="_Int_EzE81qId" int2:invalidationBookmarkName="" int2:hashCode="YfU7oNPngond2Y" int2:id="9lwkVJzu">
      <int2:state int2:type="AugLoop_Text_Critique" int2:value="Rejected"/>
    </int2:bookmark>
    <int2:bookmark int2:bookmarkName="_Int_eC8hAZHt" int2:invalidationBookmarkName="" int2:hashCode="NpxV/+Ctzj+RC9" int2:id="t9q9FnYj">
      <int2:state int2:type="AugLoop_Text_Critique" int2:value="Rejected"/>
    </int2:bookmark>
    <int2:bookmark int2:bookmarkName="_Int_FSTmzcXW" int2:invalidationBookmarkName="" int2:hashCode="E1+Tt6RJBbZOzq" int2:id="e0ISeq8b">
      <int2:state int2:type="AugLoop_Text_Critique" int2:value="Rejected"/>
    </int2:bookmark>
    <int2:bookmark int2:bookmarkName="_Int_TyO1egKa" int2:invalidationBookmarkName="" int2:hashCode="FhxCN58vOqq4SL" int2:id="0cBdXHxs"/>
    <int2:bookmark int2:bookmarkName="_Int_3ZhWzd31" int2:invalidationBookmarkName="" int2:hashCode="5+njAi8iq1Msqp" int2:id="K6KXxveJ">
      <int2:state int2:type="AugLoop_Acronyms_AcronymsCritique" int2:value="Rejected"/>
    </int2:bookmark>
    <int2:bookmark int2:bookmarkName="_Int_MKokDUYf" int2:invalidationBookmarkName="" int2:hashCode="c4LTlo+k4jKRXC" int2:id="UlqvZnzJ">
      <int2:state int2:type="LegacyProofing" int2:value="Rejected"/>
    </int2:bookmark>
    <int2:bookmark int2:bookmarkName="_Int_0iCxMa9q" int2:invalidationBookmarkName="" int2:hashCode="L7aEr2+rSte+Dg" int2:id="nXDqahSp">
      <int2:state int2:type="LegacyProofing" int2:value="Rejected"/>
    </int2:bookmark>
  </int2:observations>
  <int2:intelligenceSettings/>
  <int2:onDemandWorkflows>
    <int2:onDemandWorkflow int2:type="SimilarityCheck" int2:paragraphVersions="13C72CA4-13E17F82 54C55B33-32488AF8 240824F6-677EB52D 02F967F4-35159EA2 19738007-7F03487B 3C00A2E0-7F753F84 3E1E9C61-34164017 0FB05981-4A42CA66 2EC1F40F-61BCC2D5 218B47FD-775569E2 7761D8BD-77777777 3C150EE0-162519B4 3DD7FC8C-08E61DC4 1ED9707E-1A95A896 7A713FB5-77777777 243DDC4C-1DF2FAF5 74391AC2-3982D4E2 4DC48BCC-7B64834D 0833ECC0-03D389DD 4B0E3AD8-1CF97594 7BF45A0A-00AF357D 682F2F36-027A5B24 753314F0-6C41BDD8 43B731B9-1B5CC051 6A4686D4-25A38452 1B6B4273-7CE0FC6E 5E41132D-01899213 3CCDCE44-77777777 5540CD6A-77777777 0B9333AD-576BBF44 5B956752-77777777 16F21383-265A575A 5FE33997-7618B8BA 2B254E1E-54C8CAB4 51329CD4-4CEEAD6A 4A57DF2F-0D065097 2819F8C6-36B2E69C 07699096-6CAEDE42 77DC76FF-77777777 3743B1A0-3B021846 2D091D9A-0DA9A9E8 40E7D916-77777777 1ECE03AC-6DEE5A67 43F7B0BD-77777777 3258C47E-79890D2D 19CB7DC6-77777777 516CA6BB-0B790F90 50453C02-5DA7A133 0B1BFE08-77777777 01306BD2-77777777 7C09784D-757B6A9D 165004D7-016A203C 128FF6BB-77777777 7A425AC3-53EF9176 4B66E7FA-4565E3B2 1C29C77E-77777777 72959222-4D2B0ADD 074CA9DD-15738DC0 0D11C749-2D926E9F 02656CE5-565FA74F 19CCDE3B-2DAF724B 1BC59AE5-77777777 139D8A2E-0D29771D 2BAC2A44-01F97620 732C7609-56A9BC25 7265EE74-450F7217 16159F68-1C5BA968 0D4FF1D7-034D9B49 3424CCA7-26388309 54D8F722-264F7044 5690D52B-47C132C6 42A8CDC9-22E1AA59 016B0BF4-00DB1855 13D4B7D2-752FC59B 48768235-10415717 5CAB2AA8-0C3D6DBD 0CEDF338-4EB77EED 2803DF13-3AAD6AEE 6382A19B-53CFB843 46AA3CCE-2921331A 0D294A1B-77777777 301844FE-1F56A770 3CCD4F2C-15955CFC 39F6F0CA-64EF3DCF 031E2026-774A8457 61E016BC-02DB454C 351CC0D7-4E5C2DFE 1AD5FA22-54D44FF7 799555BB-5B02262E 25F3665F-6411B0DE 5FB8531A-77777777 4BA218AD-3F3CA20B 67531B3D-6447A93B 2C342A5B-77777777 6062A727-216A5597 055FF990-435368B0 250288A9-091DC0EE 1CA26DD7-0B19267B 1AB09F06-043B8B88 78B232FA-6380A66D 42E5838A-3A845B75 19A2A429-19861748 3AFA012F-6C8AD8A8 3CDFE343-2F5BE675 4CF51358-308326D0 13A062EF-46CA6921 008D8021-5F992D30 3F5AA32A-4D369A81 62D5E64B-6EF27E96 5578910C-5BCC2F55 35BBAB35-77FE862D 7136FABF-260B8E0F 62C2B65A-0ABEC863 2D62DD56-7D759379 1AAD66F2-2F18AE5D 4A23AFE2-3F190656 458C1AE8-0B0D9410 2E13983D-56142664 37FE7258-785D0149 2C3F2CC2-4A9ACDA0 02B7704A-70F9AF9B 041349DF-5B2629DC 7C0586FA-52D8259B 2BE515B3-2B380470 67A6F56A-77777777 1E7FBDDF-127F8A5D 5D9D22A1-7905368B 7B2B63EA-77777777 0FF36604-0D2CB6F9 079D6F3D-77777777 6E4D6741-073D0AC3 4BD2961C-77777777 0C646900-1BFCE80E 7B60EF36-36BA5A0D 2B23B6D9-67866B44 2E5E0EF2-3225384B 68A525AB-36D40838 002FEFBD-5F798A6B 70A6ADF8-1668206A 07CB2BCC-71DDDE03 607D84F8-6101E333 76349370-71B1E6ED 6EEFCF15-4D0BCA01 5015218D-483405BE 6C7BF894-0B655A48 0E699164-7E2B5DF7 5074D02E-4F356E95 56905B69-7173A9CB 364D01DD-186C16DE 6ACC5B14-509C8CA5 22CFAE0F-12B1E578 7112AD5B-6372EF73 6B2AE559-5B1A14C6 2025FA02-28C774CD 41442122-4DA9CC06 3B1834E0-4130E7AB 63DEC4F1-5E597FD3 581DFA18-3FE47083 377117E0-1BE958CB 3B7FB428-2C01831A 18988A99-5CFED62F 4C23AEC7-3E0ECF80 5199880A-40E93668 261F9461-52DC90F9 3F887A44-5A94647B 671EAC12-0570BA7D 0E30B5AE-38353320 3C9CABD5-4DFFE623 2659F79F-4A57465D 0C459F3B-5D903D16 34AF7C4B-55D60072 5A944E02-0D004E11 01AB546C-63380848 18EDAB08-7F07BD5D 04A16A34-3097ABE3 4508532E-1AFF3BFC 34637F8D-189EB333 14CF7BF6-4180ADB0 50406515-07FC0B45 5F96665B-3AF8624A 01E46AAC-4043D5BF 4A1581E1-3CD90B61 41430EA0-516BBA1C 482575A1-505A1B41 01E324C0-780F76AA 0D9873A9-5B946C2D 15E8CB52-7D683A77 7297F968-77BC1695 09018792-356C9743 6CA151E1-2D22A6E3 668519B1-5A7C833E 0E70CB08-428E6AB4 24A2F335-2F5BE9B8 4D27CC45-70ECE765 4573E5CD-27C26DA2 2B0C31D7-0A16F512 3216FE28-22A06104 766477CE-1ACCE7F0 1DA75492-5850F61F 7E549440-35175EE7 74243563-26D16787 75802716-6C624BA0 69ACDF6B-660C0F43 407685C7-75571B6B 09045106-048CFA90 55441839-1B4720A5 0BFE505D-55065799 78C9D556-32ECB6CD 41D41654-5E626811 272C54AF-2F5E7ABC 00D772B1-015191F4 36F6391B-5F9B3EA7 57D5CBB4-03BE140D 5A1ED49C-10A0A068 788FCA99-24A165A3 088D4E55-6D7086E1 01304FFF-48BC0375 085A795B-2A8C5B54 033968CC-182A44A4 614BDE9F-77E58804 1881339C-03BD1874 62E95DD5-7A4C1B27 1C514486-03DAD4CD 6D91FB3D-2735CC20 22A6C4C6-53D75F3C 6D271CA2-003FA4A0 000377F6-2B705849 23E0956B-2CB2D8D6 1CC8AED6-75A9D231 11A5B4B4-6060B1EE 01713FFF-1E331A26 254EA239-0CC0419D 1B5E9926-382C3509 07D44EE8-11DC18B5 4084C277-51E07DF7 64719FE1-0CE2C418 4D2C8A9A-78911668 14A2A2DB-330A168B 1A7C152C-11D555E8 4EEEEA35-14F983DD 4B9836DB-1622BB84 4864D7A3-241AA4C7 5EFC9A05-75F061A6 79062919-709BDB09 15CEAA28-3EEA1681 653A36AF-21289657 3F1A04B3-60114BDE 67073CF3-3016FB7E 0B7F39B4-39185059 2697BFC1-25C126CA 306951BB-7263B714 5B333E3B-79D3562D 2F19C8D0-7BFA859A 693ADC8C-22106523 605DB67D-64BA9EFF 308342D7-358C246B 54C2293A-3AC5CE28 08CE1C2D-67189B3A 3791F160-5B7495F0 53DDD062-4E74DE48 56D3789F-418E8B81 09FF4565-75D2A2DD 38F34203-62E082E6 518D926D-5BC65A47 5E8CEEB5-20533743 6BD6049E-1895A6A4 63C97212-61ED840A 4C311EDE-43E9229A 199DD807-2E3097DD 105535B6-7BC60586 18617C03-16CDFF90 1994D7BC-4AA73D2D 476E9956-6C4F4898 628725D7-3FBF51AF 2BA3E595-3E62A8F8 4FB4B619-055AAA2E 5AB12A2B-6AF02AF5 01704A7D-5366930F 0A193D0D-657AA497 7804EF83-712EF04D 248E9209-64412128 306D5B86-7BBB06C0 01DEF432-1A760A3D 3C723B45-7FFEBA0D 348ED854-46E30DDD 10395D79-2FF1A007 0C72E845-23EA6978 25E71140-6E448C34 3445E086-6443B9E2 2A636E10-2C45BA61 4BE77E68-1BB2418C 6764BB0D-089B4118 71451E10-20E56149 33637BE0-0E44EFDF 6A3C81A7-63D8DD24 4E3FCC50-77E15CAF 7AF6109F-35C1452D 13B19165-7A2B4197 137F6B7D-6946B8D6 6A9A0848-6966F70D 029761FB-3B03BB22 680B7474-4A09D21E 449F4688-70F38798 066C179F-3DF4FE22 71284480-481E0003 0BAF616E-22C9E235 6C05B4C2-46EC3800 792BF8ED-74398AEC 18A6D8BB-1348A5C7 61C7F179-1111CED1 284F07DB-0751C89B 1C788A75-3BE038FF 085ECD4B-55988850 69AA0706-06C8F5A9 564885B4-69EBDC08 2295B1D7-358EB40F 65070778-08416E89 2D69B8D3-243B3544 4C0C1779-2A6120E9 35EBA28E-54C0E148 28DE20CA-1A76EDD8 226286FB-4973AB82 6385D89F-482B422E 5E004D2B-281154FC 712646F3-71BCEAFC 73EF3EA7-7827E5F4 33198E4C-075AE524 2F59814F-7B38E178 69A9B611-215CB87B 0802CA83-114A4A08 3878C0CD-3AEE5B42 39EB08D7-06E4EE8C 645B5149-1D5B26C3 609B87DD-68C4F426 58DE06D5-507A04A4 22457A01-237814E7 5F56571B-6BC4F9E3 1D258872-6DAAEC0F 22402AD2-0B97B4C2 3D59BD8E-6E410861 7B35C3B7-24AEA8C0 562669FB-7E43622E 73350E5D-3742B854 5390BF4A-7B0547F2 1C631DCE-54CB8FB9 64CC2FA3-619DEFBD 2DD045C5-451F9AAB 39383DC2-3F2C270E 2B9821E1-136BFDC4 00662257-24C25F0C 67C175C7-1D20723E 6C35DB2B-4B0DB456 65D5A205-7CEE365F 565EE686-13F38FB6 399F5925-3409AB3E 42FDC10F-17ED5E09 293023C0-72C04055 165513B2-70F45169 19D59C78-64DC9720 1762B2CB-6D93912D 181B331A-440F2824 703BF411-6E74AF96 7FFBF10B-25843935 0BAEB5CA-7FCD0213 60895615-1BCD837F 24DECEA3-319634EE 34399DD2-6DC70F3E 35389115-731DE68D 48305E6E-0E2246F3 23A8B2D1-710B0058 081E8E2D-274ADEC2 3AF2BE66-1DD804D2 08BFE050-226497F9 1F7E3154-3F6509B9 54C74CE0-16997720 1D343B13-6FA6C792 6C67CA48-302D4A8B 5A8057F0-475075BB 5D65DAD8-7B21C810 6734001F-3A337A56 75FC8310-4D20B7FE 2F4A2748-75E34C36 52953B36-5D34C181 4283E6D3-0264382F 4452220E-5450A34C 6E1EABA6-7226DECF 3EE6945A-7DCA604C 3A401F4C-439E1115 26C7B882-644695F7 61F97335-27E530BB 56DB6CEC-3F01F530 42B202B7-69345D59 35C8C4EF-4B08A7BC 2C594CE3-692F36A7 24E16B76-1862623B 2F4CB7A7-4D22D193 278BD670-13FF1EBA 794687B3-11CC14CA 1875B7DD-739E6F1D 0AA2E02A-0DC26251 70B1DCE3-200B15EF 7ABF210A-409659EA 76D66F0A-51E80019 4BCE1740-4F03A479 4442B33B-22C59CF5 5C4418CD-4FD83540 31002D57-7D6A79DD 13BB2848-33D9D638 4AD69E61-16963C9C 6A25E3FE-3AED99C3 7002F55E-59448C14 6FC8802F-225463C4 406EAB22-044F30D6 2C5A939A-71968FC4 0A27E93C-76D3BFC1 0A8BDF2F-1146F5B5 3BC8C5C9-6104FD9E 75046976-260D8B91 7C735853-0C912877 592E9EA4-6949D03B 1F9407D5-473659CD 3F972CE3-023CF0D2 6A2C8B69-312B5293 09B6EFE9-3CF0C625 16DF7656-0B1E5836 49E0AEC4-0FA8BD52 018F24F2-3853D5F3 26FD94A3-00A8D7CE 5B2A48F3-1C68A1FE 05132540-14DD5F5A 4C110CFC-67A6D46A 40593A58-4A844BF5 343AE611-71F0C982 4D05DD0A-531B5ED0 546DE131-180031CC 12D4658E-3A51969D 2AEC6CA2-25B5E25D 37DF8FD7-737243FC 7422121F-35857086 134719A4-30D9BD2C 2B78139F-6D2359D3 2AED1BF2-2338907C 446FC663-1CF944D2 0009E946-7F6F317A 35F3A51A-73A09666 0F0759B1-26D25BF2 0F1B9B8D-6D6F58A2 025CE537-59178096 7A21C654-609519E4 40BB34A7-7B438460 67BFEE42-6A9EF990 5151F9C4-1551C75F 116ED1DE-5D0801B9 1F026B92-06AFF1D6 13FBAF96-78ADBCCB 7D9B0556-77E68A73 2CE951B9-6E24DD55 190AC447-2C629316 0F064D15-6028749F 2E07B16F-7F2C7732 2A836E2D-2C1D2FFC 64ABAB15-56C1E5B3 4AC44E58-535A2D42 54E6F2EE-3BA24440 2E9AB7F3-109DA3A5 181A7CD8-4DED6F6C 307BFCFB-76BBB298 39B7C842-3180393A 391F8E31-4D3CD57E 6AD8BDA8-4B4DA0B7 7E24C1B9-27495D2A 3E802523-2EB49F8E 1BB995ED-471E2106 33440FAC-0848D238 4A5E088A-4F17B94F 73188645-71BF0FA9 5CBA35A4-4BF6B7E5 43E846A3-7247E9E4 0A1A0337-13B5923D 3B649EA8-158F9CAD 1F4AA07E-79B32DD4 587A0656-67D78430 318AE867-1B7E9D72 20235DA0-49184D11 5B412161-74A1C793 0C3E9BEC-3600716C 389594A4-427F5623 3A5F9CAB-1B38EEDE 7E933E49-53F6D90B 594B2762-6DA392E4 69EF7E3E-6DB31416 75AD2C3A-2D7496C3 6059D088-6428764E 626E7501-68597ED0 54BF0EC1-392D38EF 5B8E21D6-017833BC 0A05ED0D-3BA6B5C6 21A2E1CF-6157DD7B 774B46B2-62A396B5 26F18B05-5D34C181 22C9984B-6542E0C2 2343F575-7563DAB6 04B81A19-4F7DD77C 303B7684-65F3E077 2F0DE5B1-5497B1AD 2D24D279-6B6843FE 1912E8A9-14945DF5 3E5E72DC-7315AEAA 419D0D31-1F69974C 0677F7D8-28044A47 23A5ABED-4BACBD6F 631484AC-47CEC2BD 65041D63-6A71C320 5333BF4B-2D3D84E3 42183E8D-73282924 71FC420C-46558B06 575E3D8F-638655E5 2837F85A-662DEB69 204261BD-1B6862F2 0499403C-55732165 11189557-021233AB 68A2A74C-63787A2C 1B1E0D61-31EE04CF 785D0613-500EDAC4 5926B817-29159225 7EF12ABE-78E8924A 7C928E95-0BC0538E 7A18D52A-61FA0008 0B281A7E-0F2CAF62 7061837F-6B34F72C 31D33C3C-05EF0720 1B0F5556-024E19EF 15260657-7AAE2FB7 0703BBD6-4F500D22 59D7988F-36827A8A 7E14BEE5-080D6DCE 01723D2B-5E32A857 4F62323F-5FE78B5F 7F7681AA-3320ACEC 20223C05-274262AF 00746180-08CF2F55 05DD1046-5BB975F6 666460A1-355D7446 61EF2C52-5251F214 61DAA4FA-21E30F53 3A376656-4AB0B0C9 02C30111-21C44CBB 5FF67E2C-52F9C4E4 5B927AFD-5B167369 4E3F943C-65A87817 74B35715-0D4E3D7D 4FB70317-35EA0131 12A8F8AA-3D927C29 6773E34C-1BFE3CDA 68708B64-124E78B2 042EE79E-18AE31EB 53FD8AF7-5AEACF9F 7B5E5099-6C27B158 5C33E044-583DA5CE 5A083A7D-13AF1C4A 493A2EB4-05AFF205 0E33834C-360EDA60 24C883EA-49D008A6 1E9A7B59-687D9F39 0A136D96-4970493F 0387F2DB-61EDC590 3A4C4432-2D68A480 62D188D0-28763968 73EB9214-576CAA26 367EDCD2-05D49AA5 0983E1B4-3510617E 3AECACAF-30A20DE8 6C211A0F-771030BA 4139202C-2B3B8A32 403F17A6-12A5F0DC 3C1C70D3-3F241B57 16321239-2645980C 4EC5AC93-046ADBD1 4E383B21-2DB4722A 4E3C531B-77777777 397570E0-3A1E96C2 2FFF3AF3-295384AA 454F3721-1078CB78 250B4876-53591C2B 1E4BDBD4-0A0B70F6 14F48CC7-5760C979 1D1A4C5D-779E67BA 448AC71F-3CACC08F 60C426D6-4E1F953D 0BA1B337-4C9278D8 346B79B9-16BC8FD5 50A2749F-197D39A7 1BA297BF-0AD29736 049497B4-60DC6D7A 191EC02A-217DCFF6 69F63712-32720A27 2A217BD7-68652F40 643E3B07-45DD2F10 6096E069-235F641C 71A5F371-3A9EFCDF 2EC42CD4-1B691766 70E9506D-7D03351A 5F265AFC-4AB42A2E 6FB28B3E-4FA8D7C1 4B258E7A-290466C4 243891A3-2BB201D4 2CB57A92-457D7B06 4E7E586A-3C45F9E2 3DF92AAE-55B59654 52887347-20014C5E 203A2AFF-13A87D5E 13215DB9-3C817804 119679D3-48DC3112 6CAC0166-40D9A110 1E41BD65-5E641B41 512BA295-37BC29A0 69E0F87F-6A4989A6 2209774C-74763845 6AF7B64E-6151C31D 3AEF6875-1C87531C 7A4C4825-6447977B 4D0E7F1C-4AD73871 65C4258F-74487FF0 7EBFDEAB-189A1790 7A8DE88F-17D28441 6AC67F0A-66B7CC20 35A6D8DA-27E31FDB 51F189B6-69ED8980 39B835EC-26758ED7 39A0EC31-4AC80D24 0A7D4639-1F64EE39 5FCD9096-50A8DB15 554A555A-3490165A 7AFB5066-677EF5D9 2D1665EE-09FBAB03 40FEF54B-4BE5AE8B 67F1C427-77777777 20DBC72A-4E6DB2BB 11F28B6E-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5">
    <w:nsid w:val="4ec5bc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9a41b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01e5d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0e5bd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3da8d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6">
    <w:abstractNumId w:val="15"/>
  </w:num>
  <w:num w:numId="15">
    <w:abstractNumId w:val="14"/>
  </w:num>
  <w:num w:numId="14">
    <w:abstractNumId w:val="13"/>
  </w:num>
  <w:num w:numId="13">
    <w:abstractNumId w:val="12"/>
  </w:num>
  <w:num w:numId="12">
    <w:abstractNumId w:val="11"/>
  </w: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1">
      <w:lvl w:ilvl="1">
        <w:numFmt w:val="lowerLetter"/>
        <w:lvlText w:val="%2."/>
        <w:lvlJc w:val="left"/>
      </w:lvl>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C593C"/>
    <w:rsid w:val="005F574E"/>
    <w:rsid w:val="00633225"/>
    <w:rsid w:val="0069CDC9"/>
    <w:rsid w:val="006B66FE"/>
    <w:rsid w:val="006C197D"/>
    <w:rsid w:val="00701A84"/>
    <w:rsid w:val="007033DB"/>
    <w:rsid w:val="007415E6"/>
    <w:rsid w:val="007F607D"/>
    <w:rsid w:val="00812410"/>
    <w:rsid w:val="00847593"/>
    <w:rsid w:val="00861EC1"/>
    <w:rsid w:val="00921C2E"/>
    <w:rsid w:val="0092BDFA"/>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C2970"/>
    <w:rsid w:val="00E02BD0"/>
    <w:rsid w:val="00E66FC0"/>
    <w:rsid w:val="00EE3EAE"/>
    <w:rsid w:val="00F66C9E"/>
    <w:rsid w:val="00F908A6"/>
    <w:rsid w:val="011BD6F7"/>
    <w:rsid w:val="0160EDDD"/>
    <w:rsid w:val="01C4C40D"/>
    <w:rsid w:val="01C7B86A"/>
    <w:rsid w:val="021D18D5"/>
    <w:rsid w:val="0247290C"/>
    <w:rsid w:val="03D09DC4"/>
    <w:rsid w:val="03E1AA86"/>
    <w:rsid w:val="05271A9C"/>
    <w:rsid w:val="054D1D1A"/>
    <w:rsid w:val="05B70EA6"/>
    <w:rsid w:val="05E8AD01"/>
    <w:rsid w:val="060C5C37"/>
    <w:rsid w:val="067826FF"/>
    <w:rsid w:val="0772E5F1"/>
    <w:rsid w:val="07E264F4"/>
    <w:rsid w:val="07F418AF"/>
    <w:rsid w:val="0818381F"/>
    <w:rsid w:val="08585E1E"/>
    <w:rsid w:val="086E8361"/>
    <w:rsid w:val="08EEAF68"/>
    <w:rsid w:val="08F58DF5"/>
    <w:rsid w:val="09614618"/>
    <w:rsid w:val="096C5005"/>
    <w:rsid w:val="098FA7E6"/>
    <w:rsid w:val="09BF8F2D"/>
    <w:rsid w:val="0A139DF1"/>
    <w:rsid w:val="0A39A040"/>
    <w:rsid w:val="0A52C89D"/>
    <w:rsid w:val="0A54780E"/>
    <w:rsid w:val="0A726694"/>
    <w:rsid w:val="0AAF6F31"/>
    <w:rsid w:val="0ABA4EB6"/>
    <w:rsid w:val="0AFAD7CA"/>
    <w:rsid w:val="0B6E7E0A"/>
    <w:rsid w:val="0C561F17"/>
    <w:rsid w:val="0D20A9A9"/>
    <w:rsid w:val="0D980CCE"/>
    <w:rsid w:val="0DC2208B"/>
    <w:rsid w:val="0DF1EF78"/>
    <w:rsid w:val="0E7FA277"/>
    <w:rsid w:val="0EA61ECC"/>
    <w:rsid w:val="0ED5EA68"/>
    <w:rsid w:val="0F269720"/>
    <w:rsid w:val="0F91BBE8"/>
    <w:rsid w:val="10120F2D"/>
    <w:rsid w:val="10633971"/>
    <w:rsid w:val="112D8C49"/>
    <w:rsid w:val="116FCE4C"/>
    <w:rsid w:val="1189473A"/>
    <w:rsid w:val="122A6AB7"/>
    <w:rsid w:val="125DDA82"/>
    <w:rsid w:val="129591AE"/>
    <w:rsid w:val="12C95CAA"/>
    <w:rsid w:val="12ED07C3"/>
    <w:rsid w:val="13935C64"/>
    <w:rsid w:val="13C63B18"/>
    <w:rsid w:val="14091B91"/>
    <w:rsid w:val="1444CAAF"/>
    <w:rsid w:val="1455938D"/>
    <w:rsid w:val="14B7501D"/>
    <w:rsid w:val="14FB06AD"/>
    <w:rsid w:val="1616D98C"/>
    <w:rsid w:val="162E9B6C"/>
    <w:rsid w:val="1715EC7F"/>
    <w:rsid w:val="176F82DC"/>
    <w:rsid w:val="17B2A9ED"/>
    <w:rsid w:val="18B1BCE0"/>
    <w:rsid w:val="1A4FC40A"/>
    <w:rsid w:val="1A70DBAC"/>
    <w:rsid w:val="1A749798"/>
    <w:rsid w:val="1AF7E05C"/>
    <w:rsid w:val="1B020C8F"/>
    <w:rsid w:val="1B16A165"/>
    <w:rsid w:val="1B42EAC9"/>
    <w:rsid w:val="1BB25CA9"/>
    <w:rsid w:val="1BE7B141"/>
    <w:rsid w:val="1C2FA8B7"/>
    <w:rsid w:val="1C93A493"/>
    <w:rsid w:val="1C9B911E"/>
    <w:rsid w:val="1CB9550F"/>
    <w:rsid w:val="1CD88398"/>
    <w:rsid w:val="1CFEF555"/>
    <w:rsid w:val="1D3504AD"/>
    <w:rsid w:val="1DB61E1E"/>
    <w:rsid w:val="1DB96FDB"/>
    <w:rsid w:val="1E7290E2"/>
    <w:rsid w:val="1E827F8C"/>
    <w:rsid w:val="1E940654"/>
    <w:rsid w:val="1EFBD635"/>
    <w:rsid w:val="1F631A02"/>
    <w:rsid w:val="1F6EEAB2"/>
    <w:rsid w:val="1FBEBB42"/>
    <w:rsid w:val="20040ECB"/>
    <w:rsid w:val="206CA56F"/>
    <w:rsid w:val="208B95C3"/>
    <w:rsid w:val="211BF5EA"/>
    <w:rsid w:val="212E12F4"/>
    <w:rsid w:val="214BD5EA"/>
    <w:rsid w:val="21FBD0DE"/>
    <w:rsid w:val="220875D0"/>
    <w:rsid w:val="22A80199"/>
    <w:rsid w:val="23811A50"/>
    <w:rsid w:val="23811A50"/>
    <w:rsid w:val="23A0878B"/>
    <w:rsid w:val="23CF4758"/>
    <w:rsid w:val="23F9F5B7"/>
    <w:rsid w:val="245396AC"/>
    <w:rsid w:val="2480A98D"/>
    <w:rsid w:val="2492EBE7"/>
    <w:rsid w:val="25218926"/>
    <w:rsid w:val="25401692"/>
    <w:rsid w:val="254ABD6A"/>
    <w:rsid w:val="256B17B9"/>
    <w:rsid w:val="25B93329"/>
    <w:rsid w:val="2737AABD"/>
    <w:rsid w:val="27C947BD"/>
    <w:rsid w:val="2877B754"/>
    <w:rsid w:val="2880B536"/>
    <w:rsid w:val="28856FFB"/>
    <w:rsid w:val="28B3307F"/>
    <w:rsid w:val="29057E69"/>
    <w:rsid w:val="2922E482"/>
    <w:rsid w:val="2AB19D59"/>
    <w:rsid w:val="2B5D0E92"/>
    <w:rsid w:val="2B92B91C"/>
    <w:rsid w:val="2C411A3F"/>
    <w:rsid w:val="2CD94C8F"/>
    <w:rsid w:val="2D97EE58"/>
    <w:rsid w:val="2DF5A346"/>
    <w:rsid w:val="2E0F631B"/>
    <w:rsid w:val="2E5572CF"/>
    <w:rsid w:val="2EC9149C"/>
    <w:rsid w:val="2EDB5005"/>
    <w:rsid w:val="2FA3DD6E"/>
    <w:rsid w:val="2FF4FF1C"/>
    <w:rsid w:val="312836AA"/>
    <w:rsid w:val="31494B92"/>
    <w:rsid w:val="319A0057"/>
    <w:rsid w:val="32AADEAE"/>
    <w:rsid w:val="3335D0B8"/>
    <w:rsid w:val="335AD9A2"/>
    <w:rsid w:val="340CCA1A"/>
    <w:rsid w:val="34459B06"/>
    <w:rsid w:val="34833826"/>
    <w:rsid w:val="34C94FE7"/>
    <w:rsid w:val="35274985"/>
    <w:rsid w:val="3547B8D7"/>
    <w:rsid w:val="35A89A7B"/>
    <w:rsid w:val="361F0887"/>
    <w:rsid w:val="36CEEA96"/>
    <w:rsid w:val="36EF69C5"/>
    <w:rsid w:val="3710056D"/>
    <w:rsid w:val="38152268"/>
    <w:rsid w:val="384DBEC4"/>
    <w:rsid w:val="3869A8AD"/>
    <w:rsid w:val="38B4B8F8"/>
    <w:rsid w:val="3924033C"/>
    <w:rsid w:val="3995DDC1"/>
    <w:rsid w:val="3A13A2E2"/>
    <w:rsid w:val="3B38916B"/>
    <w:rsid w:val="3B4CC32A"/>
    <w:rsid w:val="3BA25BB9"/>
    <w:rsid w:val="3BE33E3F"/>
    <w:rsid w:val="3CCFC638"/>
    <w:rsid w:val="3D3E2C1A"/>
    <w:rsid w:val="3D4B43A4"/>
    <w:rsid w:val="3DCAF803"/>
    <w:rsid w:val="3E18BAF6"/>
    <w:rsid w:val="3F914F3C"/>
    <w:rsid w:val="403632F1"/>
    <w:rsid w:val="4056D86B"/>
    <w:rsid w:val="407D5004"/>
    <w:rsid w:val="414CFF1A"/>
    <w:rsid w:val="418C5AD0"/>
    <w:rsid w:val="41BAEBE9"/>
    <w:rsid w:val="41FA811A"/>
    <w:rsid w:val="42762ADC"/>
    <w:rsid w:val="42A32600"/>
    <w:rsid w:val="42B9AAAB"/>
    <w:rsid w:val="42F2B900"/>
    <w:rsid w:val="432733CE"/>
    <w:rsid w:val="438C10B5"/>
    <w:rsid w:val="43A19CEE"/>
    <w:rsid w:val="445CD2D9"/>
    <w:rsid w:val="44AB285B"/>
    <w:rsid w:val="44C64B54"/>
    <w:rsid w:val="44C93FB1"/>
    <w:rsid w:val="45127018"/>
    <w:rsid w:val="45493DFF"/>
    <w:rsid w:val="4576F2F0"/>
    <w:rsid w:val="45A0FC15"/>
    <w:rsid w:val="45A2879F"/>
    <w:rsid w:val="45BACDC9"/>
    <w:rsid w:val="45F4AF38"/>
    <w:rsid w:val="468251F0"/>
    <w:rsid w:val="46E50E60"/>
    <w:rsid w:val="473E018B"/>
    <w:rsid w:val="4794739B"/>
    <w:rsid w:val="47BA96DC"/>
    <w:rsid w:val="48750E11"/>
    <w:rsid w:val="4880DEC1"/>
    <w:rsid w:val="48AC6096"/>
    <w:rsid w:val="48B87C01"/>
    <w:rsid w:val="4A423E3C"/>
    <w:rsid w:val="4A4830F7"/>
    <w:rsid w:val="4B0C5CB1"/>
    <w:rsid w:val="4C79B54E"/>
    <w:rsid w:val="4CF2C169"/>
    <w:rsid w:val="4D12C853"/>
    <w:rsid w:val="4D1DD240"/>
    <w:rsid w:val="4D2F56D7"/>
    <w:rsid w:val="4D582806"/>
    <w:rsid w:val="4E72CB5E"/>
    <w:rsid w:val="4E743B78"/>
    <w:rsid w:val="4EDE4FB5"/>
    <w:rsid w:val="4FFCC1CD"/>
    <w:rsid w:val="5000871B"/>
    <w:rsid w:val="5014B8DC"/>
    <w:rsid w:val="50B215A6"/>
    <w:rsid w:val="51A844D2"/>
    <w:rsid w:val="51AA6C20"/>
    <w:rsid w:val="51AF8F26"/>
    <w:rsid w:val="51ED5CB3"/>
    <w:rsid w:val="51EFA439"/>
    <w:rsid w:val="520328B3"/>
    <w:rsid w:val="524DE607"/>
    <w:rsid w:val="528F4720"/>
    <w:rsid w:val="52DF13C8"/>
    <w:rsid w:val="53025B9D"/>
    <w:rsid w:val="53433E23"/>
    <w:rsid w:val="53441533"/>
    <w:rsid w:val="53463C81"/>
    <w:rsid w:val="53DCB9C5"/>
    <w:rsid w:val="544D94A5"/>
    <w:rsid w:val="54EEF19B"/>
    <w:rsid w:val="5511B6C0"/>
    <w:rsid w:val="551733D5"/>
    <w:rsid w:val="551B99CA"/>
    <w:rsid w:val="553A68BC"/>
    <w:rsid w:val="559B3EFC"/>
    <w:rsid w:val="565F89E7"/>
    <w:rsid w:val="56D3D332"/>
    <w:rsid w:val="570AA2D8"/>
    <w:rsid w:val="574E3E81"/>
    <w:rsid w:val="576C0272"/>
    <w:rsid w:val="57853567"/>
    <w:rsid w:val="57A946E6"/>
    <w:rsid w:val="57D455CF"/>
    <w:rsid w:val="5800DA6D"/>
    <w:rsid w:val="5819ADA4"/>
    <w:rsid w:val="58261500"/>
    <w:rsid w:val="58308775"/>
    <w:rsid w:val="58C6E28B"/>
    <w:rsid w:val="5907D2D3"/>
    <w:rsid w:val="5973D714"/>
    <w:rsid w:val="599569F8"/>
    <w:rsid w:val="59AA6375"/>
    <w:rsid w:val="59B57E05"/>
    <w:rsid w:val="59CC57D6"/>
    <w:rsid w:val="5A366C13"/>
    <w:rsid w:val="5AC8998D"/>
    <w:rsid w:val="5ACB54F4"/>
    <w:rsid w:val="5AE2CDE0"/>
    <w:rsid w:val="5B312B9C"/>
    <w:rsid w:val="5B387B2F"/>
    <w:rsid w:val="5BFE834D"/>
    <w:rsid w:val="5C0212A8"/>
    <w:rsid w:val="5C03E769"/>
    <w:rsid w:val="5C40DD90"/>
    <w:rsid w:val="5C6D15B2"/>
    <w:rsid w:val="5C7A7AF4"/>
    <w:rsid w:val="5CC5CA0B"/>
    <w:rsid w:val="5CC63E62"/>
    <w:rsid w:val="5D1ACDAD"/>
    <w:rsid w:val="5D26ABAF"/>
    <w:rsid w:val="5D476847"/>
    <w:rsid w:val="5D4D6827"/>
    <w:rsid w:val="5D5CE4A3"/>
    <w:rsid w:val="5E620EC3"/>
    <w:rsid w:val="5E6B3344"/>
    <w:rsid w:val="5FF5E3B5"/>
    <w:rsid w:val="607F0909"/>
    <w:rsid w:val="60B93440"/>
    <w:rsid w:val="60BB3CCD"/>
    <w:rsid w:val="61A2D406"/>
    <w:rsid w:val="61E8E3BA"/>
    <w:rsid w:val="620DB589"/>
    <w:rsid w:val="623401C7"/>
    <w:rsid w:val="628A6282"/>
    <w:rsid w:val="629B2A80"/>
    <w:rsid w:val="62D0EE2A"/>
    <w:rsid w:val="63B15E38"/>
    <w:rsid w:val="64537C42"/>
    <w:rsid w:val="6563B503"/>
    <w:rsid w:val="658EADF0"/>
    <w:rsid w:val="65B9F80B"/>
    <w:rsid w:val="65CD2D7E"/>
    <w:rsid w:val="65CED3EF"/>
    <w:rsid w:val="65D2CB42"/>
    <w:rsid w:val="66156C5E"/>
    <w:rsid w:val="6623AE65"/>
    <w:rsid w:val="66CD8DF5"/>
    <w:rsid w:val="66F44A6D"/>
    <w:rsid w:val="6768FDDF"/>
    <w:rsid w:val="67B01611"/>
    <w:rsid w:val="68322BC8"/>
    <w:rsid w:val="68C45833"/>
    <w:rsid w:val="695D2149"/>
    <w:rsid w:val="6A67B885"/>
    <w:rsid w:val="6A8D692E"/>
    <w:rsid w:val="6ABAD13B"/>
    <w:rsid w:val="6AFEFDE1"/>
    <w:rsid w:val="6B3F74E9"/>
    <w:rsid w:val="6C5E8E27"/>
    <w:rsid w:val="6C84FD59"/>
    <w:rsid w:val="6CB776E1"/>
    <w:rsid w:val="6CD466BD"/>
    <w:rsid w:val="6D169A59"/>
    <w:rsid w:val="6DB0EEF9"/>
    <w:rsid w:val="6DDDDD27"/>
    <w:rsid w:val="6E051CEE"/>
    <w:rsid w:val="6E278B55"/>
    <w:rsid w:val="6E5B320E"/>
    <w:rsid w:val="6E66CB60"/>
    <w:rsid w:val="6E9EA867"/>
    <w:rsid w:val="6EAC5C52"/>
    <w:rsid w:val="6EC9A571"/>
    <w:rsid w:val="6FB941BE"/>
    <w:rsid w:val="6FFA663A"/>
    <w:rsid w:val="6FFEEFF5"/>
    <w:rsid w:val="7012E60C"/>
    <w:rsid w:val="70344970"/>
    <w:rsid w:val="70633723"/>
    <w:rsid w:val="706A8D31"/>
    <w:rsid w:val="7092031A"/>
    <w:rsid w:val="70973ED6"/>
    <w:rsid w:val="70AD72FD"/>
    <w:rsid w:val="70AE5530"/>
    <w:rsid w:val="70B296B5"/>
    <w:rsid w:val="71497093"/>
    <w:rsid w:val="7155121F"/>
    <w:rsid w:val="7192D2D0"/>
    <w:rsid w:val="71A2437E"/>
    <w:rsid w:val="71A7D7E0"/>
    <w:rsid w:val="71AEB66D"/>
    <w:rsid w:val="71D25D96"/>
    <w:rsid w:val="7206F50A"/>
    <w:rsid w:val="72DEFD30"/>
    <w:rsid w:val="72E540F4"/>
    <w:rsid w:val="73006C27"/>
    <w:rsid w:val="731C5610"/>
    <w:rsid w:val="734D731E"/>
    <w:rsid w:val="73CD634E"/>
    <w:rsid w:val="73EA3777"/>
    <w:rsid w:val="73F7F736"/>
    <w:rsid w:val="748CB2E1"/>
    <w:rsid w:val="748E9AD8"/>
    <w:rsid w:val="76567F41"/>
    <w:rsid w:val="77604363"/>
    <w:rsid w:val="778E1D0D"/>
    <w:rsid w:val="77E508CD"/>
    <w:rsid w:val="77F24FA2"/>
    <w:rsid w:val="77F31370"/>
    <w:rsid w:val="77F8314A"/>
    <w:rsid w:val="78489793"/>
    <w:rsid w:val="78E406B7"/>
    <w:rsid w:val="792A0D65"/>
    <w:rsid w:val="799DE4B5"/>
    <w:rsid w:val="79A5D23B"/>
    <w:rsid w:val="7A1E32A1"/>
    <w:rsid w:val="7AD2E1B0"/>
    <w:rsid w:val="7AFBF465"/>
    <w:rsid w:val="7B29F064"/>
    <w:rsid w:val="7B41A29C"/>
    <w:rsid w:val="7B450667"/>
    <w:rsid w:val="7B803855"/>
    <w:rsid w:val="7BA50892"/>
    <w:rsid w:val="7CBC5FD4"/>
    <w:rsid w:val="7E544A51"/>
    <w:rsid w:val="7F60F57E"/>
    <w:rsid w:val="7F68B1F2"/>
    <w:rsid w:val="7FD8A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3.png" Id="R344ceb2bca6a4a99" /><Relationship Type="http://schemas.openxmlformats.org/officeDocument/2006/relationships/image" Target="/media/image4.png" Id="R046b6ea0ba4e4bf2" /><Relationship Type="http://schemas.openxmlformats.org/officeDocument/2006/relationships/image" Target="/media/image5.png" Id="R647c012293854fef" /><Relationship Type="http://schemas.openxmlformats.org/officeDocument/2006/relationships/image" Target="/media/image6.png" Id="R0d5fb022789a449b" /><Relationship Type="http://schemas.openxmlformats.org/officeDocument/2006/relationships/image" Target="/media/image7.png" Id="R367680a3b5234b10" /><Relationship Type="http://schemas.openxmlformats.org/officeDocument/2006/relationships/image" Target="/media/image8.png" Id="R8b74033c05204ba9" /><Relationship Type="http://schemas.openxmlformats.org/officeDocument/2006/relationships/image" Target="/media/image9.png" Id="R46be5c0e9d8e4627" /><Relationship Type="http://schemas.openxmlformats.org/officeDocument/2006/relationships/hyperlink" Target="http://web.nvd.nist.gov/view/vuln/detail?vulnId=CVE-2016-1000338" TargetMode="External" Id="R35b7badc089e4f9b" /><Relationship Type="http://schemas.openxmlformats.org/officeDocument/2006/relationships/hyperlink" Target="http://web.nvd.nist.gov/view/vuln/detail?vulnId=CVE-2016-1000342" TargetMode="External" Id="Rbd79a6d693ff4b31" /><Relationship Type="http://schemas.openxmlformats.org/officeDocument/2006/relationships/hyperlink" Target="http://web.nvd.nist.gov/view/vuln/detail?vulnId=CVE-2016-1000343" TargetMode="External" Id="R757f47ce77b249f8" /><Relationship Type="http://schemas.openxmlformats.org/officeDocument/2006/relationships/hyperlink" Target="http://web.nvd.nist.gov/view/vuln/detail?vulnId=CVE-2016-1000344" TargetMode="External" Id="R6bbf153c8da6479d" /><Relationship Type="http://schemas.openxmlformats.org/officeDocument/2006/relationships/hyperlink" Target="http://web.nvd.nist.gov/view/vuln/detail?vulnId=CVE-2016-1000352" TargetMode="External" Id="R66534631df73420a" /><Relationship Type="http://schemas.openxmlformats.org/officeDocument/2006/relationships/hyperlink" Target="http://web.nvd.nist.gov/view/vuln/detail?vulnId=CVE-2016-1000341" TargetMode="External" Id="R0d168876ef5d4f6d" /><Relationship Type="http://schemas.openxmlformats.org/officeDocument/2006/relationships/hyperlink" Target="http://web.nvd.nist.gov/view/vuln/detail?vulnId=CVE-2016-1000345" TargetMode="External" Id="R6b274955e73b49a8" /><Relationship Type="http://schemas.openxmlformats.org/officeDocument/2006/relationships/hyperlink" Target="http://web.nvd.nist.gov/view/vuln/detail?vulnId=CVE-2017-13098" TargetMode="External" Id="Rff2b5d601e284aab" /><Relationship Type="http://schemas.openxmlformats.org/officeDocument/2006/relationships/hyperlink" Target="http://web.nvd.nist.gov/view/vuln/detail?vulnId=CVE-2020-15522" TargetMode="External" Id="R4eb304014adb45a8" /><Relationship Type="http://schemas.openxmlformats.org/officeDocument/2006/relationships/hyperlink" Target="http://web.nvd.nist.gov/view/vuln/detail?vulnId=CVE-2016-1000339" TargetMode="External" Id="Rc6792cd1b72c41d0" /><Relationship Type="http://schemas.openxmlformats.org/officeDocument/2006/relationships/hyperlink" Target="http://web.nvd.nist.gov/view/vuln/detail?vulnId=CVE-2015-7940" TargetMode="External" Id="Ra23e3a649ce9406d" /><Relationship Type="http://schemas.openxmlformats.org/officeDocument/2006/relationships/hyperlink" Target="http://web.nvd.nist.gov/view/vuln/detail?vulnId=CVE-2018-5382" TargetMode="External" Id="R182b19e2e0554e39" /><Relationship Type="http://schemas.openxmlformats.org/officeDocument/2006/relationships/hyperlink" Target="http://web.nvd.nist.gov/view/vuln/detail?vulnId=CVE-2013-1624" TargetMode="External" Id="R7fb302ad5f5f4e45" /><Relationship Type="http://schemas.openxmlformats.org/officeDocument/2006/relationships/hyperlink" Target="http://web.nvd.nist.gov/view/vuln/detail?vulnId=CVE-2016-1000346" TargetMode="External" Id="R1dc5f9bcf37a480c" /><Relationship Type="http://schemas.openxmlformats.org/officeDocument/2006/relationships/hyperlink" Target="http://web.nvd.nist.gov/view/vuln/detail?vulnId=CVE-2020-10693" TargetMode="External" Id="Rfebca55adeb5472b" /><Relationship Type="http://schemas.openxmlformats.org/officeDocument/2006/relationships/hyperlink" Target="http://web.nvd.nist.gov/view/vuln/detail?vulnId=CVE-2020-25649" TargetMode="External" Id="R87debb33456b4917" /><Relationship Type="http://schemas.openxmlformats.org/officeDocument/2006/relationships/hyperlink" Target="http://web.nvd.nist.gov/view/vuln/detail?vulnId=CVE-2020-36518" TargetMode="External" Id="R2824ca751ea84126" /><Relationship Type="http://schemas.openxmlformats.org/officeDocument/2006/relationships/hyperlink" Target="http://web.nvd.nist.gov/view/vuln/detail?vulnId=CVE-2022-31569" TargetMode="External" Id="R6054d54775ae4fb4" /><Relationship Type="http://schemas.openxmlformats.org/officeDocument/2006/relationships/hyperlink" Target="http://web.nvd.nist.gov/view/vuln/detail?vulnId=CVE-2020-9488" TargetMode="External" Id="Rec8cbc39f2404f2b" /><Relationship Type="http://schemas.openxmlformats.org/officeDocument/2006/relationships/hyperlink" Target="https://issues.apache.org/jira/browse/LOG4J2-2819" TargetMode="External" Id="R1c15048805b54e43" /><Relationship Type="http://schemas.openxmlformats.org/officeDocument/2006/relationships/hyperlink" Target="http://web.nvd.nist.gov/view/vuln/detail?vulnId=CVE-2021-42550" TargetMode="External" Id="R401d52da180e4ab8" /><Relationship Type="http://schemas.openxmlformats.org/officeDocument/2006/relationships/hyperlink" Target="http://web.nvd.nist.gov/view/vuln/detail?vulnId=CVE-2017-18640" TargetMode="External" Id="Rf0adfd91ea2f41c2" /><Relationship Type="http://schemas.openxmlformats.org/officeDocument/2006/relationships/hyperlink" Target="http://web.nvd.nist.gov/view/vuln/detail?vulnId=CVE-2022-27772" TargetMode="External" Id="R8fe38c9100d84377" /><Relationship Type="http://schemas.openxmlformats.org/officeDocument/2006/relationships/hyperlink" Target="http://web.nvd.nist.gov/view/vuln/detail?vulnId=CVE-2022-22965" TargetMode="External" Id="R5b17e294ece148ca" /><Relationship Type="http://schemas.openxmlformats.org/officeDocument/2006/relationships/hyperlink" Target="http://web.nvd.nist.gov/view/vuln/detail?vulnId=CVE-2021-22118" TargetMode="External" Id="R4eed508c07154d40" /><Relationship Type="http://schemas.openxmlformats.org/officeDocument/2006/relationships/hyperlink" Target="http://web.nvd.nist.gov/view/vuln/detail?vulnId=CVE-2020-5421" TargetMode="External" Id="Rd55a680c09e84d2a" /><Relationship Type="http://schemas.openxmlformats.org/officeDocument/2006/relationships/hyperlink" Target="http://web.nvd.nist.gov/view/vuln/detail?vulnId=CVE-2022-22950" TargetMode="External" Id="Rd31d7458372c48a5" /><Relationship Type="http://schemas.openxmlformats.org/officeDocument/2006/relationships/hyperlink" Target="http://web.nvd.nist.gov/view/vuln/detail?vulnId=CVE-2022-22971" TargetMode="External" Id="Ra76a9dc3a2224dc1" /><Relationship Type="http://schemas.openxmlformats.org/officeDocument/2006/relationships/hyperlink" Target="http://web.nvd.nist.gov/view/vuln/detail?vulnId=CVE-2022-22968" TargetMode="External" Id="Rb8d0a6895a894175" /><Relationship Type="http://schemas.openxmlformats.org/officeDocument/2006/relationships/hyperlink" Target="http://web.nvd.nist.gov/view/vuln/detail?vulnId=CVE-2022-22970" TargetMode="External" Id="R66abaef3b4a94e64" /><Relationship Type="http://schemas.openxmlformats.org/officeDocument/2006/relationships/hyperlink" Target="http://web.nvd.nist.gov/view/vuln/detail?vulnId=CVE-2021-22060" TargetMode="External" Id="Rd47989f4dbfb4682" /><Relationship Type="http://schemas.openxmlformats.org/officeDocument/2006/relationships/hyperlink" Target="http://web.nvd.nist.gov/view/vuln/detail?vulnId=CVE-2021-22096" TargetMode="External" Id="Rd6235994deae44d7" /><Relationship Type="http://schemas.openxmlformats.org/officeDocument/2006/relationships/hyperlink" Target="http://web.nvd.nist.gov/view/vuln/detail?vulnId=CVE-2016-1000027" TargetMode="External" Id="R80490ccdb35c4b49" /><Relationship Type="http://schemas.openxmlformats.org/officeDocument/2006/relationships/hyperlink" Target="http://web.nvd.nist.gov/view/vuln/detail?vulnId=CVE-2022-22965" TargetMode="External" Id="Rb5e08226b8cc44f5" /><Relationship Type="http://schemas.openxmlformats.org/officeDocument/2006/relationships/hyperlink" Target="http://web.nvd.nist.gov/view/vuln/detail?vulnId=CVE-2021-22118" TargetMode="External" Id="R3db2b69852054200" /><Relationship Type="http://schemas.openxmlformats.org/officeDocument/2006/relationships/hyperlink" Target="http://web.nvd.nist.gov/view/vuln/detail?vulnId=CVE-2020-5421" TargetMode="External" Id="Rce21dea28abb401a" /><Relationship Type="http://schemas.openxmlformats.org/officeDocument/2006/relationships/hyperlink" Target="http://web.nvd.nist.gov/view/vuln/detail?vulnId=CVE-2022-22950" TargetMode="External" Id="Rcb4a5034aaa040b9" /><Relationship Type="http://schemas.openxmlformats.org/officeDocument/2006/relationships/hyperlink" Target="http://web.nvd.nist.gov/view/vuln/detail?vulnId=CVE-2022-22971" TargetMode="External" Id="R590e27bec7c34661" /><Relationship Type="http://schemas.openxmlformats.org/officeDocument/2006/relationships/hyperlink" Target="http://web.nvd.nist.gov/view/vuln/detail?vulnId=CVE-2022-22968" TargetMode="External" Id="Rb8592a381331409f" /><Relationship Type="http://schemas.openxmlformats.org/officeDocument/2006/relationships/hyperlink" Target="http://web.nvd.nist.gov/view/vuln/detail?vulnId=CVE-2022-22970" TargetMode="External" Id="R5c9898440f3a46e5" /><Relationship Type="http://schemas.openxmlformats.org/officeDocument/2006/relationships/hyperlink" Target="http://web.nvd.nist.gov/view/vuln/detail?vulnId=CVE-2021-22060" TargetMode="External" Id="Re4e5af6c3ba8439e" /><Relationship Type="http://schemas.openxmlformats.org/officeDocument/2006/relationships/hyperlink" Target="http://web.nvd.nist.gov/view/vuln/detail?vulnId=CVE-2021-22096" TargetMode="External" Id="R1007c920677c4bda" /><Relationship Type="http://schemas.openxmlformats.org/officeDocument/2006/relationships/hyperlink" Target="http://web.nvd.nist.gov/view/vuln/detail?vulnId=CVE-2020-1938" TargetMode="External" Id="R104e7f2faff74890" /><Relationship Type="http://schemas.openxmlformats.org/officeDocument/2006/relationships/hyperlink" Target="http://web.nvd.nist.gov/view/vuln/detail?vulnId=CVE-2020-11996" TargetMode="External" Id="Rb0476baa3edb4b7c" /><Relationship Type="http://schemas.openxmlformats.org/officeDocument/2006/relationships/hyperlink" Target="http://web.nvd.nist.gov/view/vuln/detail?vulnId=CVE-2020-13934" TargetMode="External" Id="R6e4f887375b846f9" /><Relationship Type="http://schemas.openxmlformats.org/officeDocument/2006/relationships/hyperlink" Target="http://web.nvd.nist.gov/view/vuln/detail?vulnId=CVE-2020-13935" TargetMode="External" Id="R247298fd3b9f425e" /><Relationship Type="http://schemas.openxmlformats.org/officeDocument/2006/relationships/hyperlink" Target="http://web.nvd.nist.gov/view/vuln/detail?vulnId=CVE-2020-17527" TargetMode="External" Id="Rbf334db23a364684" /><Relationship Type="http://schemas.openxmlformats.org/officeDocument/2006/relationships/hyperlink" Target="http://web.nvd.nist.gov/view/vuln/detail?vulnId=CVE-2021-25122" TargetMode="External" Id="R280d610159df4a82" /><Relationship Type="http://schemas.openxmlformats.org/officeDocument/2006/relationships/hyperlink" Target="http://web.nvd.nist.gov/view/vuln/detail?vulnId=CVE-2021-41079" TargetMode="External" Id="R2d0e818eeb9c4d4e" /><Relationship Type="http://schemas.openxmlformats.org/officeDocument/2006/relationships/hyperlink" Target="http://web.nvd.nist.gov/view/vuln/detail?vulnId=CVE-2022-29885" TargetMode="External" Id="Rc84991d7fd7e4f63" /><Relationship Type="http://schemas.openxmlformats.org/officeDocument/2006/relationships/hyperlink" Target="http://web.nvd.nist.gov/view/vuln/detail?vulnId=CVE-2020-9484" TargetMode="External" Id="Re18e1a5904d74316" /><Relationship Type="http://schemas.openxmlformats.org/officeDocument/2006/relationships/hyperlink" Target="http://web.nvd.nist.gov/view/vuln/detail?vulnId=CVE-2021-25329" TargetMode="External" Id="Rc8b3e30c9f364c36" /><Relationship Type="http://schemas.openxmlformats.org/officeDocument/2006/relationships/hyperlink" Target="http://web.nvd.nist.gov/view/vuln/detail?vulnId=CVE-2021-30640" TargetMode="External" Id="R565a1718b6fa4508" /><Relationship Type="http://schemas.openxmlformats.org/officeDocument/2006/relationships/hyperlink" Target="http://web.nvd.nist.gov/view/vuln/detail?vulnId=CVE-2022-34305" TargetMode="External" Id="R10578ed6a7ac4b16" /><Relationship Type="http://schemas.openxmlformats.org/officeDocument/2006/relationships/hyperlink" Target="http://web.nvd.nist.gov/view/vuln/detail?vulnId=CVE-2021-24122" TargetMode="External" Id="R355e5d483dda41bb" /><Relationship Type="http://schemas.openxmlformats.org/officeDocument/2006/relationships/hyperlink" Target="http://web.nvd.nist.gov/view/vuln/detail?vulnId=CVE-2021-33037" TargetMode="External" Id="R47fa87f4bd47415c" /><Relationship Type="http://schemas.openxmlformats.org/officeDocument/2006/relationships/hyperlink" Target="http://web.nvd.nist.gov/view/vuln/detail?vulnId=CVE-2019-17569" TargetMode="External" Id="R93ac1aadf0884eda" /><Relationship Type="http://schemas.openxmlformats.org/officeDocument/2006/relationships/hyperlink" Target="http://web.nvd.nist.gov/view/vuln/detail?vulnId=CVE-2020-1935" TargetMode="External" Id="Rd5fc8fc2b4c44153" /><Relationship Type="http://schemas.openxmlformats.org/officeDocument/2006/relationships/hyperlink" Target="http://web.nvd.nist.gov/view/vuln/detail?vulnId=CVE-2020-13943" TargetMode="External" Id="Read755a8e8464ce1" /><Relationship Type="http://schemas.openxmlformats.org/officeDocument/2006/relationships/hyperlink" Target="http://web.nvd.nist.gov/view/vuln/detail?vulnId=CVE-2020-1938" TargetMode="External" Id="R265b11e585af482d" /><Relationship Type="http://schemas.openxmlformats.org/officeDocument/2006/relationships/hyperlink" Target="http://web.nvd.nist.gov/view/vuln/detail?vulnId=CVE-2020-8022" TargetMode="External" Id="R5d2ba82686b94d18" /><Relationship Type="http://schemas.openxmlformats.org/officeDocument/2006/relationships/hyperlink" Target="http://web.nvd.nist.gov/view/vuln/detail?vulnId=CVE-2020-11996" TargetMode="External" Id="R4aa56aea8a704fab" /><Relationship Type="http://schemas.openxmlformats.org/officeDocument/2006/relationships/hyperlink" Target="http://web.nvd.nist.gov/view/vuln/detail?vulnId=CVE-2020-13934" TargetMode="External" Id="R00448052e5a646a4" /><Relationship Type="http://schemas.openxmlformats.org/officeDocument/2006/relationships/hyperlink" Target="http://web.nvd.nist.gov/view/vuln/detail?vulnId=CVE-2020-13935" TargetMode="External" Id="R0248439163de4553" /><Relationship Type="http://schemas.openxmlformats.org/officeDocument/2006/relationships/hyperlink" Target="http://web.nvd.nist.gov/view/vuln/detail?vulnId=CVE-2020-17527" TargetMode="External" Id="R952463bc523f4973" /><Relationship Type="http://schemas.openxmlformats.org/officeDocument/2006/relationships/hyperlink" Target="http://web.nvd.nist.gov/view/vuln/detail?vulnId=CVE-2021-25122" TargetMode="External" Id="Ra9ba20b87f514dac" /><Relationship Type="http://schemas.openxmlformats.org/officeDocument/2006/relationships/hyperlink" Target="http://web.nvd.nist.gov/view/vuln/detail?vulnId=CVE-2021-41079" TargetMode="External" Id="R695513657d57405d" /><Relationship Type="http://schemas.openxmlformats.org/officeDocument/2006/relationships/hyperlink" Target="http://web.nvd.nist.gov/view/vuln/detail?vulnId=CVE-2022-29885" TargetMode="External" Id="Ra680c38bd31b401c" /><Relationship Type="http://schemas.openxmlformats.org/officeDocument/2006/relationships/hyperlink" Target="http://web.nvd.nist.gov/view/vuln/detail?vulnId=CVE-2020-9484" TargetMode="External" Id="Rbb33aa9b8b8a4ed3" /><Relationship Type="http://schemas.openxmlformats.org/officeDocument/2006/relationships/hyperlink" Target="http://web.nvd.nist.gov/view/vuln/detail?vulnId=CVE-2021-25329" TargetMode="External" Id="Ra05330c9ba8c4e9f" /><Relationship Type="http://schemas.openxmlformats.org/officeDocument/2006/relationships/hyperlink" Target="http://web.nvd.nist.gov/view/vuln/detail?vulnId=CVE-2021-30640" TargetMode="External" Id="R0616e3fc6ee0491e" /><Relationship Type="http://schemas.openxmlformats.org/officeDocument/2006/relationships/hyperlink" Target="http://web.nvd.nist.gov/view/vuln/detail?vulnId=CVE-2022-34305" TargetMode="External" Id="Rce15ea63e3984bc5" /><Relationship Type="http://schemas.openxmlformats.org/officeDocument/2006/relationships/hyperlink" Target="http://web.nvd.nist.gov/view/vuln/detail?vulnId=CVE-2021-24122" TargetMode="External" Id="Rc224e46519ee43bd" /><Relationship Type="http://schemas.openxmlformats.org/officeDocument/2006/relationships/hyperlink" Target="http://web.nvd.nist.gov/view/vuln/detail?vulnId=CVE-2021-33037" TargetMode="External" Id="Rd57eb83ba488483c" /><Relationship Type="http://schemas.openxmlformats.org/officeDocument/2006/relationships/hyperlink" Target="http://web.nvd.nist.gov/view/vuln/detail?vulnId=CVE-2019-17569" TargetMode="External" Id="Rf085d5d39f734591" /><Relationship Type="http://schemas.openxmlformats.org/officeDocument/2006/relationships/hyperlink" Target="http://web.nvd.nist.gov/view/vuln/detail?vulnId=CVE-2020-1935" TargetMode="External" Id="R19f281c35ebb4632" /><Relationship Type="http://schemas.openxmlformats.org/officeDocument/2006/relationships/hyperlink" Target="http://web.nvd.nist.gov/view/vuln/detail?vulnId=CVE-2020-13943" TargetMode="External" Id="Rf2e3e764f39d4563" /><Relationship Type="http://schemas.openxmlformats.org/officeDocument/2006/relationships/image" Target="/media/imagea.png" Id="Rbdacf38bfd114fef" /><Relationship Type="http://schemas.openxmlformats.org/officeDocument/2006/relationships/image" Target="/media/imageb.png" Id="Rc0a0612c24cb43a7" /><Relationship Type="http://schemas.openxmlformats.org/officeDocument/2006/relationships/image" Target="/media/imagec.png" Id="R644c4cbc8da74685" /><Relationship Type="http://schemas.openxmlformats.org/officeDocument/2006/relationships/image" Target="/media/imaged.png" Id="R1a7befe6993142b2" /><Relationship Type="http://schemas.openxmlformats.org/officeDocument/2006/relationships/image" Target="/media/imagee.png" Id="Rd0b74084f333487c" /><Relationship Type="http://schemas.openxmlformats.org/officeDocument/2006/relationships/hyperlink" Target="https://gdpr.eu/" TargetMode="External" Id="R581bc4d6d5a540bd" /><Relationship Type="http://schemas.openxmlformats.org/officeDocument/2006/relationships/hyperlink" Target="https://www.ftc.gov/business-guidance/privacy-security/gramm-leach-bliley-act" TargetMode="External" Id="R78d0a28bece8437d" /><Relationship Type="http://schemas.openxmlformats.org/officeDocument/2006/relationships/hyperlink" Target="https://www.iso.org/isoiec-27001-information-security.html" TargetMode="External" Id="R1497051121f3406f" /><Relationship Type="http://schemas.openxmlformats.org/officeDocument/2006/relationships/hyperlink" Target="https://www.law.cornell.edu/wex/sarbanes-oxley_act" TargetMode="External" Id="R03f7f1486a0c49dd" /><Relationship Type="http://schemas.openxmlformats.org/officeDocument/2006/relationships/hyperlink" Target="https://dev.mysql.com/doc/connector-j/5.1/en/connector-j-reference-using-ssl.html" TargetMode="External" Id="R22aaca099a844b6c" /><Relationship Type="http://schemas.openxmlformats.org/officeDocument/2006/relationships/hyperlink" Target="https://docs.oracle.com/javase/tutorial/jdbc/basics/connecting.html" TargetMode="External" Id="Rc7622d756d294f3a" /><Relationship Type="http://schemas.openxmlformats.org/officeDocument/2006/relationships/hyperlink" Target="https://www.picussecurity.com/key-threats-and-cyber-risks-facing-financial-services-and-banking-firms-in-2022" TargetMode="External" Id="R3f5cc47e3a974fe2" /><Relationship Type="http://schemas.openxmlformats.org/officeDocument/2006/relationships/hyperlink" Target="https://fossa.com/blog/embedded-malware-npm-coa-rc-ua-parser/" TargetMode="External" Id="R2472855de2d24f23" /><Relationship Type="http://schemas.openxmlformats.org/officeDocument/2006/relationships/hyperlink" Target="https://docs.spring.io/spring-cloud-skipper/docs/1.0.0.BUILD-SNAPSHOT/reference/html/configuration-security-enabling-https.html" TargetMode="External" Id="R28057cef84d24c4e" /><Relationship Type="http://schemas.openxmlformats.org/officeDocument/2006/relationships/hyperlink" Target="https://spring.io/projects/spring-framework" TargetMode="External" Id="R4134c56b51204820" /><Relationship Type="http://schemas.openxmlformats.org/officeDocument/2006/relationships/glossaryDocument" Target="glossary/document.xml" Id="R17cdd0f18d894d34" /><Relationship Type="http://schemas.microsoft.com/office/2020/10/relationships/intelligence" Target="intelligence2.xml" Id="Rfd1eb6eb33fc458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4b64ce2-a447-47ec-85ce-23e9868c09ca}"/>
      </w:docPartPr>
      <w:docPartBody>
        <w:p w14:paraId="32CD0537">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Ross, Michael</lastModifiedBy>
  <revision>3</revision>
  <dcterms:created xsi:type="dcterms:W3CDTF">2020-02-17T18:06:00.0000000Z</dcterms:created>
  <dcterms:modified xsi:type="dcterms:W3CDTF">2022-07-18T02:45:27.3401566Z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