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ygawbtyy6xqe" w:id="0"/>
      <w:bookmarkEnd w:id="0"/>
      <w:r w:rsidDel="00000000" w:rsidR="00000000" w:rsidRPr="00000000">
        <w:rPr>
          <w:sz w:val="26"/>
          <w:szCs w:val="26"/>
          <w:rtl w:val="0"/>
        </w:rPr>
        <w:t xml:space="preserve">Data Format Guide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script to correctly parse your data, please structure your CSV file according to the following guidelines.</w:t>
      </w:r>
    </w:p>
    <w:p w:rsidR="00000000" w:rsidDel="00000000" w:rsidP="00000000" w:rsidRDefault="00000000" w:rsidRPr="00000000" w14:paraId="00000003">
      <w:pPr>
        <w:pStyle w:val="Heading4"/>
        <w:spacing w:after="40" w:before="240" w:lineRule="auto"/>
        <w:rPr>
          <w:sz w:val="22"/>
          <w:szCs w:val="22"/>
        </w:rPr>
      </w:pPr>
      <w:bookmarkStart w:colFirst="0" w:colLast="0" w:name="_sfhbl3mkwfin" w:id="1"/>
      <w:bookmarkEnd w:id="1"/>
      <w:r w:rsidDel="00000000" w:rsidR="00000000" w:rsidRPr="00000000">
        <w:rPr>
          <w:sz w:val="22"/>
          <w:szCs w:val="22"/>
          <w:rtl w:val="0"/>
        </w:rPr>
        <w:t xml:space="preserve">1. Essential Columns (for all data types)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CSV file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contain a column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. This column is used to label the individual studies in the forest plot.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: The identifier for each study (e.g., "Smith 2021", "Jones et al.").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include any other columns that you might want to use for subgroup analyses or meta-regressions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Dosage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pStyle w:val="Heading4"/>
        <w:spacing w:after="40" w:before="240" w:lineRule="auto"/>
        <w:rPr>
          <w:sz w:val="22"/>
          <w:szCs w:val="22"/>
        </w:rPr>
      </w:pPr>
      <w:bookmarkStart w:colFirst="0" w:colLast="0" w:name="_eixt8hnajzgl" w:id="2"/>
      <w:bookmarkEnd w:id="2"/>
      <w:r w:rsidDel="00000000" w:rsidR="00000000" w:rsidRPr="00000000">
        <w:rPr>
          <w:sz w:val="22"/>
          <w:szCs w:val="22"/>
          <w:rtl w:val="0"/>
        </w:rPr>
        <w:t xml:space="preserve">2. Continuous Data Format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continuous outcomes (where you have mean and standard deviation), the script expects six columns for each outcome. The naming convention is: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OutcomeName_statistic.group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OutcomeName</w:t>
      </w:r>
      <w:r w:rsidDel="00000000" w:rsidR="00000000" w:rsidRPr="00000000">
        <w:rPr>
          <w:rtl w:val="0"/>
        </w:rPr>
        <w:t xml:space="preserve">: The base name for your outcome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FunctionalScore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PainLevel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rtl w:val="0"/>
        </w:rPr>
        <w:t xml:space="preserve"> (Underscore): Separates the outcome name from the statistic.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</w:t>
      </w:r>
      <w:r w:rsidDel="00000000" w:rsidR="00000000" w:rsidRPr="00000000">
        <w:rPr>
          <w:rtl w:val="0"/>
        </w:rPr>
        <w:t xml:space="preserve">: Can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sd</w:t>
      </w:r>
      <w:r w:rsidDel="00000000" w:rsidR="00000000" w:rsidRPr="00000000">
        <w:rPr>
          <w:rtl w:val="0"/>
        </w:rPr>
        <w:t xml:space="preserve"> (standard deviation),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(number of participants).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(Dot): Separates the statistic from the group identifier.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</w:t>
      </w:r>
      <w:r w:rsidDel="00000000" w:rsidR="00000000" w:rsidRPr="00000000">
        <w:rPr>
          <w:rtl w:val="0"/>
        </w:rPr>
        <w:t xml:space="preserve"> for the experimental/intervention group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</w:t>
      </w:r>
      <w:r w:rsidDel="00000000" w:rsidR="00000000" w:rsidRPr="00000000">
        <w:rPr>
          <w:rtl w:val="0"/>
        </w:rPr>
        <w:t xml:space="preserve"> for the control group.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for a continuous outcome named "ConstantScore":</w:t>
      </w:r>
      <w:r w:rsidDel="00000000" w:rsidR="00000000" w:rsidRPr="00000000">
        <w:rPr>
          <w:rtl w:val="0"/>
        </w:rPr>
        <w:t xml:space="preserve"> Your CSV should have the following columns: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ConstantScore_mean.e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ConstantScore_sd.e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ConstantScore_n.e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ConstantScore_mean.c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ConstantScore_sd.c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ConstantScore_n.c</w:t>
      </w:r>
    </w:p>
    <w:p w:rsidR="00000000" w:rsidDel="00000000" w:rsidP="00000000" w:rsidRDefault="00000000" w:rsidRPr="00000000" w14:paraId="00000016">
      <w:pPr>
        <w:pStyle w:val="Heading4"/>
        <w:spacing w:after="40" w:before="240" w:lineRule="auto"/>
        <w:rPr>
          <w:sz w:val="22"/>
          <w:szCs w:val="22"/>
        </w:rPr>
      </w:pPr>
      <w:bookmarkStart w:colFirst="0" w:colLast="0" w:name="_hzbgjibuuya" w:id="3"/>
      <w:bookmarkEnd w:id="3"/>
      <w:r w:rsidDel="00000000" w:rsidR="00000000" w:rsidRPr="00000000">
        <w:rPr>
          <w:sz w:val="22"/>
          <w:szCs w:val="22"/>
          <w:rtl w:val="0"/>
        </w:rPr>
        <w:t xml:space="preserve">3. Dichotomous (Binary) Data Format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dichotomous outcomes (where you have event counts), the script expects four columns for each outcome. The naming convention is: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OutcomeName.statistic.group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OutcomeName</w:t>
      </w:r>
      <w:r w:rsidDel="00000000" w:rsidR="00000000" w:rsidRPr="00000000">
        <w:rPr>
          <w:rtl w:val="0"/>
        </w:rPr>
        <w:t xml:space="preserve">: The base name for your outcome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SuccessRate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(Dot): Separates the outcome name from the statistic.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</w:t>
      </w:r>
      <w:r w:rsidDel="00000000" w:rsidR="00000000" w:rsidRPr="00000000">
        <w:rPr>
          <w:rtl w:val="0"/>
        </w:rPr>
        <w:t xml:space="preserve">: Can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 (number of events)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(total number of participants).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(Dot): Separates the statistic from the group identifier.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</w:t>
      </w:r>
      <w:r w:rsidDel="00000000" w:rsidR="00000000" w:rsidRPr="00000000">
        <w:rPr>
          <w:rtl w:val="0"/>
        </w:rPr>
        <w:t xml:space="preserve"> for the experimental/intervention group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</w:t>
      </w:r>
      <w:r w:rsidDel="00000000" w:rsidR="00000000" w:rsidRPr="00000000">
        <w:rPr>
          <w:rtl w:val="0"/>
        </w:rPr>
        <w:t xml:space="preserve"> for the control group.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for a dichotomous outcome named "PositiveSign":</w:t>
      </w:r>
      <w:r w:rsidDel="00000000" w:rsidR="00000000" w:rsidRPr="00000000">
        <w:rPr>
          <w:rtl w:val="0"/>
        </w:rPr>
        <w:t xml:space="preserve"> Your CSV should have the following columns: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PositiveSign.event.e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PositiveSign.n.e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PositiveSign.event.c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PositiveSign.n.c</w:t>
      </w:r>
    </w:p>
    <w:p w:rsidR="00000000" w:rsidDel="00000000" w:rsidP="00000000" w:rsidRDefault="00000000" w:rsidRPr="00000000" w14:paraId="00000023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rrnpuqrscyzg" w:id="4"/>
      <w:bookmarkEnd w:id="4"/>
      <w:r w:rsidDel="00000000" w:rsidR="00000000" w:rsidRPr="00000000">
        <w:rPr>
          <w:sz w:val="26"/>
          <w:szCs w:val="26"/>
          <w:rtl w:val="0"/>
        </w:rPr>
        <w:t xml:space="preserve">Summary Table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4.2616920651603"/>
        <w:gridCol w:w="2277.2884918549657"/>
        <w:gridCol w:w="3000.3152916447716"/>
        <w:gridCol w:w="2528.1345244351023"/>
        <w:tblGridChange w:id="0">
          <w:tblGrid>
            <w:gridCol w:w="1554.2616920651603"/>
            <w:gridCol w:w="2277.2884918549657"/>
            <w:gridCol w:w="3000.3152916447716"/>
            <w:gridCol w:w="2528.1345244351023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Statistic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Experimental Group 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Group Column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OutcomeName_mean.e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OutcomeName_mean.c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Deviation (SD)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OutcomeName_sd.e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OutcomeName_sd.c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Sample Size 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OutcomeName_n.e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OutcomeName_n.c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Dichotomous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OutcomeName.event.e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OutcomeName.event.c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Sample Size 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OutcomeName.n.e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OutcomeName.n.c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naming conventions, you can have multiple outcomes of different types in the same CSV file, and the script will automatically detect and analyze them correctly.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