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THE SIX, IN SIX WORDS</w:t>
            </w:r>
          </w:p>
        </w:tc>
        <w:tc>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CHARGE IS</w:t>
            </w:r>
          </w:p>
        </w:tc>
        <w:tc>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CURRENT IS — THE HELIX IS A SCREW</w:t>
            </w:r>
          </w:p>
        </w:tc>
        <w:tc>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ONE INSIGHT, THREE FAMILIAR RULES</w:t>
            </w:r>
          </w:p>
        </w:tc>
        <w:tc>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THE MAGNETIC FIELD IS</w:t>
            </w:r>
          </w:p>
        </w:tc>
        <w:tc>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THE MAGNETIC FORCE, FROM ROTATING ROPES</w:t>
            </w:r>
          </w:p>
        </w:tc>
        <w:tc>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HONEST LIMIT — PERMANENT MAGNETS</w:t>
            </w:r>
          </w:p>
        </w:tc>
        <w:tc>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THIS DOES AND DOESN’T CLAIM</w:t>
            </w:r>
          </w:p>
        </w:tc>
        <w:tc>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 xml:space="preserve">An atom’s nucleus, in this picture, is an especially dense knot of</w:t>
      </w:r>
      <w:r>
        <w:t xml:space="preserve"> </w:t>
      </w:r>
      <w:r>
        <w:t xml:space="preserve">rope. The electrons around it aren’t tiny balls circling like planets</w:t>
      </w:r>
      <w:r>
        <w:t xml:space="preserve"> </w:t>
      </w:r>
      <w:r>
        <w:t xml:space="preserve">way a guitar string doesn’t move at random but settles into specific</w:t>
      </w:r>
      <w:r>
        <w:t xml:space="preserve"> </w:t>
      </w:r>
      <w:r>
        <w:t xml:space="preserve">standing-wave patterns depending on where you press your finger.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Nothing was destroyed; no fabric vanished. And the strands cannot simply have been cut and retied at will, because in this picture electric charge IS a counting of how strands link through one another — snip and reconnect freely and you would create or destroy charge, which nature never does.</w:t>
      </w:r>
    </w:p>
    <w:p>
      <w:r>
        <w:t>The picture that fits everything the framework has derived is this: the fabric REARRANGES. Think of a woven cloth under tension. Pull two points of it toward each other and no thread shortens and no cloth disappears — the weave reorganizes, thread neighbors change, local directions rotate, and the cloth's geometry evolves while every fiber in it is conserved. Distance between two knots is not a count of dedicated rope; it is the length of the path through the current weave — and paths can reroute. A mountain road shortens the trip not by shrinking asphalt but by being rerouted. This is not a new invention bolted on for the occasion: it is already how the framework's gravity works, where light bends near the Sun because its path reroutes through the tension of the weave. And when two objects get very close, the rearranging weave crowds — and crowded strands push back, which is the same contact repulsion that keeps nuclei and atoms from collapsing into each other.</w:t>
      </w:r>
    </w:p>
    <w:p>
      <w:r>
        <w:t>HONEST LIMIT — AND A GENUINELY OPEN FOUNDATION. What the framework does NOT yet have is the strand-level choreography of motion: the derived, tested account of exactly how the weave rearranges as a knot drifts through it. And any future answer faces one demand that is easy to state and hard to meet. In every real material that moves by rearrangement — soap foams, sand, living tissue — each little neighbor-swap costs energy, which is why stirred foam settles down. But a freely drifting object must NOT slow down; that is the law of inertia, and it is non-negotiable. So if motion is rearrangement, the mesh's rearrangements must be perfectly friction-free — unlike every laboratory material the analogy borrows from. Whether that can be made to work, mechanically and quantitatively, is registered in the technical record as an open foundations question (FND-KIN-001) — asked independently, as it happens, by this document's author and by an outside reviewer, which is usually the mark of a question worth asking.</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