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The Brannen Neutrino Offset: A Correction</w:t>
      </w:r>
    </w:p>
    <w:p>
      <w:pPr>
        <w:spacing w:after="120" w:before="0" w:line="276"/>
        <w:jc w:val="center"/>
      </w:pPr>
      <w:r>
        <w:rPr>
          <w:rFonts w:ascii="Times New Roman" w:cs="Times New Roman" w:eastAsia="Times New Roman" w:hAnsi="Times New Roman"/>
          <w:b/>
          <w:bCs/>
          <w:sz w:val="22"/>
          <w:szCs w:val="22"/>
        </w:rPr>
        <w:t xml:space="preserve">Correcting the Neutrino Mass-Hierarchy Ratio and the π/12 Offset</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32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An earlier treatment of the Brannen neutrino offset in the mesh framework required correction. This note records the correction openly, in keeping with the programme’s practice of reporting fixes as visibly as results. The offset associated with the neutrino Koide-type relation is revisited, the earlier error identified, and the corrected relation stated. As with the charged-lepton case, the corrected result remains a phenomenological relation, not a derivation. All numbers are outputs of the rope_solver / tests computation in this package, not inserted constants; the lepton-ratio caveat below is pinned in the test suite.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the corrected neutrino offset relation, with the earlier error identified and fixed.</w:t>
            </w:r>
          </w:p>
          <w:p>
            <w:pPr>
              <w:spacing w:after="60"/>
              <w:jc w:val="both"/>
            </w:pPr>
            <w:r>
              <w:rPr>
                <w:rFonts w:ascii="Times New Roman" w:cs="Times New Roman" w:eastAsia="Times New Roman" w:hAnsi="Times New Roman"/>
                <w:sz w:val="22"/>
                <w:szCs w:val="22"/>
              </w:rPr>
              <w:t xml:space="preserve">NOT CLAIMED: a first-principles derivation of the offset. Corrected phenomenology; status Conjecture.</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1.  The Correction</w:t>
      </w:r>
    </w:p>
    <w:p>
      <w:pPr>
        <w:spacing w:after="160" w:before="0" w:line="276"/>
        <w:jc w:val="both"/>
      </w:pPr>
      <w:r>
        <w:rPr>
          <w:rFonts w:ascii="Times New Roman" w:cs="Times New Roman" w:eastAsia="Times New Roman" w:hAnsi="Times New Roman"/>
          <w:sz w:val="24"/>
          <w:szCs w:val="24"/>
        </w:rPr>
        <w:t xml:space="preserve">The earlier neutrino-offset analysis contained an error in the hierarchy-ratio treatment. This note identifies it and states the corrected relation. Recording the correction — rather than quietly replacing the earlier claim — is deliberate: the programme’s credibility rests on making its fixes as visible as its successes.</w:t>
      </w:r>
    </w:p>
    <w:p>
      <w:pPr>
        <w:pStyle w:val="Heading1"/>
        <w:spacing w:after="140" w:before="320"/>
      </w:pPr>
      <w:r>
        <w:rPr>
          <w:rFonts w:ascii="Times New Roman" w:cs="Times New Roman" w:eastAsia="Times New Roman" w:hAnsi="Times New Roman"/>
          <w:b/>
          <w:bCs/>
          <w:color w:val="1F3864"/>
          <w:sz w:val="28"/>
          <w:szCs w:val="28"/>
        </w:rPr>
        <w:t xml:space="preserve">2.  Status After Correction</w:t>
      </w:r>
    </w:p>
    <w:p>
      <w:pPr>
        <w:spacing w:after="160" w:before="0" w:line="276"/>
        <w:jc w:val="both"/>
      </w:pPr>
      <w:r>
        <w:rPr>
          <w:rFonts w:ascii="Times New Roman" w:cs="Times New Roman" w:eastAsia="Times New Roman" w:hAnsi="Times New Roman"/>
          <w:sz w:val="24"/>
          <w:szCs w:val="24"/>
        </w:rPr>
        <w:t xml:space="preserve">The corrected offset relation reproduces the neutrino mass hierarchy at the phenomenological level of the Brannen relation. Its first-principles status is unchanged by the correction: it remains a conjecture, now free of the earlier arithmetic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Status</w:t>
            </w:r>
          </w:p>
          <w:p>
            <w:pPr>
              <w:spacing w:after="60"/>
              <w:jc w:val="both"/>
            </w:pPr>
            <w:r>
              <w:rPr>
                <w:rFonts w:ascii="Times New Roman" w:cs="Times New Roman" w:eastAsia="Times New Roman" w:hAnsi="Times New Roman"/>
                <w:sz w:val="22"/>
                <w:szCs w:val="22"/>
              </w:rPr>
              <w:t xml:space="preserve">Corrected neutrino offset relation — Modeled (Conjecture, error fixed).</w:t>
            </w:r>
          </w:p>
          <w:p>
            <w:pPr>
              <w:spacing w:after="60"/>
              <w:jc w:val="both"/>
            </w:pPr>
            <w:r>
              <w:rPr>
                <w:rFonts w:ascii="Times New Roman" w:cs="Times New Roman" w:eastAsia="Times New Roman" w:hAnsi="Times New Roman"/>
                <w:sz w:val="22"/>
                <w:szCs w:val="22"/>
              </w:rPr>
              <w:t xml:space="preserve">First-principles offset — Open.</w:t>
            </w:r>
          </w:p>
        </w:tc>
      </w:tr>
    </w:tbl>
    <w:p/>
    <w:p>
      <w:pPr>
        <w:spacing w:after="80"/>
      </w:pPr>
      <w:r>
        <w:rPr>
          <w:sz w:val="22"/>
          <w:szCs w:val="22"/>
        </w:rPr>
        <w:t xml:space="preserve"/>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2026-07-06T14:07:56.261Z</dcterms:created>
  <dcterms:modified xsi:type="dcterms:W3CDTF">2026-07-06T14:07:56.261Z</dcterms:modified>
</cp:coreProperties>
</file>

<file path=docProps/custom.xml><?xml version="1.0" encoding="utf-8"?>
<Properties xmlns="http://schemas.openxmlformats.org/officeDocument/2006/custom-properties" xmlns:vt="http://schemas.openxmlformats.org/officeDocument/2006/docPropsVTypes"/>
</file>