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i w:val="0"/>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And here is a subtlety the framework itself sharpened recently: electric charge, in this picture, is a COUNT — how much linking threads through any surrounding surface — and that count is protected by pure arithmetic, the way the number of cars inside a parking garage can only change by cars crossing the gate. No interior shuffling, however violent, can change it. Individual patterns may even be created or destroyed in canceling pairs — as electrons and positrons really are — and the count never flickers; the tests verified this to one part in a quadrillion straight through such a destruction. What nature never does — conjure a LONE charge from nothing — the arithmetic itself forbids, with no extra rule needed. Sharpen the same puzzle from the object's point of view and it looks even worse: a ball, an atom, a planet — each a knotted pattern IN the weave — cannot push the fabric aside, because there is no aside, and cannot break through, because nothing breaks. How does anything get from here to there?</w:t>
      </w:r>
    </w:p>
    <w:p>
      <w:r>
        <w:rPr>
          <w:b w:val="0"/>
          <w:i w:val="0"/>
        </w:rPr>
        <w:t>Two ideas answer it together. The first: the fabric REARRANGES. Think of a woven cloth under tension — pull two points toward each other and no thread shortens and no cloth disappears; the weave reorganizes, thread neighbors change, local directions rotate, and the cloth's geometry evolves while every fiber is conserved. Distance between two knots is not a count of dedicated rope; it is the length of the path through the current weave — and paths can reroute, the way a mountain road shortens a trip not by shrinking asphalt but by being rerouted. This is not an invention bolted on for the occasion: it is already how the framework's gravity works, where light bends near the Sun because its path reroutes through the tension of the weave.</w:t>
      </w:r>
    </w:p>
    <w:p>
      <w:r>
        <w:rPr>
          <w:b w:val="0"/>
          <w:i w:val="0"/>
        </w:rPr>
        <w:t>The second idea is the stadium wave. When a crowd does the wave, something unmistakably travels around the stadium at speed — yet no person moves more than a few feet. Each spectator stands, raises their arms, and sits back down exactly where they were. What travels is not stuff but a PATTERN of doing, handed from neighbor to neighbor. Motion through the weave is exactly this: the knot is not a thing that slides through the fabric — it is a pattern of local twisting that each patch of fabric performs briefly and passes on.</w:t>
      </w:r>
    </w:p>
    <w:p>
      <w:r>
        <w:rPr>
          <w:b w:val="0"/>
          <w:i w:val="0"/>
        </w:rPr>
        <w:t>This could have been an empty metaphor, so we built it and measured it. In the one-dimensional test (FND-KIN-002), a twist-step was launched down a chain of thousands of connected sites. The pattern crossed a hundred and eighty-five sites; not one site ever strayed beyond its own small cycle of motion — turn once, hand it on, come to rest. And the ledger balanced perfectly: the total amount of winding — the topological count that defines the knot — was conserved to the last digit at every instant. Panel A of the figure shows the principle: three snapshots of the traveling step, with the beads of the weave staying exactly where they are.</w:t>
      </w:r>
    </w:p>
    <w:p>
      <w:pPr>
        <w:jc w:val="center"/>
      </w:pPr>
      <w:r>
        <w:drawing>
          <wp:inline>
            <wp:extent cx="6035040" cy="1966976"/>
            <wp:docPr id="62" name="Picture 62"/>
            <wp:cNvGraphicFramePr>
              <a:graphicFrameLocks noChangeAspect="1"/>
            </wp:cNvGraphicFramePr>
            <a:graphic>
              <a:graphicData uri="http://schemas.openxmlformats.org/drawingml/2006/picture">
                <pic:pic>
                  <pic:nvPicPr>
                    <pic:cNvPr id="0" name="transport_figure.png"/>
                    <pic:cNvPicPr/>
                  </pic:nvPicPr>
                  <pic:blipFill>
                    <a:blip r:embed="rId11"/>
                    <a:stretch>
                      <a:fillRect/>
                    </a:stretch>
                  </pic:blipFill>
                  <pic:spPr>
                    <a:xfrm>
                      <a:off x="0" y="0"/>
                      <a:ext cx="6035040" cy="1966976"/>
                    </a:xfrm>
                    <a:prstGeom prst="rect"/>
                  </pic:spPr>
                </pic:pic>
              </a:graphicData>
            </a:graphic>
          </wp:inline>
        </w:drawing>
      </w:r>
    </w:p>
    <w:p>
      <w:r>
        <w:rPr>
          <w:b w:val="0"/>
          <w:i/>
          <w:sz w:val="18"/>
        </w:rPr>
        <w:t>How motion works in the weave. (A) A traveling twist-step: the pattern advances while each bead of the medium performs only one small local cycle. (B) The measured friction barrier for a moving pattern, from the corpus benchmarks: as the knot grows from one weave-spacing to about three, the cost of each step falls ten-million-fold, along the same straight line (on this logarithmic plot) for the one-dimensional kink and the two-dimensional vortex alike. (C) The three-dimensional mechanism: a line moves sideways not all at once but by running a small jog along its own length — the way a heavy carpet is moved by sending a ruck across it — measured to be at least a hundred times cheaper than rigid motion.</w:t>
      </w:r>
    </w:p>
    <w:p>
      <w:r>
        <w:rPr>
          <w:b w:val="0"/>
          <w:i w:val="0"/>
        </w:rPr>
        <w:t>Now the surprise the metaphor does not contain: at the smallest scale, this handing-on is NOT free. A knot whose core is about the size of a single weave cell must, to advance, momentarily concentrate its twisting into geometry the lattice cannot smoothly express — and it pays for that in radiated ripples, just as a knot moving through foam or coarse sand sheds energy. In the tests, a too-tight knot launched at speed dug itself in within a few cells and stopped dead: genuine friction, at the bottom of the world. But make the knot even slightly wider and the cost collapses — not gradually, exponentially. Panel B shows the actual measured numbers: widening the core by a factor of three and a half drops the friction barrier by a factor of ten million, and a modestly wide knot coasted across nearly two hundred mesh cells with no measurable slowing. And the same cliff, with the same steepness, appears for two completely different objects in two different dimensions — the twist-step on a chain and the whirlpool in a sheet (FND-KIN-003). When two unrelated constructions obey one curve, you are looking at a law, not a coincidence.</w:t>
      </w:r>
    </w:p>
    <w:p>
      <w:r>
        <w:rPr>
          <w:b w:val="0"/>
          <w:i w:val="0"/>
        </w:rPr>
        <w:t>Three dimensions added the cleverest trick of all (FND-KIN-004). A long line-shaped defect — a flux tube, say — sits in the weave like a heavy carpet on a floor: dragging the whole thing sideways at once costs energy along its entire length, and for a tight core the line is firmly stuck. But the line does not move that way. It sends a small sideways jog — a kink — running along its own length, and when the jog has passed from one end to the other, the entire line has shifted over by one groove (Panel C). Anyone who has moved real carpet knows this trick: you do not drag it; you kick a ruck into one edge and chase the ruck across the room. Measured in the model, the ruck's cost per step is at least a hundred times smaller, per unit length, than rigid dragging — and the universe, having no committee to consult, simply always uses the cheap channel. Motion in three dimensions is kinks riding on lines: the one-dimensional physics carrying the two-dimensional object through the third dimension.</w:t>
      </w:r>
    </w:p>
    <w:p>
      <w:r>
        <w:rPr>
          <w:b w:val="0"/>
          <w:i w:val="0"/>
        </w:rPr>
        <w:t>What about traffic? Two moving structures approaching each other might be expected to tangle, merge, or tear — catastrophes for a picture in which every object IS its topology. The tests found the opposite, and found it emphatically: two like structures repel each other with a force that grows so strongly at close range that, at ordinary energies, they simply cannot get near enough for any tangling accident to begin. In the crowding test, a moving line aimed directly at a stationary neighbor advanced not one cell — it was turned around and sent back, its topological bookkeeping intact on every slice at every moment. And this is the same contact repulsion that keeps nuclei and atoms from collapsing into each other: crowding is not the hazard to the weave's arithmetic; crowding is its bodyguard.</w:t>
      </w:r>
    </w:p>
    <w:p>
      <w:r>
        <w:rPr>
          <w:b w:val="0"/>
          <w:i w:val="0"/>
        </w:rPr>
        <w:t>Step back and notice what has quietly been explained: Newton's first law. Why does a moving thing keep moving? In this picture, because above the mesh scale there is nothing left for it to rub against — not by decree, but by measured exponential suppression. Real objects — atoms, baseballs, moons — are knots astronomically wider than the weave's spacing, so far down the cliff of Panel B that their residual friction is beyond any conceivable measurement. Inertia is what frictionless pattern-handoff looks like from the outside; coasting is the weave passing a shape along, forever, because stopping it would cost something and nothing is there to collect.</w:t>
      </w:r>
    </w:p>
    <w:p>
      <w:r>
        <w:rPr>
          <w:b w:val="0"/>
        </w:rPr>
        <w:t>A QUESTION ANY CAREFUL READER WILL ASK. "A planet is a gazillion knots. When it moves, how can all those knots hand their configurations to nearby ropes — ropes that don't contain those knots?" The question feels devastating because of a hidden picture: a shoelace knot, tied IN particular strands, owned by them. But that is not what these knots are. A better picture is a whirlpool in a river. The whirlpool is completely real — it has a location, a size, energy, angular momentum; it can drift upstream or down — yet at no moment is it made of particular water. Water flows through it continuously; the whirlpool is a pattern the water is currently performing. Ask "how does the whirlpool hand itself to water that doesn't contain a whirlpool?" and the question deflates: the water ahead doesn't need to contain one; it only needs to be water — capable of swirling. The weave's knots are that kind of thing. And the worry about topology cuts exactly the right way: moving a twist along a ribbon needs no cutting — the ribbon rotates locally, the twist's location changes, its count does not. Strands just ahead of a moving core bend into the core's configuration as strands just behind relax out of it; nothing is cut, nothing travels with the knot; the knot travels through the strands. This is what the ledger tests verified digit for digit.</w:t>
      </w:r>
    </w:p>
    <w:p>
      <w:r>
        <w:t>As for the gazillion: they need no global choreography. Think of an image moving across a television screen — a face, a car, a whole city, millions of features — while not one pixel ever moves; each pixel only changes its own state in coordination with its neighbors. A planet is that, with two upgrades the screen lacks: the coordination is enforced by the fabric's own mechanics rather than by a broadcaster, and every feature carries a topological serial number the handoff provably cannot corrupt. Each knot moves by its own few cells of local handing-on; the forces binding the knots into a planet are themselves patterns in the same fabric, moving by the same mechanism; and the crowding result is what keeps a gazillion patterns streaming through one weave without tangling — packed neighbors are held at standoff by the same repulsion that turned our test line around.</w:t>
      </w:r>
    </w:p>
    <w:p>
      <w:r>
        <w:rPr>
          <w:b w:val="0"/>
          <w:i w:val="0"/>
        </w:rPr>
        <w:t>HONEST LIMIT. These are measurements of the model weave — lattices of twisting sites and smooth field-defects — not yet of literal braided strands. The strand-level re-run of this entire story is the one piece that remains registered (the named residual of FND-KIN-001, a question asked independently, as it happens, by this document's author and by an outside reviewer — usually the mark of a question worth asking — and upgraded by the three tests together from an open question to a modeled answer: the mechanism is settled; what remains is the fidelity check). And because the framework does not yet derive the absolute spacing of the weave, the residual friction for a real baseball is a structural statement (unmeasurably small) rather than a number. What the measurements do establish is the shape of the answer: motion is rearrangement, rearrangement is lossy only at the very bottom, and the bottom is exponentially far below anything we can touch.</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i w:val="0"/>
        </w:rPr>
        <w:t>The Wall: How Entangled Particles Keep Score, and What Finally Explained the Score</w:t>
      </w:r>
    </w:p>
    <w:p>
      <w:r>
        <w:rPr>
          <w:b w:val="0"/>
          <w:i w:val="0"/>
        </w:rPr>
        <w:t>Here is the strangest fact in physics, stated as a game. Two particles are created together and flown far apart. Each arrives at a station where an experimenter asks it one question, chosen from a small menu, and gets a yes-or-no answer. Repeat millions of times, tally how often the answers agree, and combine the tallies into a single agreement score. If the particles carried any prearranged script — any instructions written at birth, however clever, however random-looking — the score cannot exceed 2. That is a theorem, not an opinion. Nature's measured score is 2.828 (precisely 2 times the square root of 2). And pure logic plus the rule that no message can outrun light would permit scores up to 4 — in our framework's setting, up to 3. So the physical world sits at a peculiar, exact number: above every possible script, below what logic alone allows. Why THAT number? For most of a century this question — the wall — has been the sharpest in physics, and this framework spent ten registered sessions climbing it. What follows is the whole climb, including the two falls.</w:t>
      </w:r>
    </w:p>
    <w:p>
      <w:r>
        <w:rPr>
          <w:b w:val="0"/>
          <w:i w:val="0"/>
        </w:rPr>
        <w:t>The framework's first honest move was to ask what its own machinery could score. Its detection law — derived earlier from the rope structure, and the simplest law there is — turns out to permit exactly ONE simplest recipe for how paired particles could coordinate, and that recipe scores 0.943: not merely below nature but below every prearranged script. Precision about failure is worth having: the simplest recipe is not weak, it is UNIQUE — the mathematics allows no other at that level of complexity, a rigidity theorem. So the framework began building more complicated recipes, rung by rung, and measuring each one's ceiling. Panel A of the figure shows the ladder: 0.94, then 1.20, then 2.27 — crossing the prearranged-script bound, so the framework's smooth recipes can genuinely out-coordinate any script — then 2.38, each rung computed, verified, and registered.</w:t>
      </w:r>
    </w:p>
    <w:p>
      <w:pPr>
        <w:jc w:val="center"/>
      </w:pPr>
      <w:r>
        <w:drawing>
          <wp:inline>
            <wp:extent cx="6035040" cy="2054031"/>
            <wp:docPr id="63" name="Picture 63"/>
            <wp:cNvGraphicFramePr>
              <a:graphicFrameLocks noChangeAspect="1"/>
            </wp:cNvGraphicFramePr>
            <a:graphic>
              <a:graphicData uri="http://schemas.openxmlformats.org/drawingml/2006/picture">
                <pic:pic>
                  <pic:nvPicPr>
                    <pic:cNvPr id="0" name="measure_figure.png"/>
                    <pic:cNvPicPr/>
                  </pic:nvPicPr>
                  <pic:blipFill>
                    <a:blip r:embed="rId12"/>
                    <a:stretch>
                      <a:fillRect/>
                    </a:stretch>
                  </pic:blipFill>
                  <pic:spPr>
                    <a:xfrm>
                      <a:off x="0" y="0"/>
                      <a:ext cx="6035040" cy="2054031"/>
                    </a:xfrm>
                    <a:prstGeom prst="rect"/>
                  </pic:spPr>
                </pic:pic>
              </a:graphicData>
            </a:graphic>
          </wp:inline>
        </w:drawing>
      </w:r>
    </w:p>
    <w:p>
      <w:r>
        <w:rPr>
          <w:b w:val="0"/>
          <w:i/>
          <w:sz w:val="18"/>
        </w:rPr>
        <w:t>The measurement wall, in three panels of the corpus's own numbers. (A) The ladder of increasingly complex smooth coordination recipes climbs from the unique rigid 0.943 past the prearranged-script bound (2) and finally past nature's own score — proving complexity was never the obstacle. (B) The simplest classical recipe scores exactly one third of nature's; the factor of 3 is bought by the spinor's hidden phase-thread, the fiber. (C) The one-mechanism consistency measure: every prearranged script sits under the boundary, nature's pair sits exactly ON it (equal to pi to twelve decimal places), and the recipe that crossed nature's score overshoots it by 0.74 — no single measuring device can produce those statistics.</w:t>
      </w:r>
    </w:p>
    <w:p>
      <w:r>
        <w:rPr>
          <w:b w:val="0"/>
          <w:i w:val="0"/>
        </w:rPr>
        <w:t>Twice during the climb the framework thought it saw the pattern, and twice it was wrong — and both errors are kept in the record with their causes of death, because that is what the record is for. The first conjecture said one coefficient was locked forever; the very next rung unlocked it. The second said the ladder had stopped climbing; the next rung showed the apparent stop was an accounting artifact and the climb resumed. After two funerals, no third conjecture was filed — and the caution was rewarded, because the truth was stranger than all three guesses: with enough complexity, a smooth recipe can be explicitly built that scores 2.88, ABOVE nature's 2.828. Read that again, because it inverts the whole mystery. The wall was never about complexity, smoothness, or cleverness of coordination. Something else holds nature at its number.</w:t>
      </w:r>
    </w:p>
    <w:p>
      <w:r>
        <w:rPr>
          <w:b w:val="0"/>
          <w:i w:val="0"/>
        </w:rPr>
        <w:t>The something else turned out to be hiding inside the recipe that crossed. Examine how that recipe works and you find it cheats in a specific, diagnosable way: it is a DIFFERENT recipe for different pairs of questions — as if the measuring device rewired itself depending on which combination of questions the two distant stations happened to choose. A real device cannot do that. A real device is one thing: one physical response object per question per station, with all the statistics, for every combination of questions, flowing from that single object. Impose only this — call it mechanism-unity, the requirement that THE MECHANISM IS ONE THING — and the mathematics closes like a trap: the maximum score drops from 3 to exactly 2.828, nature's number. There is even a precise consistency test (Panel C): every one-device family of statistics satisfies it, nature's pair sits exactly ON its boundary — saturating it to twelve decimal places, wasting nothing — and the crossing recipe violates it by a wide, unambiguous margin, convicting itself. Nature scores what one honest device can score, and not one drop less.</w:t>
      </w:r>
    </w:p>
    <w:p>
      <w:r>
        <w:rPr>
          <w:b w:val="0"/>
          <w:i w:val="0"/>
        </w:rPr>
        <w:t>Two more pieces then fell into place with almost embarrassing ease. First: WHICH pair state does nature use? The framework already believed two things long before this question was asked — that space has no preferred direction, and that born-together partners answer identical questions oppositely, every single time. Those two old commitments, and nothing else, force a UNIQUE pair state. Its score: exactly 2.828. The state that saturates the wall was never selected; it was already implied. Second: remember the simplest recipe's 0.943? Nature's 2.828 is exactly THREE times that (Panel B), and the factor of 3 has an address: the simplest recipe uses only the arrow part of the rope's spinor structure, while the full mechanism also carries the fiber — the hidden phase-thread wound around the arrow. The entire gap between the best classical coordination and quantum coordination is what the fiber buys.</w:t>
      </w:r>
    </w:p>
    <w:p>
      <w:r>
        <w:rPr>
          <w:b w:val="0"/>
          <w:i w:val="0"/>
        </w:rPr>
        <w:t>Where does the wall stand now? Ten sessions ago the framework's account of entanglement contained one large mysterious import: 'somehow, a nonlocal coordination exists.' Today the import list has been audited down to a single sentence with nothing mysterious in it: A MEASUREMENT IS A SINGLE LOCAL PROCESS. Grant that sentence, and everything else — the detection law, the unique pair state, the exact score, why it is 2.828 and not 2.5 or 3 — follows from structure the framework had already derived for other reasons. Along the way, three assumptions the derivation seemed to need were shown to be unnecessary: the recipes' smoothness, their complexity ceiling, and even the technical positivity condition textbooks lean on — each retired by showing its work was already done by something the framework owns.</w:t>
      </w:r>
    </w:p>
    <w:p>
      <w:r>
        <w:rPr>
          <w:b w:val="0"/>
          <w:i w:val="0"/>
        </w:rPr>
        <w:t>HONEST LIMIT. What is derived: the ceilings, the rigidity, the ladder, the crossing, the selection principle, the uniqueness of the pair state, and the exact score — every number in the figure is computed from registered, rerunnable code. What is assumed: mechanism-unity itself. The framework does not yet derive, from rope topology, WHY a measurement must be a single process — the registered conjecture is that the connected fiber structure of a born-together pair forces it, and that question, now carrying the entire weight of the wall on its own, is the corpus's sharpest open item. And one layer beneath everything here sits the detection law itself, which is derived within a model of the measurement interaction rather than from bare strands — the same honest caveat this guide attaches everywhere else. The wall has not fallen. But it has been surveyed, weighed, and reduced to one sentence — and a mystery that fits in one sentence is a very different thing from a mystery that fits in none.</w:t>
      </w:r>
    </w:p>
    <w:p>
      <w:r>
        <w:rPr>
          <w:b/>
          <w:i w:val="0"/>
        </w:rPr>
        <w:t>The Belt Trick: Where the Half-Angle Lives, and Why a Strand Cannot Help Being Quantum</w:t>
      </w:r>
    </w:p>
    <w:p>
      <w:r>
        <w:rPr>
          <w:b w:val="0"/>
          <w:i w:val="0"/>
        </w:rPr>
        <w:t>There is a parlor trick you can do with a belt. Hold one end fixed, give the other end one full turn — 360 degrees — and the belt holds a twist you cannot remove without rotating an end again. But give it two full turns — 720 degrees — and something absurd happens: without ever rotating the ends, just by looping the belt around itself, the twist comes entirely undone. One turn is not home. Two turns is. Waiters in some traditions exploit the same fact to rotate a tray of glasses forever without spilling: the arm returns after 720 degrees, not 360. It seems like a curiosity. It is, this framework argues, the deepest fact in quantum mechanics wearing a disguise.</w:t>
      </w:r>
    </w:p>
    <w:p>
      <w:r>
        <w:rPr>
          <w:b w:val="0"/>
          <w:i w:val="0"/>
        </w:rPr>
        <w:t>Because here is the strangest number in physics: the half. Quantum particles do not respond to a rotation by the angle you turn them; they respond by HALF that angle. Turn an electron all the way around — a full 360 degrees — and it does not come back to itself: it comes back NEGATIVE, and every interference experiment can see the minus sign. Only after 720 degrees is it truly home. Standard physics writes this into its equations as a postulate — particles simply ARE 'spin one-half' objects, take it or leave it. The rule works flawlessly and explains nothing about itself. Why half? Why should a point-like particle care whether it was turned once or twice, when a turned point looks identical either way?</w:t>
      </w:r>
    </w:p>
    <w:p>
      <w:r>
        <w:rPr>
          <w:b w:val="0"/>
          <w:i w:val="0"/>
        </w:rPr>
        <w:t>The framework's answer: it shouldn't — and that is precisely the evidence that particles are not points. A POINT has no way to remember a rotation; turn it once, twice, fifty times, it is the same point. But a STRAND — a filament with a ribbon-like frame along its length — keeps a ledger. When you rotate one end, the twist distributes itself along the body, and the strand as a whole carries a memory of the total rotation that no snapshot of its individual frames can erase. This year the campaign measured that ledger directly, on literal simulated strands: compose the little frame-to-frame rotations along the strand, and the composed total obeys cos(angle/2) — the exact quantum half-angle — for ANY rotation axis and ANY way the twist is distributed along the body (matched to better than one part in a billion; the figure shows three strands with random axes and random twist profiles landing on the same curve). And at one full turn the ledger reads exactly MINUS ONE — every individual frame has returned to its starting position, yet the strand as a whole has not — while at two full turns it reads plus one: truly home. The belt trick is not an analogy for spin one-half. On this framework's account, it is the mechanism. A point cannot do this. A strand cannot avoid it.</w:t>
      </w:r>
    </w:p>
    <w:p>
      <w:pPr>
        <w:jc w:val="center"/>
      </w:pPr>
      <w:r>
        <w:drawing>
          <wp:inline>
            <wp:extent cx="5486400" cy="3188043"/>
            <wp:docPr id="65" name="Picture 65"/>
            <wp:cNvGraphicFramePr>
              <a:graphicFrameLocks noChangeAspect="1"/>
            </wp:cNvGraphicFramePr>
            <a:graphic>
              <a:graphicData uri="http://schemas.openxmlformats.org/drawingml/2006/picture">
                <pic:pic>
                  <pic:nvPicPr>
                    <pic:cNvPr id="0" name="belt_fig.png"/>
                    <pic:cNvPicPr/>
                  </pic:nvPicPr>
                  <pic:blipFill>
                    <a:blip r:embed="rId14"/>
                    <a:stretch>
                      <a:fillRect/>
                    </a:stretch>
                  </pic:blipFill>
                  <pic:spPr>
                    <a:xfrm>
                      <a:off x="0" y="0"/>
                      <a:ext cx="5486400" cy="3188043"/>
                    </a:xfrm>
                    <a:prstGeom prst="rect"/>
                  </pic:spPr>
                </pic:pic>
              </a:graphicData>
            </a:graphic>
          </wp:inline>
        </w:drawing>
      </w:r>
    </w:p>
    <w:p>
      <w:r>
        <w:rPr>
          <w:b w:val="0"/>
          <w:i/>
          <w:sz w:val="18"/>
        </w:rPr>
        <w:t>Measured, not postulated: three simulated strands with random rotation axes and random twist profiles. Composing the frame-to-frame rotations along each strand yields the same universal curve — the quantum half-angle cos(angle/2) — with the ledger reading exactly -1 after one full turn (all frames returned; the strand remembers) and +1 after two. The deviation from the ideal curve across all trials is at the level of arithmetic rounding.</w:t>
      </w:r>
    </w:p>
    <w:p>
      <w:r>
        <w:rPr>
          <w:b w:val="0"/>
          <w:i w:val="0"/>
        </w:rPr>
        <w:t>Once a strand owns the half-angle, the rest of the quantum measurement story assembles itself from parts this guide has already told. The detection law — the rule for how often a detector fires as a function of the angle between its setting and the particle's orientation — was measured from the strand's frame-overlap channel and lands exactly on the quantum formula, to the last digit arithmetic allows. The detector's famous blindness to hidden phase is MECHANICAL here: splice a full extra turn into a strand's body and the ledger flips sign while the energy the detector collects changes by nothing at all. And the measurement wall of the earlier chapter — nature's exact agreement score of 2.828 — rested on one requirement: that a measuring device is a single physical thing whose influence enters through one simple channel. On the strand model that requirement is no longer an assumption to impose; it is a fact to check, and it checks: the richer door that stronger-than-quantum coordination would need was searched for and is verifiably absent. The half-angle, the detection law, the blindness, and the wall are one story, and the strand tells all of it.</w:t>
      </w:r>
    </w:p>
    <w:p>
      <w:r>
        <w:rPr>
          <w:b w:val="0"/>
          <w:i w:val="0"/>
        </w:rPr>
        <w:t>So does the framework explain entanglement? Here is the honest ledger, in full view. EXPLAINED: why the agreement score is exactly 2.828 and not the 3 that logic alone would allow (one device, one channel); which pair state nature uses and why it is the only possibility (no preferred direction plus perfect opposition); where the half-angle comes from (the belt trick, measured); and why nothing stronger than quantum coordination exists (the door is not there). NOT EXPLAINED — and stated plainly rather than papered over: why the two distant ends coordinate AT ALL. The framework grants that a pair born as one connected structure is evaluated as one thing even when its ends are far apart, and a famous theorem of physics (Bell's) proves that no mechanical story of any kind — strands included — can ever fill that particular gap with gears and levers. The framework's contribution was to take a mystery the size of a paragraph and shrink it to a single sentence, then derive everything else from structure it already owned for other reasons.</w:t>
      </w:r>
    </w:p>
    <w:p>
      <w:r>
        <w:rPr>
          <w:b w:val="0"/>
          <w:i w:val="0"/>
        </w:rPr>
        <w:t>HONEST LIMIT. The half-angle ledger, the detection law, and the absent door are measurements on the strand engine — model strands, model couplings, the standing no-absolute-scale caveat. One conditionality remains in the whole measurement story, and it is registered by name: the moment of detection itself is treated as a threshold event driven by the strand channel (a standard stand-in for an avalanche-like process), and deriving that event from strand dynamics is the sector's one open item. And the single granted sentence of the previous paragraph — the pair is one thing — is a grant, not a theorem, and the record says so wherever it appears. What has changed is the shape of the mystery: it used to be 'why is the quantum world like THAT?'; it is now one sentence about togetherness, sitting in a ledger where everything else has been paid for.</w:t>
      </w:r>
    </w:p>
    <w:p>
      <w:r>
        <w:rPr>
          <w:b/>
          <w:i w:val="0"/>
        </w:rPr>
        <w:t>The Machine Made of Twists: What a Quantum Computer Actually Is</w:t>
      </w:r>
    </w:p>
    <w:p>
      <w:r>
        <w:rPr>
          <w:b w:val="0"/>
          <w:i w:val="0"/>
        </w:rPr>
        <w:t>Quantum computers arrive wrapped in the least helpful slogan in science: the qubit is 'zero and one at the same time.' In this framework's picture the machine is stranger than the slogan in one way and far more ordinary in another — and the previous chapter already built every part we need. Because here is the claim, stated plainly: A QUBIT IS A FRAMED STRAND. The state of a qubit — the thing quantum engineers steer and protect at great expense — is an orientation plus a twist, exactly the ledger the belt-trick chapter measured. The famous Bloch sphere on which every qubit lives is the sphere of directions the strand can point. The two 'amplitudes' of the textbooks are the components of the strand's composed memory — the cos(angle/2) and sin(angle/2) that were measured, not postulated, from strand frames. Nothing needs to be added to the strand to make it a qubit. It already is one.</w:t>
      </w:r>
    </w:p>
    <w:p>
      <w:r>
        <w:rPr>
          <w:b w:val="0"/>
          <w:i w:val="0"/>
        </w:rPr>
        <w:t>Start with the slogan, because the strand fixes it. A qubit 'between' zero and one is not two ghosts occupying one wire. It is ONE configuration, pointing somewhere — the way a compass needle pointing northeast is not 'north and east at the same time' but simply pointing northeast. What makes a qubit different from a compass needle is the half-angle ledger underneath: the strand responds to rotations by half the turned angle, remembers one full turn as a minus sign, and needs two to come home. Superposition is orientation. The quantum part is not the 'both at once'; it is the belt trick carried beneath the pointing.</w:t>
      </w:r>
    </w:p>
    <w:p>
      <w:r>
        <w:rPr>
          <w:b w:val="0"/>
          <w:i w:val="0"/>
        </w:rPr>
        <w:t>Even the strangest textbook rule becomes mechanics here. Every quantum course teaches that a qubit's 'global phase' is unobservable — a mysterious redundancy in the mathematics, waved away by convention. On a strand the global phase is the overall twist of the fibre, and its invisibility was MEASURED in the campaign: splice a full extra turn into the strand's body and the ledger flips sign while the energy any detector collects changes by exactly nothing. The unobservability of global phase is not a convention. It is fibre-blindness, and it is mechanical.</w:t>
      </w:r>
    </w:p>
    <w:p>
      <w:r>
        <w:rPr>
          <w:b w:val="0"/>
          <w:i w:val="0"/>
        </w:rPr>
        <w:t>Now the computing. Every operation a quantum computer performs on a single qubit — the X gate, the Z gate, the Hadamard, the phase gates with their exotic names — is nothing but a rotation of the Bloch sphere. On a strand, a gate is a TWIST: apply a boundary rotation, and the strand's ledger composes it with everything that came before, following exactly the multiplication rule that gate sequences follow in a quantum circuit. And the famous fact that gate order matters — that X-then-Z is not Z-then-X, the non-commutativity on which quantum algorithms lean — is a fact every child who has tumbled a book off a table already knows: rotations do not commute. The figure shows it computed directly from strand twists: the same two quarter-twists, applied in opposite orders, leave the strand pointing at visibly different places. Nothing quantum was added. It is rigid-body geometry, carried on a strand that keeps the half-angle ledger.</w:t>
      </w:r>
    </w:p>
    <w:p>
      <w:pPr>
        <w:jc w:val="center"/>
      </w:pPr>
      <w:r>
        <w:drawing>
          <wp:inline>
            <wp:extent cx="5120640" cy="3511296"/>
            <wp:docPr id="66" name="Picture 66"/>
            <wp:cNvGraphicFramePr>
              <a:graphicFrameLocks noChangeAspect="1"/>
            </wp:cNvGraphicFramePr>
            <a:graphic>
              <a:graphicData uri="http://schemas.openxmlformats.org/drawingml/2006/picture">
                <pic:pic>
                  <pic:nvPicPr>
                    <pic:cNvPr id="0" name="qubit_fig.png"/>
                    <pic:cNvPicPr/>
                  </pic:nvPicPr>
                  <pic:blipFill>
                    <a:blip r:embed="rId15"/>
                    <a:stretch>
                      <a:fillRect/>
                    </a:stretch>
                  </pic:blipFill>
                  <pic:spPr>
                    <a:xfrm>
                      <a:off x="0" y="0"/>
                      <a:ext cx="5120640" cy="3511296"/>
                    </a:xfrm>
                    <a:prstGeom prst="rect"/>
                  </pic:spPr>
                </pic:pic>
              </a:graphicData>
            </a:graphic>
          </wp:inline>
        </w:drawing>
      </w:r>
    </w:p>
    <w:p>
      <w:r>
        <w:rPr>
          <w:b w:val="0"/>
          <w:i/>
          <w:sz w:val="18"/>
        </w:rPr>
        <w:t>Gate order matters, computed live from strand twist composition: from the same starting orientation (gray), a quarter-twist about X followed by a quarter-twist about Z (blue) and the same twists in the opposite order (red) leave the strand pointing at different places on the sphere of directions. A curious footnote the fibre adds: FULL X and Z twists land the strand at the SAME point — they differ only by the invisible fibre sign, a distinction the sphere cannot see but the ledger keeps.</w:t>
      </w:r>
    </w:p>
    <w:p>
      <w:r>
        <w:rPr>
          <w:b w:val="0"/>
          <w:i w:val="0"/>
        </w:rPr>
        <w:t>Reading out the answer is the previous chapters assembled: measurement is the dot. Ask the qubit a question along some axis, and the detector's channel collects energy according to the measured detection law — which lands exactly on the Born probability of the textbooks, to the last digit arithmetic allows — and then the threshold either fires or it does not. All-or-nothing, localized, irreversible: the nucleation event of the strand campaign, driven by the channel, with the noise supplied by the weave itself. A quantum computation ends the way every quantum measurement ends: a strand is asked one question, and a dot appears or it doesn't, with the strand's orientation setting the odds.</w:t>
      </w:r>
    </w:p>
    <w:p>
      <w:r>
        <w:rPr>
          <w:b w:val="0"/>
          <w:i w:val="0"/>
        </w:rPr>
        <w:t>And now the honest wall, told without flinching, because a quantum computer's POWER lives exactly there. Everything above is one qubit, and this framework owns all of it — benchmarked, measured, mechanical. But the exponential advantage that makes quantum computers worth billions does not come from single qubits. It comes from ENTANGLEMENT: n qubits behaving not as n separate pointing strands but as ONE joint object whose dial-space doubles with every qubit added — three hundred qubits describing more configurations than there are atoms in the universe. And that joint-ness is precisely, exactly, the framework's one granted sentence from the entanglement chapter: THE PAIR IS ONE THING. The framework has proved a great deal ABOUT the joint object — its correlations can never exceed nature's 2.828, so a quantum computer gets quantum power and not a drop of the imaginable more — but it has not yet built the joint object out of strands. The wall says what entanglement cannot do. It does not yet say, in strand language, what it is.</w:t>
      </w:r>
    </w:p>
    <w:p>
      <w:r>
        <w:rPr>
          <w:b w:val="0"/>
          <w:i w:val="0"/>
        </w:rPr>
        <w:t>There is one tantalizing thread, recorded here with the discipline the record demands. This framework's deepest conservation laws are linking numbers — strands wound through strands, the Gauss count that survived annihilation in the tests. And the natural candidate for two qubits that are 'one thing' is two framed strands that are LITERALLY LINKED: topologically a single connected structure, which might be exactly why one functional evaluates them together. If two linked framed strands, evaluated as the one object they topologically are, reproduced the entangled pair's correlations, the last granted sentence would become a theorem about knots. But that is a claim to earn at a benchmark, not to assert in a book — and the fact that this framework has NOT asserted it, despite the temptation being written plainly here, is the discipline this guide keeps advertising.</w:t>
      </w:r>
    </w:p>
    <w:p>
      <w:r>
        <w:rPr>
          <w:b w:val="0"/>
          <w:i w:val="0"/>
        </w:rPr>
        <w:t>HONEST LIMIT. The single-qubit story — strand as qubit, gates as twists, readout as nucleation — is benchmarked end to end, with the standing caveats of those chapters (the detection threshold's generic bath temperature; no absolute scale). The multi-qubit joint object is the framework's one remaining grant, stated as such everywhere it appears, and the linked-strands idea of the previous paragraph is a registered direction, not a result. What this chapter can honestly claim is smaller and still considerable: the qubit is not a mystery object. It is a strand with a ledger, and the machine is a device for twisting it, linking it, and asking it one question at the end.</w:t>
      </w:r>
    </w:p>
    <w:p>
      <w:r>
        <w:rPr>
          <w:b/>
          <w:i w:val="0"/>
        </w:rPr>
        <w:t>Why Can You Touch Things? Ghost Strands and the Birth of Solid</w:t>
      </w:r>
    </w:p>
    <w:p>
      <w:r>
        <w:rPr>
          <w:b w:val="0"/>
          <w:i w:val="0"/>
        </w:rPr>
        <w:t>Here is a question so ordinary it hides in plain sight: why can you touch things? In this framework a single strand is a ghost. Two strands can pass straight through each other — there is no rule against it anywhere in the framework, and the cost is tiny and finite: measured on the strand engine, a dead-center, worst-case crossing costs about a quarter of one energy unit, and most crossings cost far less. This is not an oversight; it is a foundation. The framework proved that nothing sacred is endangered by strands passing through one another — electric charge is protected by pure counting arithmetic (the parking-garage ledger of an earlier section), not by any no-crossing commandment. So the ghostliness of single strands is allowed, cheap, and harmless. Which makes the ordinary fact of a solid table genuinely mysterious: if everything is made of strands, and strands slip through each other like smoke, why doesn't your hand slip through the wood?</w:t>
      </w:r>
    </w:p>
    <w:p>
      <w:r>
        <w:rPr>
          <w:b w:val="0"/>
          <w:i w:val="0"/>
        </w:rPr>
        <w:t>The answer is that solidity is not a rule — it is a TOLL. Picture crossing a field with one tree in it: you walk past. Ten trees: still easy. But pack the trees until the gaps between trunks are narrower than your shoulders, and the forest becomes a wall — even though no individual tree ever became harder to walk around. Nothing changed about the trees. What changed is the crowding. Strands work exactly this way, and the strand engine measured it directly. A probe strand was offered passage into bundles of increasing density, and the toll was recorded (the figure). With gaps sixteen times the contact size, the toll was about one one-thousandth of a unit — the bundle is transparent; the ghost glides in. Tighten the spacing step by step and the toll climbs smoothly and relentlessly — ten-fold, a hundred-fold, more than a thousand-fold across the sweep — until, when the gaps shrink to roughly the contact size itself, the bundle is for every practical purpose a solid object. Same strands. Same tiny individual tolls. Only the crowding changed.</w:t>
      </w:r>
    </w:p>
    <w:p>
      <w:pPr>
        <w:jc w:val="center"/>
      </w:pPr>
      <w:r>
        <w:drawing>
          <wp:inline>
            <wp:extent cx="5303520" cy="3093720"/>
            <wp:docPr id="64" name="Picture 64"/>
            <wp:cNvGraphicFramePr>
              <a:graphicFrameLocks noChangeAspect="1"/>
            </wp:cNvGraphicFramePr>
            <a:graphic>
              <a:graphicData uri="http://schemas.openxmlformats.org/drawingml/2006/picture">
                <pic:pic>
                  <pic:nvPicPr>
                    <pic:cNvPr id="0" name="touch_fig.png"/>
                    <pic:cNvPicPr/>
                  </pic:nvPicPr>
                  <pic:blipFill>
                    <a:blip r:embed="rId13"/>
                    <a:stretch>
                      <a:fillRect/>
                    </a:stretch>
                  </pic:blipFill>
                  <pic:spPr>
                    <a:xfrm>
                      <a:off x="0" y="0"/>
                      <a:ext cx="5303520" cy="3093720"/>
                    </a:xfrm>
                    <a:prstGeom prst="rect"/>
                  </pic:spPr>
                </pic:pic>
              </a:graphicData>
            </a:graphic>
          </wp:inline>
        </w:drawing>
      </w:r>
    </w:p>
    <w:p>
      <w:r>
        <w:rPr>
          <w:b w:val="0"/>
          <w:i/>
          <w:sz w:val="18"/>
        </w:rPr>
        <w:t>Measured on the strand engine: the toll for a probe strand to slip into a bundle, versus the gap between the bundle's strands. Over the sweep the toll climbs more than a thousand-fold, smoothly and without any new law appearing; the crossover from transparent to solid sits where the gaps shrink to about the contact size itself — a geometric threshold, coverage of order one.</w:t>
      </w:r>
    </w:p>
    <w:p>
      <w:r>
        <w:t>One caution before scaling up, because everyday intuition sets a trap here: do not picture the fundamental strand as a piece of sewing thread. Two threads from a sewing kit cannot pass through each other — and that is because a household thread is not a strand at all: it is already a bundle of bundles, cotton fibers made of molecules made of atoms, each atom itself a knot-cluster of hundreds of billions of fundamental strands. A sewing thread is astronomically past the coverage threshold in every cross-section — it is already a solid, already a crowd — so thread meeting thread is crowd meeting crowd, trillions of tolls multiplied on both sides. And notice that this vindicates the intuition rather than defeating it: the internal strand-density of the thread IS what makes it solid. The correction lives only at the very bottom of the ladder: the fundamental strand has no interior — there is nothing inside it to be dense with — and that is why it, and it alone, is a ghost. The everyday world contains no ghosts because everything large enough to handle is a crowd; the ghosts exist only on the bottom floor, one strand at a time, which is exactly why nothing in ordinary experience ever prepared us for a basic ingredient that passes through itself.</w:t>
      </w:r>
    </w:p>
    <w:p>
      <w:r>
        <w:rPr>
          <w:b w:val="0"/>
          <w:i w:val="0"/>
        </w:rPr>
        <w:t>Now scale it up. Your hand and the table are each bundles of an astronomical number of strands — packed far, far beyond that threshold. When your hand meets the wood, you are not striking a wall that CANNOT be crossed; you are facing a toll so enormous — every strand pair adding its small fee, times trillions upon trillions — that nothing in everyday life could ever pay it. The push-back you feel against your fingertips IS the sum of all those little fees, collected simultaneously. Touch is arithmetic.</w:t>
      </w:r>
    </w:p>
    <w:p>
      <w:r>
        <w:rPr>
          <w:b w:val="0"/>
          <w:i w:val="0"/>
        </w:rPr>
        <w:t>Three things fall out of this picture that no 'solid means impenetrable, full stop' story can give you. First, ghostliness and solidity are the same physics at different densities: a lone neutrino-like strand sails through the entire Earth while the Earth stops a baseball, and no new law is needed for either — you just count the coverage. Second, solid has a THRESHOLD, and the threshold is geometric: the changeover happens when inter-strand gaps shrink to about the size of the contact zone itself — and that same threshold logic is what let the framework estimate how many strands it takes to make a tangible bundle, a number in the hundreds of billions: the count at which ghosts become objects. Third, nothing is ever ABSOLUTELY solid. The toll is always finite, never infinite; with energies far beyond the everyday, passage is possible in principle. And that is not a defect — it is load-bearing: it is precisely the structure that lets charge conservation be pure arithmetic, verified in the tests to hold exactly even through the creation and destruction of particle pairs, with no crossing commandment anywhere and none needed.</w:t>
      </w:r>
    </w:p>
    <w:p>
      <w:r>
        <w:rPr>
          <w:b w:val="0"/>
          <w:i w:val="0"/>
        </w:rPr>
        <w:t>So the whole idea fits in six words: SOLID IS A HEIGHT, NOT A RULE. An object is what you get when enough ghosts stand shoulder to shoulder. The table is real, and the resistance in your fingertips is real — but it is a crowd, not a decree.</w:t>
      </w:r>
    </w:p>
    <w:p>
      <w:r>
        <w:rPr>
          <w:b w:val="0"/>
          <w:i w:val="0"/>
        </w:rPr>
        <w:t>HONEST LIMIT. The numbers in this section are measurements on the strand engine — literal model strands with the framework's derived finite contact form — and the threshold structure they exhibit matches the field-level derivation that first fixed the hundreds-of-billions strand count. What the framework does not yet supply is the absolute scale (how large the contact size is in meters — the standing caveat attached everywhere in this guide), so the strand count is a structural estimate rather than a certified census. The measurements here are static toll landscapes; the fully dynamical version — objects colliding, deforming, and rebounding as strand bundles — is a registered refinement. What is established is the shape of the answer: single strands pass because nothing forbids it and conservation never needed it forbidden; things are solid because crowds collect tolls; and the difference between a ghost and a table is not a law of nature but a number of strands.</w:t>
      </w:r>
    </w:p>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