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101F32" w:rsidP="00D0125F">
      <w:pPr>
        <w:spacing w:before="240"/>
        <w:ind w:left="1276"/>
        <w:rPr>
          <w:szCs w:val="22"/>
          <w:lang w:val="en-US"/>
        </w:rPr>
      </w:pPr>
      <w:r>
        <w:rPr>
          <w:szCs w:val="22"/>
          <w:lang w:val="en-US"/>
        </w:rPr>
        <w:t>Copyright (c) 2000-2017</w:t>
      </w:r>
      <w:bookmarkStart w:id="0" w:name="_GoBack"/>
      <w:bookmarkEnd w:id="0"/>
      <w:r w:rsidR="00D0125F" w:rsidRPr="00335A2E">
        <w:rPr>
          <w:szCs w:val="22"/>
          <w:lang w:val="en-US"/>
        </w:rPr>
        <w:t xml:space="preserve"> Ericsson Telecom AB</w:t>
      </w:r>
      <w:r w:rsidR="00D0125F">
        <w:rPr>
          <w:szCs w:val="22"/>
          <w:lang w:val="en-US"/>
        </w:rPr>
        <w:br/>
      </w:r>
      <w:r w:rsidR="00D0125F">
        <w:rPr>
          <w:szCs w:val="22"/>
          <w:lang w:val="en-US"/>
        </w:rPr>
        <w:br/>
      </w:r>
      <w:r w:rsidR="00D0125F" w:rsidRPr="00335A2E">
        <w:rPr>
          <w:szCs w:val="22"/>
          <w:lang w:val="en-US"/>
        </w:rPr>
        <w:t>All rights reserved. This program and the accompanying materials</w:t>
      </w:r>
      <w:r w:rsidR="00D0125F">
        <w:rPr>
          <w:szCs w:val="22"/>
          <w:lang w:val="en-US"/>
        </w:rPr>
        <w:br/>
      </w:r>
      <w:r w:rsidR="00D0125F" w:rsidRPr="00335A2E">
        <w:rPr>
          <w:szCs w:val="22"/>
          <w:lang w:val="en-US"/>
        </w:rPr>
        <w:t>are made available under the terms of the Eclipse Public License v1.0</w:t>
      </w:r>
      <w:r w:rsidR="00D0125F">
        <w:rPr>
          <w:szCs w:val="22"/>
          <w:lang w:val="en-US"/>
        </w:rPr>
        <w:br/>
      </w:r>
      <w:r w:rsidR="00D0125F" w:rsidRPr="00335A2E">
        <w:rPr>
          <w:szCs w:val="22"/>
          <w:lang w:val="en-US"/>
        </w:rPr>
        <w:t>which accompanies this distribution, and is available at</w:t>
      </w:r>
      <w:r w:rsidR="00D0125F">
        <w:rPr>
          <w:szCs w:val="22"/>
          <w:lang w:val="en-US"/>
        </w:rPr>
        <w:br/>
      </w:r>
      <w:r w:rsidR="00D0125F">
        <w:rPr>
          <w:szCs w:val="22"/>
          <w:lang w:val="en-US"/>
        </w:rPr>
        <w:br/>
      </w:r>
      <w:r w:rsidR="00D0125F" w:rsidRPr="00335A2E">
        <w:rPr>
          <w:szCs w:val="22"/>
          <w:lang w:val="en-US"/>
        </w:rPr>
        <w:t>http://www.eclipse.org/legal/epl-v10.html</w:t>
      </w:r>
      <w:r w:rsidR="00D0125F"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101F32"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101F32" w:rsidRDefault="00101F32">
      <w:pPr>
        <w:pStyle w:val="TOC1"/>
        <w:tabs>
          <w:tab w:val="left" w:pos="2154"/>
        </w:tabs>
        <w:rPr>
          <w:rFonts w:asciiTheme="minorHAnsi" w:eastAsiaTheme="minorEastAsia" w:hAnsiTheme="minorHAnsi" w:cstheme="minorBidi"/>
          <w:szCs w:val="22"/>
        </w:rPr>
      </w:pPr>
      <w:hyperlink w:anchor="_Toc495498956" w:history="1">
        <w:r w:rsidRPr="001E460A">
          <w:rPr>
            <w:rStyle w:val="Hyperlink"/>
            <w:rFonts w:eastAsia="MS Mincho"/>
          </w:rPr>
          <w:t>1</w:t>
        </w:r>
        <w:r>
          <w:rPr>
            <w:rFonts w:asciiTheme="minorHAnsi" w:eastAsiaTheme="minorEastAsia" w:hAnsiTheme="minorHAnsi" w:cstheme="minorBidi"/>
            <w:szCs w:val="22"/>
          </w:rPr>
          <w:tab/>
        </w:r>
        <w:r w:rsidRPr="001E460A">
          <w:rPr>
            <w:rStyle w:val="Hyperlink"/>
            <w:rFonts w:eastAsia="MS Mincho"/>
          </w:rPr>
          <w:t>Revision Information</w:t>
        </w:r>
        <w:r>
          <w:tab/>
        </w:r>
        <w:r>
          <w:fldChar w:fldCharType="begin"/>
        </w:r>
        <w:r>
          <w:instrText xml:space="preserve"> PAGEREF _Toc495498956 \h </w:instrText>
        </w:r>
        <w:r>
          <w:fldChar w:fldCharType="separate"/>
        </w:r>
        <w:r>
          <w:t>6</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8957" w:history="1">
        <w:r w:rsidRPr="001E460A">
          <w:rPr>
            <w:rStyle w:val="Hyperlink"/>
            <w:rFonts w:eastAsia="MS Mincho"/>
          </w:rPr>
          <w:t>2</w:t>
        </w:r>
        <w:r>
          <w:rPr>
            <w:rFonts w:asciiTheme="minorHAnsi" w:eastAsiaTheme="minorEastAsia" w:hAnsiTheme="minorHAnsi" w:cstheme="minorBidi"/>
            <w:szCs w:val="22"/>
          </w:rPr>
          <w:tab/>
        </w:r>
        <w:r w:rsidRPr="001E460A">
          <w:rPr>
            <w:rStyle w:val="Hyperlink"/>
            <w:rFonts w:eastAsia="MS Mincho"/>
          </w:rPr>
          <w:t>Description</w:t>
        </w:r>
        <w:r>
          <w:tab/>
        </w:r>
        <w:r>
          <w:fldChar w:fldCharType="begin"/>
        </w:r>
        <w:r>
          <w:instrText xml:space="preserve"> PAGEREF _Toc495498957 \h </w:instrText>
        </w:r>
        <w:r>
          <w:fldChar w:fldCharType="separate"/>
        </w:r>
        <w:r>
          <w:t>6</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8958" w:history="1">
        <w:r w:rsidRPr="001E460A">
          <w:rPr>
            <w:rStyle w:val="Hyperlink"/>
          </w:rPr>
          <w:t>3</w:t>
        </w:r>
        <w:r>
          <w:rPr>
            <w:rFonts w:asciiTheme="minorHAnsi" w:eastAsiaTheme="minorEastAsia" w:hAnsiTheme="minorHAnsi" w:cstheme="minorBidi"/>
            <w:szCs w:val="22"/>
          </w:rPr>
          <w:tab/>
        </w:r>
        <w:r w:rsidRPr="001E460A">
          <w:rPr>
            <w:rStyle w:val="Hyperlink"/>
          </w:rPr>
          <w:t>References</w:t>
        </w:r>
        <w:r>
          <w:tab/>
        </w:r>
        <w:r>
          <w:fldChar w:fldCharType="begin"/>
        </w:r>
        <w:r>
          <w:instrText xml:space="preserve"> PAGEREF _Toc495498958 \h </w:instrText>
        </w:r>
        <w:r>
          <w:fldChar w:fldCharType="separate"/>
        </w:r>
        <w:r>
          <w:t>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59" w:history="1">
        <w:r w:rsidRPr="001E460A">
          <w:rPr>
            <w:rStyle w:val="Hyperlink"/>
          </w:rPr>
          <w:t>3.1</w:t>
        </w:r>
        <w:r>
          <w:rPr>
            <w:rFonts w:asciiTheme="minorHAnsi" w:eastAsiaTheme="minorEastAsia" w:hAnsiTheme="minorHAnsi" w:cstheme="minorBidi"/>
            <w:szCs w:val="22"/>
          </w:rPr>
          <w:tab/>
        </w:r>
        <w:r w:rsidRPr="001E460A">
          <w:rPr>
            <w:rStyle w:val="Hyperlink"/>
          </w:rPr>
          <w:t>Normative references</w:t>
        </w:r>
        <w:r>
          <w:tab/>
        </w:r>
        <w:r>
          <w:fldChar w:fldCharType="begin"/>
        </w:r>
        <w:r>
          <w:instrText xml:space="preserve"> PAGEREF _Toc495498959 \h </w:instrText>
        </w:r>
        <w:r>
          <w:fldChar w:fldCharType="separate"/>
        </w:r>
        <w:r>
          <w:t>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60" w:history="1">
        <w:r w:rsidRPr="001E460A">
          <w:rPr>
            <w:rStyle w:val="Hyperlink"/>
          </w:rPr>
          <w:t>3.2</w:t>
        </w:r>
        <w:r>
          <w:rPr>
            <w:rFonts w:asciiTheme="minorHAnsi" w:eastAsiaTheme="minorEastAsia" w:hAnsiTheme="minorHAnsi" w:cstheme="minorBidi"/>
            <w:szCs w:val="22"/>
          </w:rPr>
          <w:tab/>
        </w:r>
        <w:r w:rsidRPr="001E460A">
          <w:rPr>
            <w:rStyle w:val="Hyperlink"/>
          </w:rPr>
          <w:t>Informative references</w:t>
        </w:r>
        <w:r>
          <w:tab/>
        </w:r>
        <w:r>
          <w:fldChar w:fldCharType="begin"/>
        </w:r>
        <w:r>
          <w:instrText xml:space="preserve"> PAGEREF _Toc495498960 \h </w:instrText>
        </w:r>
        <w:r>
          <w:fldChar w:fldCharType="separate"/>
        </w:r>
        <w:r>
          <w:t>6</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8961" w:history="1">
        <w:r w:rsidRPr="001E460A">
          <w:rPr>
            <w:rStyle w:val="Hyperlink"/>
          </w:rPr>
          <w:t>4</w:t>
        </w:r>
        <w:r>
          <w:rPr>
            <w:rFonts w:asciiTheme="minorHAnsi" w:eastAsiaTheme="minorEastAsia" w:hAnsiTheme="minorHAnsi" w:cstheme="minorBidi"/>
            <w:szCs w:val="22"/>
          </w:rPr>
          <w:tab/>
        </w:r>
        <w:r w:rsidRPr="001E460A">
          <w:rPr>
            <w:rStyle w:val="Hyperlink"/>
          </w:rPr>
          <w:t>Definitions and abbreviations</w:t>
        </w:r>
        <w:r>
          <w:tab/>
        </w:r>
        <w:r>
          <w:fldChar w:fldCharType="begin"/>
        </w:r>
        <w:r>
          <w:instrText xml:space="preserve"> PAGEREF _Toc495498961 \h </w:instrText>
        </w:r>
        <w:r>
          <w:fldChar w:fldCharType="separate"/>
        </w:r>
        <w:r>
          <w:t>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62" w:history="1">
        <w:r w:rsidRPr="001E460A">
          <w:rPr>
            <w:rStyle w:val="Hyperlink"/>
          </w:rPr>
          <w:t>4.1</w:t>
        </w:r>
        <w:r>
          <w:rPr>
            <w:rFonts w:asciiTheme="minorHAnsi" w:eastAsiaTheme="minorEastAsia" w:hAnsiTheme="minorHAnsi" w:cstheme="minorBidi"/>
            <w:szCs w:val="22"/>
          </w:rPr>
          <w:tab/>
        </w:r>
        <w:r w:rsidRPr="001E460A">
          <w:rPr>
            <w:rStyle w:val="Hyperlink"/>
          </w:rPr>
          <w:t>Definitions</w:t>
        </w:r>
        <w:r>
          <w:tab/>
        </w:r>
        <w:r>
          <w:fldChar w:fldCharType="begin"/>
        </w:r>
        <w:r>
          <w:instrText xml:space="preserve"> PAGEREF _Toc495498962 \h </w:instrText>
        </w:r>
        <w:r>
          <w:fldChar w:fldCharType="separate"/>
        </w:r>
        <w:r>
          <w:t>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63" w:history="1">
        <w:r w:rsidRPr="001E460A">
          <w:rPr>
            <w:rStyle w:val="Hyperlink"/>
          </w:rPr>
          <w:t>4.2</w:t>
        </w:r>
        <w:r>
          <w:rPr>
            <w:rFonts w:asciiTheme="minorHAnsi" w:eastAsiaTheme="minorEastAsia" w:hAnsiTheme="minorHAnsi" w:cstheme="minorBidi"/>
            <w:szCs w:val="22"/>
          </w:rPr>
          <w:tab/>
        </w:r>
        <w:r w:rsidRPr="001E460A">
          <w:rPr>
            <w:rStyle w:val="Hyperlink"/>
          </w:rPr>
          <w:t>Abbreviations</w:t>
        </w:r>
        <w:r>
          <w:tab/>
        </w:r>
        <w:r>
          <w:fldChar w:fldCharType="begin"/>
        </w:r>
        <w:r>
          <w:instrText xml:space="preserve"> PAGEREF _Toc495498963 \h </w:instrText>
        </w:r>
        <w:r>
          <w:fldChar w:fldCharType="separate"/>
        </w:r>
        <w:r>
          <w:t>7</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8964" w:history="1">
        <w:r w:rsidRPr="001E460A">
          <w:rPr>
            <w:rStyle w:val="Hyperlink"/>
          </w:rPr>
          <w:t>5</w:t>
        </w:r>
        <w:r>
          <w:rPr>
            <w:rFonts w:asciiTheme="minorHAnsi" w:eastAsiaTheme="minorEastAsia" w:hAnsiTheme="minorHAnsi" w:cstheme="minorBidi"/>
            <w:szCs w:val="22"/>
          </w:rPr>
          <w:tab/>
        </w:r>
        <w:r w:rsidRPr="001E460A">
          <w:rPr>
            <w:rStyle w:val="Hyperlink"/>
          </w:rPr>
          <w:t>Instructions for completing the ICS proforma</w:t>
        </w:r>
        <w:r>
          <w:tab/>
        </w:r>
        <w:r>
          <w:fldChar w:fldCharType="begin"/>
        </w:r>
        <w:r>
          <w:instrText xml:space="preserve"> PAGEREF _Toc495498964 \h </w:instrText>
        </w:r>
        <w:r>
          <w:fldChar w:fldCharType="separate"/>
        </w:r>
        <w:r>
          <w:t>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65" w:history="1">
        <w:r w:rsidRPr="001E460A">
          <w:rPr>
            <w:rStyle w:val="Hyperlink"/>
          </w:rPr>
          <w:t>5.1</w:t>
        </w:r>
        <w:r>
          <w:rPr>
            <w:rFonts w:asciiTheme="minorHAnsi" w:eastAsiaTheme="minorEastAsia" w:hAnsiTheme="minorHAnsi" w:cstheme="minorBidi"/>
            <w:szCs w:val="22"/>
          </w:rPr>
          <w:tab/>
        </w:r>
        <w:r w:rsidRPr="001E460A">
          <w:rPr>
            <w:rStyle w:val="Hyperlink"/>
          </w:rPr>
          <w:t>Other information</w:t>
        </w:r>
        <w:r>
          <w:tab/>
        </w:r>
        <w:r>
          <w:fldChar w:fldCharType="begin"/>
        </w:r>
        <w:r>
          <w:instrText xml:space="preserve"> PAGEREF _Toc495498965 \h </w:instrText>
        </w:r>
        <w:r>
          <w:fldChar w:fldCharType="separate"/>
        </w:r>
        <w:r>
          <w:t>9</w:t>
        </w:r>
        <w:r>
          <w:fldChar w:fldCharType="end"/>
        </w:r>
      </w:hyperlink>
    </w:p>
    <w:p w:rsidR="00101F32" w:rsidRDefault="00101F32">
      <w:pPr>
        <w:pStyle w:val="TOC3"/>
        <w:tabs>
          <w:tab w:val="left" w:pos="2154"/>
        </w:tabs>
        <w:rPr>
          <w:rFonts w:asciiTheme="minorHAnsi" w:eastAsiaTheme="minorEastAsia" w:hAnsiTheme="minorHAnsi" w:cstheme="minorBidi"/>
          <w:szCs w:val="22"/>
        </w:rPr>
      </w:pPr>
      <w:hyperlink w:anchor="_Toc495498966" w:history="1">
        <w:r w:rsidRPr="001E460A">
          <w:rPr>
            <w:rStyle w:val="Hyperlink"/>
          </w:rPr>
          <w:t>5.1.1</w:t>
        </w:r>
        <w:r>
          <w:rPr>
            <w:rFonts w:asciiTheme="minorHAnsi" w:eastAsiaTheme="minorEastAsia" w:hAnsiTheme="minorHAnsi" w:cstheme="minorBidi"/>
            <w:szCs w:val="22"/>
          </w:rPr>
          <w:tab/>
        </w:r>
        <w:r w:rsidRPr="001E460A">
          <w:rPr>
            <w:rStyle w:val="Hyperlink"/>
          </w:rPr>
          <w:t>Purposes and structure</w:t>
        </w:r>
        <w:r>
          <w:tab/>
        </w:r>
        <w:r>
          <w:fldChar w:fldCharType="begin"/>
        </w:r>
        <w:r>
          <w:instrText xml:space="preserve"> PAGEREF _Toc495498966 \h </w:instrText>
        </w:r>
        <w:r>
          <w:fldChar w:fldCharType="separate"/>
        </w:r>
        <w:r>
          <w:t>9</w:t>
        </w:r>
        <w:r>
          <w:fldChar w:fldCharType="end"/>
        </w:r>
      </w:hyperlink>
    </w:p>
    <w:p w:rsidR="00101F32" w:rsidRDefault="00101F32">
      <w:pPr>
        <w:pStyle w:val="TOC3"/>
        <w:tabs>
          <w:tab w:val="left" w:pos="2154"/>
        </w:tabs>
        <w:rPr>
          <w:rFonts w:asciiTheme="minorHAnsi" w:eastAsiaTheme="minorEastAsia" w:hAnsiTheme="minorHAnsi" w:cstheme="minorBidi"/>
          <w:szCs w:val="22"/>
        </w:rPr>
      </w:pPr>
      <w:hyperlink w:anchor="_Toc495498967" w:history="1">
        <w:r w:rsidRPr="001E460A">
          <w:rPr>
            <w:rStyle w:val="Hyperlink"/>
          </w:rPr>
          <w:t>5.1.2</w:t>
        </w:r>
        <w:r>
          <w:rPr>
            <w:rFonts w:asciiTheme="minorHAnsi" w:eastAsiaTheme="minorEastAsia" w:hAnsiTheme="minorHAnsi" w:cstheme="minorBidi"/>
            <w:szCs w:val="22"/>
          </w:rPr>
          <w:tab/>
        </w:r>
        <w:r w:rsidRPr="001E460A">
          <w:rPr>
            <w:rStyle w:val="Hyperlink"/>
          </w:rPr>
          <w:t>Conventions</w:t>
        </w:r>
        <w:r>
          <w:tab/>
        </w:r>
        <w:r>
          <w:fldChar w:fldCharType="begin"/>
        </w:r>
        <w:r>
          <w:instrText xml:space="preserve"> PAGEREF _Toc495498967 \h </w:instrText>
        </w:r>
        <w:r>
          <w:fldChar w:fldCharType="separate"/>
        </w:r>
        <w:r>
          <w:t>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68" w:history="1">
        <w:r w:rsidRPr="001E460A">
          <w:rPr>
            <w:rStyle w:val="Hyperlink"/>
          </w:rPr>
          <w:t>5.2</w:t>
        </w:r>
        <w:r>
          <w:rPr>
            <w:rFonts w:asciiTheme="minorHAnsi" w:eastAsiaTheme="minorEastAsia" w:hAnsiTheme="minorHAnsi" w:cstheme="minorBidi"/>
            <w:szCs w:val="22"/>
          </w:rPr>
          <w:tab/>
        </w:r>
        <w:r w:rsidRPr="001E460A">
          <w:rPr>
            <w:rStyle w:val="Hyperlink"/>
          </w:rPr>
          <w:t>Identification of the implementation</w:t>
        </w:r>
        <w:r>
          <w:tab/>
        </w:r>
        <w:r>
          <w:fldChar w:fldCharType="begin"/>
        </w:r>
        <w:r>
          <w:instrText xml:space="preserve"> PAGEREF _Toc495498968 \h </w:instrText>
        </w:r>
        <w:r>
          <w:fldChar w:fldCharType="separate"/>
        </w:r>
        <w:r>
          <w:t>10</w:t>
        </w:r>
        <w:r>
          <w:fldChar w:fldCharType="end"/>
        </w:r>
      </w:hyperlink>
    </w:p>
    <w:p w:rsidR="00101F32" w:rsidRDefault="00101F32">
      <w:pPr>
        <w:pStyle w:val="TOC3"/>
        <w:tabs>
          <w:tab w:val="left" w:pos="2154"/>
        </w:tabs>
        <w:rPr>
          <w:rFonts w:asciiTheme="minorHAnsi" w:eastAsiaTheme="minorEastAsia" w:hAnsiTheme="minorHAnsi" w:cstheme="minorBidi"/>
          <w:szCs w:val="22"/>
        </w:rPr>
      </w:pPr>
      <w:hyperlink w:anchor="_Toc495498969" w:history="1">
        <w:r w:rsidRPr="001E460A">
          <w:rPr>
            <w:rStyle w:val="Hyperlink"/>
          </w:rPr>
          <w:t>5.2.1</w:t>
        </w:r>
        <w:r>
          <w:rPr>
            <w:rFonts w:asciiTheme="minorHAnsi" w:eastAsiaTheme="minorEastAsia" w:hAnsiTheme="minorHAnsi" w:cstheme="minorBidi"/>
            <w:szCs w:val="22"/>
          </w:rPr>
          <w:tab/>
        </w:r>
        <w:r w:rsidRPr="001E460A">
          <w:rPr>
            <w:rStyle w:val="Hyperlink"/>
          </w:rPr>
          <w:t>Date of the statement</w:t>
        </w:r>
        <w:r>
          <w:tab/>
        </w:r>
        <w:r>
          <w:fldChar w:fldCharType="begin"/>
        </w:r>
        <w:r>
          <w:instrText xml:space="preserve"> PAGEREF _Toc495498969 \h </w:instrText>
        </w:r>
        <w:r>
          <w:fldChar w:fldCharType="separate"/>
        </w:r>
        <w:r>
          <w:t>10</w:t>
        </w:r>
        <w:r>
          <w:fldChar w:fldCharType="end"/>
        </w:r>
      </w:hyperlink>
    </w:p>
    <w:p w:rsidR="00101F32" w:rsidRDefault="00101F32">
      <w:pPr>
        <w:pStyle w:val="TOC3"/>
        <w:tabs>
          <w:tab w:val="left" w:pos="2154"/>
        </w:tabs>
        <w:rPr>
          <w:rFonts w:asciiTheme="minorHAnsi" w:eastAsiaTheme="minorEastAsia" w:hAnsiTheme="minorHAnsi" w:cstheme="minorBidi"/>
          <w:szCs w:val="22"/>
        </w:rPr>
      </w:pPr>
      <w:hyperlink w:anchor="_Toc495498970" w:history="1">
        <w:r w:rsidRPr="001E460A">
          <w:rPr>
            <w:rStyle w:val="Hyperlink"/>
          </w:rPr>
          <w:t>5.2.2</w:t>
        </w:r>
        <w:r>
          <w:rPr>
            <w:rFonts w:asciiTheme="minorHAnsi" w:eastAsiaTheme="minorEastAsia" w:hAnsiTheme="minorHAnsi" w:cstheme="minorBidi"/>
            <w:szCs w:val="22"/>
          </w:rPr>
          <w:tab/>
        </w:r>
        <w:r w:rsidRPr="001E460A">
          <w:rPr>
            <w:rStyle w:val="Hyperlink"/>
          </w:rPr>
          <w:t>Implementation under Test (IUT) identification</w:t>
        </w:r>
        <w:r>
          <w:tab/>
        </w:r>
        <w:r>
          <w:fldChar w:fldCharType="begin"/>
        </w:r>
        <w:r>
          <w:instrText xml:space="preserve"> PAGEREF _Toc495498970 \h </w:instrText>
        </w:r>
        <w:r>
          <w:fldChar w:fldCharType="separate"/>
        </w:r>
        <w:r>
          <w:t>10</w:t>
        </w:r>
        <w:r>
          <w:fldChar w:fldCharType="end"/>
        </w:r>
      </w:hyperlink>
    </w:p>
    <w:p w:rsidR="00101F32" w:rsidRDefault="00101F32">
      <w:pPr>
        <w:pStyle w:val="TOC3"/>
        <w:tabs>
          <w:tab w:val="left" w:pos="2154"/>
        </w:tabs>
        <w:rPr>
          <w:rFonts w:asciiTheme="minorHAnsi" w:eastAsiaTheme="minorEastAsia" w:hAnsiTheme="minorHAnsi" w:cstheme="minorBidi"/>
          <w:szCs w:val="22"/>
        </w:rPr>
      </w:pPr>
      <w:hyperlink w:anchor="_Toc495498971" w:history="1">
        <w:r w:rsidRPr="001E460A">
          <w:rPr>
            <w:rStyle w:val="Hyperlink"/>
          </w:rPr>
          <w:t>5.2.3</w:t>
        </w:r>
        <w:r>
          <w:rPr>
            <w:rFonts w:asciiTheme="minorHAnsi" w:eastAsiaTheme="minorEastAsia" w:hAnsiTheme="minorHAnsi" w:cstheme="minorBidi"/>
            <w:szCs w:val="22"/>
          </w:rPr>
          <w:tab/>
        </w:r>
        <w:r w:rsidRPr="001E460A">
          <w:rPr>
            <w:rStyle w:val="Hyperlink"/>
          </w:rPr>
          <w:t>ICS contact person</w:t>
        </w:r>
        <w:r>
          <w:tab/>
        </w:r>
        <w:r>
          <w:fldChar w:fldCharType="begin"/>
        </w:r>
        <w:r>
          <w:instrText xml:space="preserve"> PAGEREF _Toc495498971 \h </w:instrText>
        </w:r>
        <w:r>
          <w:fldChar w:fldCharType="separate"/>
        </w:r>
        <w:r>
          <w:t>10</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8972" w:history="1">
        <w:r w:rsidRPr="001E460A">
          <w:rPr>
            <w:rStyle w:val="Hyperlink"/>
          </w:rPr>
          <w:t>6</w:t>
        </w:r>
        <w:r>
          <w:rPr>
            <w:rFonts w:asciiTheme="minorHAnsi" w:eastAsiaTheme="minorEastAsia" w:hAnsiTheme="minorHAnsi" w:cstheme="minorBidi"/>
            <w:szCs w:val="22"/>
          </w:rPr>
          <w:tab/>
        </w:r>
        <w:r w:rsidRPr="001E460A">
          <w:rPr>
            <w:rStyle w:val="Hyperlink"/>
          </w:rPr>
          <w:t>ICS pro forma tables</w:t>
        </w:r>
        <w:r>
          <w:tab/>
        </w:r>
        <w:r>
          <w:fldChar w:fldCharType="begin"/>
        </w:r>
        <w:r>
          <w:instrText xml:space="preserve"> PAGEREF _Toc495498972 \h </w:instrText>
        </w:r>
        <w:r>
          <w:fldChar w:fldCharType="separate"/>
        </w:r>
        <w:r>
          <w:t>10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3" w:history="1">
        <w:r w:rsidRPr="001E460A">
          <w:rPr>
            <w:rStyle w:val="Hyperlink"/>
          </w:rPr>
          <w:t>6.1</w:t>
        </w:r>
        <w:r>
          <w:rPr>
            <w:rFonts w:asciiTheme="minorHAnsi" w:eastAsiaTheme="minorEastAsia" w:hAnsiTheme="minorHAnsi" w:cstheme="minorBidi"/>
            <w:szCs w:val="22"/>
          </w:rPr>
          <w:tab/>
        </w:r>
        <w:r w:rsidRPr="001E460A">
          <w:rPr>
            <w:rStyle w:val="Hyperlink"/>
          </w:rPr>
          <w:t>Global statement of conformance</w:t>
        </w:r>
        <w:r>
          <w:tab/>
        </w:r>
        <w:r>
          <w:fldChar w:fldCharType="begin"/>
        </w:r>
        <w:r>
          <w:instrText xml:space="preserve"> PAGEREF _Toc495498973 \h </w:instrText>
        </w:r>
        <w:r>
          <w:fldChar w:fldCharType="separate"/>
        </w:r>
        <w:r>
          <w:t>10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4" w:history="1">
        <w:r w:rsidRPr="001E460A">
          <w:rPr>
            <w:rStyle w:val="Hyperlink"/>
            <w:lang w:eastAsia="de-DE"/>
          </w:rPr>
          <w:t>6.2</w:t>
        </w:r>
        <w:r>
          <w:rPr>
            <w:rFonts w:asciiTheme="minorHAnsi" w:eastAsiaTheme="minorEastAsia" w:hAnsiTheme="minorHAnsi" w:cstheme="minorBidi"/>
            <w:szCs w:val="22"/>
          </w:rPr>
          <w:tab/>
        </w:r>
        <w:r w:rsidRPr="001E460A">
          <w:rPr>
            <w:rStyle w:val="Hyperlink"/>
          </w:rPr>
          <w:t>Mapping XML Schemas</w:t>
        </w:r>
        <w:r>
          <w:tab/>
        </w:r>
        <w:r>
          <w:fldChar w:fldCharType="begin"/>
        </w:r>
        <w:r>
          <w:instrText xml:space="preserve"> PAGEREF _Toc495498974 \h </w:instrText>
        </w:r>
        <w:r>
          <w:fldChar w:fldCharType="separate"/>
        </w:r>
        <w:r>
          <w:t>11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5" w:history="1">
        <w:r w:rsidRPr="001E460A">
          <w:rPr>
            <w:rStyle w:val="Hyperlink"/>
          </w:rPr>
          <w:t>6.3</w:t>
        </w:r>
        <w:r>
          <w:rPr>
            <w:rFonts w:asciiTheme="minorHAnsi" w:eastAsiaTheme="minorEastAsia" w:hAnsiTheme="minorHAnsi" w:cstheme="minorBidi"/>
            <w:szCs w:val="22"/>
          </w:rPr>
          <w:tab/>
        </w:r>
        <w:r w:rsidRPr="001E460A">
          <w:rPr>
            <w:rStyle w:val="Hyperlink"/>
          </w:rPr>
          <w:t>Namespaces</w:t>
        </w:r>
        <w:r>
          <w:tab/>
        </w:r>
        <w:r>
          <w:fldChar w:fldCharType="begin"/>
        </w:r>
        <w:r>
          <w:instrText xml:space="preserve"> PAGEREF _Toc495498975 \h </w:instrText>
        </w:r>
        <w:r>
          <w:fldChar w:fldCharType="separate"/>
        </w:r>
        <w:r>
          <w:t>11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6" w:history="1">
        <w:r w:rsidRPr="001E460A">
          <w:rPr>
            <w:rStyle w:val="Hyperlink"/>
          </w:rPr>
          <w:t>6.4</w:t>
        </w:r>
        <w:r>
          <w:rPr>
            <w:rFonts w:asciiTheme="minorHAnsi" w:eastAsiaTheme="minorEastAsia" w:hAnsiTheme="minorHAnsi" w:cstheme="minorBidi"/>
            <w:szCs w:val="22"/>
          </w:rPr>
          <w:tab/>
        </w:r>
        <w:r w:rsidRPr="001E460A">
          <w:rPr>
            <w:rStyle w:val="Hyperlink"/>
          </w:rPr>
          <w:t>Includes</w:t>
        </w:r>
        <w:r>
          <w:tab/>
        </w:r>
        <w:r>
          <w:fldChar w:fldCharType="begin"/>
        </w:r>
        <w:r>
          <w:instrText xml:space="preserve"> PAGEREF _Toc495498976 \h </w:instrText>
        </w:r>
        <w:r>
          <w:fldChar w:fldCharType="separate"/>
        </w:r>
        <w:r>
          <w:t>11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7" w:history="1">
        <w:r w:rsidRPr="001E460A">
          <w:rPr>
            <w:rStyle w:val="Hyperlink"/>
          </w:rPr>
          <w:t>6.5</w:t>
        </w:r>
        <w:r>
          <w:rPr>
            <w:rFonts w:asciiTheme="minorHAnsi" w:eastAsiaTheme="minorEastAsia" w:hAnsiTheme="minorHAnsi" w:cstheme="minorBidi"/>
            <w:szCs w:val="22"/>
          </w:rPr>
          <w:tab/>
        </w:r>
        <w:r w:rsidRPr="001E460A">
          <w:rPr>
            <w:rStyle w:val="Hyperlink"/>
          </w:rPr>
          <w:t>Imports</w:t>
        </w:r>
        <w:r>
          <w:tab/>
        </w:r>
        <w:r>
          <w:fldChar w:fldCharType="begin"/>
        </w:r>
        <w:r>
          <w:instrText xml:space="preserve"> PAGEREF _Toc495498977 \h </w:instrText>
        </w:r>
        <w:r>
          <w:fldChar w:fldCharType="separate"/>
        </w:r>
        <w:r>
          <w:t>11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8" w:history="1">
        <w:r w:rsidRPr="001E460A">
          <w:rPr>
            <w:rStyle w:val="Hyperlink"/>
          </w:rPr>
          <w:t>6.6</w:t>
        </w:r>
        <w:r>
          <w:rPr>
            <w:rFonts w:asciiTheme="minorHAnsi" w:eastAsiaTheme="minorEastAsia" w:hAnsiTheme="minorHAnsi" w:cstheme="minorBidi"/>
            <w:szCs w:val="22"/>
          </w:rPr>
          <w:tab/>
        </w:r>
        <w:r w:rsidRPr="001E460A">
          <w:rPr>
            <w:rStyle w:val="Hyperlink"/>
          </w:rPr>
          <w:t>Attributes of the XSD schema element</w:t>
        </w:r>
        <w:r>
          <w:tab/>
        </w:r>
        <w:r>
          <w:fldChar w:fldCharType="begin"/>
        </w:r>
        <w:r>
          <w:instrText xml:space="preserve"> PAGEREF _Toc495498978 \h </w:instrText>
        </w:r>
        <w:r>
          <w:fldChar w:fldCharType="separate"/>
        </w:r>
        <w:r>
          <w:t>12</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79" w:history="1">
        <w:r w:rsidRPr="001E460A">
          <w:rPr>
            <w:rStyle w:val="Hyperlink"/>
          </w:rPr>
          <w:t>6.7</w:t>
        </w:r>
        <w:r>
          <w:rPr>
            <w:rFonts w:asciiTheme="minorHAnsi" w:eastAsiaTheme="minorEastAsia" w:hAnsiTheme="minorHAnsi" w:cstheme="minorBidi"/>
            <w:szCs w:val="22"/>
          </w:rPr>
          <w:tab/>
        </w:r>
        <w:r w:rsidRPr="001E460A">
          <w:rPr>
            <w:rStyle w:val="Hyperlink"/>
          </w:rPr>
          <w:t>Name conversion rules</w:t>
        </w:r>
        <w:r>
          <w:tab/>
        </w:r>
        <w:r>
          <w:fldChar w:fldCharType="begin"/>
        </w:r>
        <w:r>
          <w:instrText xml:space="preserve"> PAGEREF _Toc495498979 \h </w:instrText>
        </w:r>
        <w:r>
          <w:fldChar w:fldCharType="separate"/>
        </w:r>
        <w:r>
          <w:t>12</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0" w:history="1">
        <w:r w:rsidRPr="001E460A">
          <w:rPr>
            <w:rStyle w:val="Hyperlink"/>
          </w:rPr>
          <w:t>6.8</w:t>
        </w:r>
        <w:r>
          <w:rPr>
            <w:rFonts w:asciiTheme="minorHAnsi" w:eastAsiaTheme="minorEastAsia" w:hAnsiTheme="minorHAnsi" w:cstheme="minorBidi"/>
            <w:szCs w:val="22"/>
          </w:rPr>
          <w:tab/>
        </w:r>
        <w:r w:rsidRPr="001E460A">
          <w:rPr>
            <w:rStyle w:val="Hyperlink"/>
          </w:rPr>
          <w:t>Order of the mapping</w:t>
        </w:r>
        <w:r>
          <w:tab/>
        </w:r>
        <w:r>
          <w:fldChar w:fldCharType="begin"/>
        </w:r>
        <w:r>
          <w:instrText xml:space="preserve"> PAGEREF _Toc495498980 \h </w:instrText>
        </w:r>
        <w:r>
          <w:fldChar w:fldCharType="separate"/>
        </w:r>
        <w:r>
          <w:t>13</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1" w:history="1">
        <w:r w:rsidRPr="001E460A">
          <w:rPr>
            <w:rStyle w:val="Hyperlink"/>
          </w:rPr>
          <w:t>6.9</w:t>
        </w:r>
        <w:r>
          <w:rPr>
            <w:rFonts w:asciiTheme="minorHAnsi" w:eastAsiaTheme="minorEastAsia" w:hAnsiTheme="minorHAnsi" w:cstheme="minorBidi"/>
            <w:szCs w:val="22"/>
          </w:rPr>
          <w:tab/>
        </w:r>
        <w:r w:rsidRPr="001E460A">
          <w:rPr>
            <w:rStyle w:val="Hyperlink"/>
          </w:rPr>
          <w:t>Built-in data types</w:t>
        </w:r>
        <w:r>
          <w:tab/>
        </w:r>
        <w:r>
          <w:fldChar w:fldCharType="begin"/>
        </w:r>
        <w:r>
          <w:instrText xml:space="preserve"> PAGEREF _Toc495498981 \h </w:instrText>
        </w:r>
        <w:r>
          <w:fldChar w:fldCharType="separate"/>
        </w:r>
        <w:r>
          <w:t>14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2" w:history="1">
        <w:r w:rsidRPr="001E460A">
          <w:rPr>
            <w:rStyle w:val="Hyperlink"/>
          </w:rPr>
          <w:t>6.10</w:t>
        </w:r>
        <w:r>
          <w:rPr>
            <w:rFonts w:asciiTheme="minorHAnsi" w:eastAsiaTheme="minorEastAsia" w:hAnsiTheme="minorHAnsi" w:cstheme="minorBidi"/>
            <w:szCs w:val="22"/>
          </w:rPr>
          <w:tab/>
        </w:r>
        <w:r w:rsidRPr="001E460A">
          <w:rPr>
            <w:rStyle w:val="Hyperlink"/>
          </w:rPr>
          <w:t>Length</w:t>
        </w:r>
        <w:r>
          <w:tab/>
        </w:r>
        <w:r>
          <w:fldChar w:fldCharType="begin"/>
        </w:r>
        <w:r>
          <w:instrText xml:space="preserve"> PAGEREF _Toc495498982 \h </w:instrText>
        </w:r>
        <w:r>
          <w:fldChar w:fldCharType="separate"/>
        </w:r>
        <w:r>
          <w:t>14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3" w:history="1">
        <w:r w:rsidRPr="001E460A">
          <w:rPr>
            <w:rStyle w:val="Hyperlink"/>
          </w:rPr>
          <w:t>6.11</w:t>
        </w:r>
        <w:r>
          <w:rPr>
            <w:rFonts w:asciiTheme="minorHAnsi" w:eastAsiaTheme="minorEastAsia" w:hAnsiTheme="minorHAnsi" w:cstheme="minorBidi"/>
            <w:szCs w:val="22"/>
          </w:rPr>
          <w:tab/>
        </w:r>
        <w:r w:rsidRPr="001E460A">
          <w:rPr>
            <w:rStyle w:val="Hyperlink"/>
          </w:rPr>
          <w:t>Enumeration</w:t>
        </w:r>
        <w:r>
          <w:tab/>
        </w:r>
        <w:r>
          <w:fldChar w:fldCharType="begin"/>
        </w:r>
        <w:r>
          <w:instrText xml:space="preserve"> PAGEREF _Toc495498983 \h </w:instrText>
        </w:r>
        <w:r>
          <w:fldChar w:fldCharType="separate"/>
        </w:r>
        <w:r>
          <w:t>14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4" w:history="1">
        <w:r w:rsidRPr="001E460A">
          <w:rPr>
            <w:rStyle w:val="Hyperlink"/>
          </w:rPr>
          <w:t>6.12</w:t>
        </w:r>
        <w:r>
          <w:rPr>
            <w:rFonts w:asciiTheme="minorHAnsi" w:eastAsiaTheme="minorEastAsia" w:hAnsiTheme="minorHAnsi" w:cstheme="minorBidi"/>
            <w:szCs w:val="22"/>
          </w:rPr>
          <w:tab/>
        </w:r>
        <w:r w:rsidRPr="001E460A">
          <w:rPr>
            <w:rStyle w:val="Hyperlink"/>
          </w:rPr>
          <w:t>MinInclusive</w:t>
        </w:r>
        <w:r>
          <w:tab/>
        </w:r>
        <w:r>
          <w:fldChar w:fldCharType="begin"/>
        </w:r>
        <w:r>
          <w:instrText xml:space="preserve"> PAGEREF _Toc495498984 \h </w:instrText>
        </w:r>
        <w:r>
          <w:fldChar w:fldCharType="separate"/>
        </w:r>
        <w:r>
          <w:t>15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5" w:history="1">
        <w:r w:rsidRPr="001E460A">
          <w:rPr>
            <w:rStyle w:val="Hyperlink"/>
          </w:rPr>
          <w:t>6.13</w:t>
        </w:r>
        <w:r>
          <w:rPr>
            <w:rFonts w:asciiTheme="minorHAnsi" w:eastAsiaTheme="minorEastAsia" w:hAnsiTheme="minorHAnsi" w:cstheme="minorBidi"/>
            <w:szCs w:val="22"/>
          </w:rPr>
          <w:tab/>
        </w:r>
        <w:r w:rsidRPr="001E460A">
          <w:rPr>
            <w:rStyle w:val="Hyperlink"/>
          </w:rPr>
          <w:t>MaxInclusive</w:t>
        </w:r>
        <w:r>
          <w:tab/>
        </w:r>
        <w:r>
          <w:fldChar w:fldCharType="begin"/>
        </w:r>
        <w:r>
          <w:instrText xml:space="preserve"> PAGEREF _Toc495498985 \h </w:instrText>
        </w:r>
        <w:r>
          <w:fldChar w:fldCharType="separate"/>
        </w:r>
        <w:r>
          <w:t>16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6" w:history="1">
        <w:r w:rsidRPr="001E460A">
          <w:rPr>
            <w:rStyle w:val="Hyperlink"/>
          </w:rPr>
          <w:t>6.14</w:t>
        </w:r>
        <w:r>
          <w:rPr>
            <w:rFonts w:asciiTheme="minorHAnsi" w:eastAsiaTheme="minorEastAsia" w:hAnsiTheme="minorHAnsi" w:cstheme="minorBidi"/>
            <w:szCs w:val="22"/>
          </w:rPr>
          <w:tab/>
        </w:r>
        <w:r w:rsidRPr="001E460A">
          <w:rPr>
            <w:rStyle w:val="Hyperlink"/>
          </w:rPr>
          <w:t>MinExclusive</w:t>
        </w:r>
        <w:r>
          <w:tab/>
        </w:r>
        <w:r>
          <w:fldChar w:fldCharType="begin"/>
        </w:r>
        <w:r>
          <w:instrText xml:space="preserve"> PAGEREF _Toc495498986 \h </w:instrText>
        </w:r>
        <w:r>
          <w:fldChar w:fldCharType="separate"/>
        </w:r>
        <w:r>
          <w:t>16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7" w:history="1">
        <w:r w:rsidRPr="001E460A">
          <w:rPr>
            <w:rStyle w:val="Hyperlink"/>
          </w:rPr>
          <w:t>6.15</w:t>
        </w:r>
        <w:r>
          <w:rPr>
            <w:rFonts w:asciiTheme="minorHAnsi" w:eastAsiaTheme="minorEastAsia" w:hAnsiTheme="minorHAnsi" w:cstheme="minorBidi"/>
            <w:szCs w:val="22"/>
          </w:rPr>
          <w:tab/>
        </w:r>
        <w:r w:rsidRPr="001E460A">
          <w:rPr>
            <w:rStyle w:val="Hyperlink"/>
          </w:rPr>
          <w:t>MaxExclusive</w:t>
        </w:r>
        <w:r>
          <w:tab/>
        </w:r>
        <w:r>
          <w:fldChar w:fldCharType="begin"/>
        </w:r>
        <w:r>
          <w:instrText xml:space="preserve"> PAGEREF _Toc495498987 \h </w:instrText>
        </w:r>
        <w:r>
          <w:fldChar w:fldCharType="separate"/>
        </w:r>
        <w:r>
          <w:t>16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8" w:history="1">
        <w:r w:rsidRPr="001E460A">
          <w:rPr>
            <w:rStyle w:val="Hyperlink"/>
          </w:rPr>
          <w:t>6.16</w:t>
        </w:r>
        <w:r>
          <w:rPr>
            <w:rFonts w:asciiTheme="minorHAnsi" w:eastAsiaTheme="minorEastAsia" w:hAnsiTheme="minorHAnsi" w:cstheme="minorBidi"/>
            <w:szCs w:val="22"/>
          </w:rPr>
          <w:tab/>
        </w:r>
        <w:r w:rsidRPr="001E460A">
          <w:rPr>
            <w:rStyle w:val="Hyperlink"/>
          </w:rPr>
          <w:t>Total digits</w:t>
        </w:r>
        <w:r>
          <w:tab/>
        </w:r>
        <w:r>
          <w:fldChar w:fldCharType="begin"/>
        </w:r>
        <w:r>
          <w:instrText xml:space="preserve"> PAGEREF _Toc495498988 \h </w:instrText>
        </w:r>
        <w:r>
          <w:fldChar w:fldCharType="separate"/>
        </w:r>
        <w:r>
          <w:t>17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89" w:history="1">
        <w:r w:rsidRPr="001E460A">
          <w:rPr>
            <w:rStyle w:val="Hyperlink"/>
          </w:rPr>
          <w:t>6.17</w:t>
        </w:r>
        <w:r>
          <w:rPr>
            <w:rFonts w:asciiTheme="minorHAnsi" w:eastAsiaTheme="minorEastAsia" w:hAnsiTheme="minorHAnsi" w:cstheme="minorBidi"/>
            <w:szCs w:val="22"/>
          </w:rPr>
          <w:tab/>
        </w:r>
        <w:r w:rsidRPr="001E460A">
          <w:rPr>
            <w:rStyle w:val="Hyperlink"/>
          </w:rPr>
          <w:t>Fraction digits</w:t>
        </w:r>
        <w:r>
          <w:tab/>
        </w:r>
        <w:r>
          <w:fldChar w:fldCharType="begin"/>
        </w:r>
        <w:r>
          <w:instrText xml:space="preserve"> PAGEREF _Toc495498989 \h </w:instrText>
        </w:r>
        <w:r>
          <w:fldChar w:fldCharType="separate"/>
        </w:r>
        <w:r>
          <w:t>17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0" w:history="1">
        <w:r w:rsidRPr="001E460A">
          <w:rPr>
            <w:rStyle w:val="Hyperlink"/>
          </w:rPr>
          <w:t>6.18</w:t>
        </w:r>
        <w:r>
          <w:rPr>
            <w:rFonts w:asciiTheme="minorHAnsi" w:eastAsiaTheme="minorEastAsia" w:hAnsiTheme="minorHAnsi" w:cstheme="minorBidi"/>
            <w:szCs w:val="22"/>
          </w:rPr>
          <w:tab/>
        </w:r>
        <w:r w:rsidRPr="001E460A">
          <w:rPr>
            <w:rStyle w:val="Hyperlink"/>
          </w:rPr>
          <w:t>Not specifically mapped facets</w:t>
        </w:r>
        <w:r>
          <w:tab/>
        </w:r>
        <w:r>
          <w:fldChar w:fldCharType="begin"/>
        </w:r>
        <w:r>
          <w:instrText xml:space="preserve"> PAGEREF _Toc495498990 \h </w:instrText>
        </w:r>
        <w:r>
          <w:fldChar w:fldCharType="separate"/>
        </w:r>
        <w:r>
          <w:t>17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1" w:history="1">
        <w:r w:rsidRPr="001E460A">
          <w:rPr>
            <w:rStyle w:val="Hyperlink"/>
          </w:rPr>
          <w:t>6.19</w:t>
        </w:r>
        <w:r>
          <w:rPr>
            <w:rFonts w:asciiTheme="minorHAnsi" w:eastAsiaTheme="minorEastAsia" w:hAnsiTheme="minorHAnsi" w:cstheme="minorBidi"/>
            <w:szCs w:val="22"/>
          </w:rPr>
          <w:tab/>
        </w:r>
        <w:r w:rsidRPr="001E460A">
          <w:rPr>
            <w:rStyle w:val="Hyperlink"/>
          </w:rPr>
          <w:t>String</w:t>
        </w:r>
        <w:r>
          <w:tab/>
        </w:r>
        <w:r>
          <w:fldChar w:fldCharType="begin"/>
        </w:r>
        <w:r>
          <w:instrText xml:space="preserve"> PAGEREF _Toc495498991 \h </w:instrText>
        </w:r>
        <w:r>
          <w:fldChar w:fldCharType="separate"/>
        </w:r>
        <w:r>
          <w:t>17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2" w:history="1">
        <w:r w:rsidRPr="001E460A">
          <w:rPr>
            <w:rStyle w:val="Hyperlink"/>
          </w:rPr>
          <w:t>6.20</w:t>
        </w:r>
        <w:r>
          <w:rPr>
            <w:rFonts w:asciiTheme="minorHAnsi" w:eastAsiaTheme="minorEastAsia" w:hAnsiTheme="minorHAnsi" w:cstheme="minorBidi"/>
            <w:szCs w:val="22"/>
          </w:rPr>
          <w:tab/>
        </w:r>
        <w:r w:rsidRPr="001E460A">
          <w:rPr>
            <w:rStyle w:val="Hyperlink"/>
          </w:rPr>
          <w:t>Name</w:t>
        </w:r>
        <w:r>
          <w:tab/>
        </w:r>
        <w:r>
          <w:fldChar w:fldCharType="begin"/>
        </w:r>
        <w:r>
          <w:instrText xml:space="preserve"> PAGEREF _Toc495498992 \h </w:instrText>
        </w:r>
        <w:r>
          <w:fldChar w:fldCharType="separate"/>
        </w:r>
        <w:r>
          <w:t>18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3" w:history="1">
        <w:r w:rsidRPr="001E460A">
          <w:rPr>
            <w:rStyle w:val="Hyperlink"/>
          </w:rPr>
          <w:t>6.21</w:t>
        </w:r>
        <w:r>
          <w:rPr>
            <w:rFonts w:asciiTheme="minorHAnsi" w:eastAsiaTheme="minorEastAsia" w:hAnsiTheme="minorHAnsi" w:cstheme="minorBidi"/>
            <w:szCs w:val="22"/>
          </w:rPr>
          <w:tab/>
        </w:r>
        <w:r w:rsidRPr="001E460A">
          <w:rPr>
            <w:rStyle w:val="Hyperlink"/>
          </w:rPr>
          <w:t>Any URI</w:t>
        </w:r>
        <w:r>
          <w:tab/>
        </w:r>
        <w:r>
          <w:fldChar w:fldCharType="begin"/>
        </w:r>
        <w:r>
          <w:instrText xml:space="preserve"> PAGEREF _Toc495498993 \h </w:instrText>
        </w:r>
        <w:r>
          <w:fldChar w:fldCharType="separate"/>
        </w:r>
        <w:r>
          <w:t>18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4" w:history="1">
        <w:r w:rsidRPr="001E460A">
          <w:rPr>
            <w:rStyle w:val="Hyperlink"/>
          </w:rPr>
          <w:t>6.22</w:t>
        </w:r>
        <w:r>
          <w:rPr>
            <w:rFonts w:asciiTheme="minorHAnsi" w:eastAsiaTheme="minorEastAsia" w:hAnsiTheme="minorHAnsi" w:cstheme="minorBidi"/>
            <w:szCs w:val="22"/>
          </w:rPr>
          <w:tab/>
        </w:r>
        <w:r w:rsidRPr="001E460A">
          <w:rPr>
            <w:rStyle w:val="Hyperlink"/>
          </w:rPr>
          <w:t>Integer</w:t>
        </w:r>
        <w:r>
          <w:tab/>
        </w:r>
        <w:r>
          <w:fldChar w:fldCharType="begin"/>
        </w:r>
        <w:r>
          <w:instrText xml:space="preserve"> PAGEREF _Toc495498994 \h </w:instrText>
        </w:r>
        <w:r>
          <w:fldChar w:fldCharType="separate"/>
        </w:r>
        <w:r>
          <w:t>18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5" w:history="1">
        <w:r w:rsidRPr="001E460A">
          <w:rPr>
            <w:rStyle w:val="Hyperlink"/>
          </w:rPr>
          <w:t>6.23</w:t>
        </w:r>
        <w:r>
          <w:rPr>
            <w:rFonts w:asciiTheme="minorHAnsi" w:eastAsiaTheme="minorEastAsia" w:hAnsiTheme="minorHAnsi" w:cstheme="minorBidi"/>
            <w:szCs w:val="22"/>
          </w:rPr>
          <w:tab/>
        </w:r>
        <w:r w:rsidRPr="001E460A">
          <w:rPr>
            <w:rStyle w:val="Hyperlink"/>
          </w:rPr>
          <w:t>Positive integer</w:t>
        </w:r>
        <w:r>
          <w:tab/>
        </w:r>
        <w:r>
          <w:fldChar w:fldCharType="begin"/>
        </w:r>
        <w:r>
          <w:instrText xml:space="preserve"> PAGEREF _Toc495498995 \h </w:instrText>
        </w:r>
        <w:r>
          <w:fldChar w:fldCharType="separate"/>
        </w:r>
        <w:r>
          <w:t>18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6" w:history="1">
        <w:r w:rsidRPr="001E460A">
          <w:rPr>
            <w:rStyle w:val="Hyperlink"/>
          </w:rPr>
          <w:t>6.24</w:t>
        </w:r>
        <w:r>
          <w:rPr>
            <w:rFonts w:asciiTheme="minorHAnsi" w:eastAsiaTheme="minorEastAsia" w:hAnsiTheme="minorHAnsi" w:cstheme="minorBidi"/>
            <w:szCs w:val="22"/>
          </w:rPr>
          <w:tab/>
        </w:r>
        <w:r w:rsidRPr="001E460A">
          <w:rPr>
            <w:rStyle w:val="Hyperlink"/>
          </w:rPr>
          <w:t>Non-positive integer</w:t>
        </w:r>
        <w:r>
          <w:tab/>
        </w:r>
        <w:r>
          <w:fldChar w:fldCharType="begin"/>
        </w:r>
        <w:r>
          <w:instrText xml:space="preserve"> PAGEREF _Toc495498996 \h </w:instrText>
        </w:r>
        <w:r>
          <w:fldChar w:fldCharType="separate"/>
        </w:r>
        <w:r>
          <w:t>18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7" w:history="1">
        <w:r w:rsidRPr="001E460A">
          <w:rPr>
            <w:rStyle w:val="Hyperlink"/>
          </w:rPr>
          <w:t>6.25</w:t>
        </w:r>
        <w:r>
          <w:rPr>
            <w:rFonts w:asciiTheme="minorHAnsi" w:eastAsiaTheme="minorEastAsia" w:hAnsiTheme="minorHAnsi" w:cstheme="minorBidi"/>
            <w:szCs w:val="22"/>
          </w:rPr>
          <w:tab/>
        </w:r>
        <w:r w:rsidRPr="001E460A">
          <w:rPr>
            <w:rStyle w:val="Hyperlink"/>
          </w:rPr>
          <w:t>Negative integer</w:t>
        </w:r>
        <w:r>
          <w:tab/>
        </w:r>
        <w:r>
          <w:fldChar w:fldCharType="begin"/>
        </w:r>
        <w:r>
          <w:instrText xml:space="preserve"> PAGEREF _Toc495498997 \h </w:instrText>
        </w:r>
        <w:r>
          <w:fldChar w:fldCharType="separate"/>
        </w:r>
        <w:r>
          <w:t>19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8" w:history="1">
        <w:r w:rsidRPr="001E460A">
          <w:rPr>
            <w:rStyle w:val="Hyperlink"/>
          </w:rPr>
          <w:t>6.26</w:t>
        </w:r>
        <w:r>
          <w:rPr>
            <w:rFonts w:asciiTheme="minorHAnsi" w:eastAsiaTheme="minorEastAsia" w:hAnsiTheme="minorHAnsi" w:cstheme="minorBidi"/>
            <w:szCs w:val="22"/>
          </w:rPr>
          <w:tab/>
        </w:r>
        <w:r w:rsidRPr="001E460A">
          <w:rPr>
            <w:rStyle w:val="Hyperlink"/>
          </w:rPr>
          <w:t>Non-negative integer</w:t>
        </w:r>
        <w:r>
          <w:tab/>
        </w:r>
        <w:r>
          <w:fldChar w:fldCharType="begin"/>
        </w:r>
        <w:r>
          <w:instrText xml:space="preserve"> PAGEREF _Toc495498998 \h </w:instrText>
        </w:r>
        <w:r>
          <w:fldChar w:fldCharType="separate"/>
        </w:r>
        <w:r>
          <w:t>19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8999" w:history="1">
        <w:r w:rsidRPr="001E460A">
          <w:rPr>
            <w:rStyle w:val="Hyperlink"/>
          </w:rPr>
          <w:t>6.27</w:t>
        </w:r>
        <w:r>
          <w:rPr>
            <w:rFonts w:asciiTheme="minorHAnsi" w:eastAsiaTheme="minorEastAsia" w:hAnsiTheme="minorHAnsi" w:cstheme="minorBidi"/>
            <w:szCs w:val="22"/>
          </w:rPr>
          <w:tab/>
        </w:r>
        <w:r w:rsidRPr="001E460A">
          <w:rPr>
            <w:rStyle w:val="Hyperlink"/>
          </w:rPr>
          <w:t>Long</w:t>
        </w:r>
        <w:r>
          <w:tab/>
        </w:r>
        <w:r>
          <w:fldChar w:fldCharType="begin"/>
        </w:r>
        <w:r>
          <w:instrText xml:space="preserve"> PAGEREF _Toc495498999 \h </w:instrText>
        </w:r>
        <w:r>
          <w:fldChar w:fldCharType="separate"/>
        </w:r>
        <w:r>
          <w:t>19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0" w:history="1">
        <w:r w:rsidRPr="001E460A">
          <w:rPr>
            <w:rStyle w:val="Hyperlink"/>
          </w:rPr>
          <w:t>6.28</w:t>
        </w:r>
        <w:r>
          <w:rPr>
            <w:rFonts w:asciiTheme="minorHAnsi" w:eastAsiaTheme="minorEastAsia" w:hAnsiTheme="minorHAnsi" w:cstheme="minorBidi"/>
            <w:szCs w:val="22"/>
          </w:rPr>
          <w:tab/>
        </w:r>
        <w:r w:rsidRPr="001E460A">
          <w:rPr>
            <w:rStyle w:val="Hyperlink"/>
          </w:rPr>
          <w:t>Unsigned long</w:t>
        </w:r>
        <w:r>
          <w:tab/>
        </w:r>
        <w:r>
          <w:fldChar w:fldCharType="begin"/>
        </w:r>
        <w:r>
          <w:instrText xml:space="preserve"> PAGEREF _Toc495499000 \h </w:instrText>
        </w:r>
        <w:r>
          <w:fldChar w:fldCharType="separate"/>
        </w:r>
        <w:r>
          <w:t>19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1" w:history="1">
        <w:r w:rsidRPr="001E460A">
          <w:rPr>
            <w:rStyle w:val="Hyperlink"/>
          </w:rPr>
          <w:t>6.29</w:t>
        </w:r>
        <w:r>
          <w:rPr>
            <w:rFonts w:asciiTheme="minorHAnsi" w:eastAsiaTheme="minorEastAsia" w:hAnsiTheme="minorHAnsi" w:cstheme="minorBidi"/>
            <w:szCs w:val="22"/>
          </w:rPr>
          <w:tab/>
        </w:r>
        <w:r w:rsidRPr="001E460A">
          <w:rPr>
            <w:rStyle w:val="Hyperlink"/>
          </w:rPr>
          <w:t>Int</w:t>
        </w:r>
        <w:r>
          <w:tab/>
        </w:r>
        <w:r>
          <w:fldChar w:fldCharType="begin"/>
        </w:r>
        <w:r>
          <w:instrText xml:space="preserve"> PAGEREF _Toc495499001 \h </w:instrText>
        </w:r>
        <w:r>
          <w:fldChar w:fldCharType="separate"/>
        </w:r>
        <w:r>
          <w:t>19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2" w:history="1">
        <w:r w:rsidRPr="001E460A">
          <w:rPr>
            <w:rStyle w:val="Hyperlink"/>
          </w:rPr>
          <w:t>6.30</w:t>
        </w:r>
        <w:r>
          <w:rPr>
            <w:rFonts w:asciiTheme="minorHAnsi" w:eastAsiaTheme="minorEastAsia" w:hAnsiTheme="minorHAnsi" w:cstheme="minorBidi"/>
            <w:szCs w:val="22"/>
          </w:rPr>
          <w:tab/>
        </w:r>
        <w:r w:rsidRPr="001E460A">
          <w:rPr>
            <w:rStyle w:val="Hyperlink"/>
          </w:rPr>
          <w:t>Unsigned int</w:t>
        </w:r>
        <w:r>
          <w:tab/>
        </w:r>
        <w:r>
          <w:fldChar w:fldCharType="begin"/>
        </w:r>
        <w:r>
          <w:instrText xml:space="preserve"> PAGEREF _Toc495499002 \h </w:instrText>
        </w:r>
        <w:r>
          <w:fldChar w:fldCharType="separate"/>
        </w:r>
        <w:r>
          <w:t>20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3" w:history="1">
        <w:r w:rsidRPr="001E460A">
          <w:rPr>
            <w:rStyle w:val="Hyperlink"/>
          </w:rPr>
          <w:t>6.31</w:t>
        </w:r>
        <w:r>
          <w:rPr>
            <w:rFonts w:asciiTheme="minorHAnsi" w:eastAsiaTheme="minorEastAsia" w:hAnsiTheme="minorHAnsi" w:cstheme="minorBidi"/>
            <w:szCs w:val="22"/>
          </w:rPr>
          <w:tab/>
        </w:r>
        <w:r w:rsidRPr="001E460A">
          <w:rPr>
            <w:rStyle w:val="Hyperlink"/>
          </w:rPr>
          <w:t>Short</w:t>
        </w:r>
        <w:r>
          <w:tab/>
        </w:r>
        <w:r>
          <w:fldChar w:fldCharType="begin"/>
        </w:r>
        <w:r>
          <w:instrText xml:space="preserve"> PAGEREF _Toc495499003 \h </w:instrText>
        </w:r>
        <w:r>
          <w:fldChar w:fldCharType="separate"/>
        </w:r>
        <w:r>
          <w:t>20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4" w:history="1">
        <w:r w:rsidRPr="001E460A">
          <w:rPr>
            <w:rStyle w:val="Hyperlink"/>
          </w:rPr>
          <w:t>6.32</w:t>
        </w:r>
        <w:r>
          <w:rPr>
            <w:rFonts w:asciiTheme="minorHAnsi" w:eastAsiaTheme="minorEastAsia" w:hAnsiTheme="minorHAnsi" w:cstheme="minorBidi"/>
            <w:szCs w:val="22"/>
          </w:rPr>
          <w:tab/>
        </w:r>
        <w:r w:rsidRPr="001E460A">
          <w:rPr>
            <w:rStyle w:val="Hyperlink"/>
          </w:rPr>
          <w:t>Unsigned Short</w:t>
        </w:r>
        <w:r>
          <w:tab/>
        </w:r>
        <w:r>
          <w:fldChar w:fldCharType="begin"/>
        </w:r>
        <w:r>
          <w:instrText xml:space="preserve"> PAGEREF _Toc495499004 \h </w:instrText>
        </w:r>
        <w:r>
          <w:fldChar w:fldCharType="separate"/>
        </w:r>
        <w:r>
          <w:t>20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5" w:history="1">
        <w:r w:rsidRPr="001E460A">
          <w:rPr>
            <w:rStyle w:val="Hyperlink"/>
          </w:rPr>
          <w:t>6.33</w:t>
        </w:r>
        <w:r>
          <w:rPr>
            <w:rFonts w:asciiTheme="minorHAnsi" w:eastAsiaTheme="minorEastAsia" w:hAnsiTheme="minorHAnsi" w:cstheme="minorBidi"/>
            <w:szCs w:val="22"/>
          </w:rPr>
          <w:tab/>
        </w:r>
        <w:r w:rsidRPr="001E460A">
          <w:rPr>
            <w:rStyle w:val="Hyperlink"/>
          </w:rPr>
          <w:t>Byte</w:t>
        </w:r>
        <w:r>
          <w:tab/>
        </w:r>
        <w:r>
          <w:fldChar w:fldCharType="begin"/>
        </w:r>
        <w:r>
          <w:instrText xml:space="preserve"> PAGEREF _Toc495499005 \h </w:instrText>
        </w:r>
        <w:r>
          <w:fldChar w:fldCharType="separate"/>
        </w:r>
        <w:r>
          <w:t>20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6" w:history="1">
        <w:r w:rsidRPr="001E460A">
          <w:rPr>
            <w:rStyle w:val="Hyperlink"/>
          </w:rPr>
          <w:t>6.34</w:t>
        </w:r>
        <w:r>
          <w:rPr>
            <w:rFonts w:asciiTheme="minorHAnsi" w:eastAsiaTheme="minorEastAsia" w:hAnsiTheme="minorHAnsi" w:cstheme="minorBidi"/>
            <w:szCs w:val="22"/>
          </w:rPr>
          <w:tab/>
        </w:r>
        <w:r w:rsidRPr="001E460A">
          <w:rPr>
            <w:rStyle w:val="Hyperlink"/>
          </w:rPr>
          <w:t>Unsigned byte</w:t>
        </w:r>
        <w:r>
          <w:tab/>
        </w:r>
        <w:r>
          <w:fldChar w:fldCharType="begin"/>
        </w:r>
        <w:r>
          <w:instrText xml:space="preserve"> PAGEREF _Toc495499006 \h </w:instrText>
        </w:r>
        <w:r>
          <w:fldChar w:fldCharType="separate"/>
        </w:r>
        <w:r>
          <w:t>21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7" w:history="1">
        <w:r w:rsidRPr="001E460A">
          <w:rPr>
            <w:rStyle w:val="Hyperlink"/>
          </w:rPr>
          <w:t>6.35</w:t>
        </w:r>
        <w:r>
          <w:rPr>
            <w:rFonts w:asciiTheme="minorHAnsi" w:eastAsiaTheme="minorEastAsia" w:hAnsiTheme="minorHAnsi" w:cstheme="minorBidi"/>
            <w:szCs w:val="22"/>
          </w:rPr>
          <w:tab/>
        </w:r>
        <w:r w:rsidRPr="001E460A">
          <w:rPr>
            <w:rStyle w:val="Hyperlink"/>
          </w:rPr>
          <w:t>Decimal</w:t>
        </w:r>
        <w:r>
          <w:tab/>
        </w:r>
        <w:r>
          <w:fldChar w:fldCharType="begin"/>
        </w:r>
        <w:r>
          <w:instrText xml:space="preserve"> PAGEREF _Toc495499007 \h </w:instrText>
        </w:r>
        <w:r>
          <w:fldChar w:fldCharType="separate"/>
        </w:r>
        <w:r>
          <w:t>21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8" w:history="1">
        <w:r w:rsidRPr="001E460A">
          <w:rPr>
            <w:rStyle w:val="Hyperlink"/>
          </w:rPr>
          <w:t>6.36</w:t>
        </w:r>
        <w:r>
          <w:rPr>
            <w:rFonts w:asciiTheme="minorHAnsi" w:eastAsiaTheme="minorEastAsia" w:hAnsiTheme="minorHAnsi" w:cstheme="minorBidi"/>
            <w:szCs w:val="22"/>
          </w:rPr>
          <w:tab/>
        </w:r>
        <w:r w:rsidRPr="001E460A">
          <w:rPr>
            <w:rStyle w:val="Hyperlink"/>
          </w:rPr>
          <w:t>Float</w:t>
        </w:r>
        <w:r>
          <w:tab/>
        </w:r>
        <w:r>
          <w:fldChar w:fldCharType="begin"/>
        </w:r>
        <w:r>
          <w:instrText xml:space="preserve"> PAGEREF _Toc495499008 \h </w:instrText>
        </w:r>
        <w:r>
          <w:fldChar w:fldCharType="separate"/>
        </w:r>
        <w:r>
          <w:t>21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09" w:history="1">
        <w:r w:rsidRPr="001E460A">
          <w:rPr>
            <w:rStyle w:val="Hyperlink"/>
          </w:rPr>
          <w:t>6.37</w:t>
        </w:r>
        <w:r>
          <w:rPr>
            <w:rFonts w:asciiTheme="minorHAnsi" w:eastAsiaTheme="minorEastAsia" w:hAnsiTheme="minorHAnsi" w:cstheme="minorBidi"/>
            <w:szCs w:val="22"/>
          </w:rPr>
          <w:tab/>
        </w:r>
        <w:r w:rsidRPr="001E460A">
          <w:rPr>
            <w:rStyle w:val="Hyperlink"/>
          </w:rPr>
          <w:t>Double</w:t>
        </w:r>
        <w:r>
          <w:tab/>
        </w:r>
        <w:r>
          <w:fldChar w:fldCharType="begin"/>
        </w:r>
        <w:r>
          <w:instrText xml:space="preserve"> PAGEREF _Toc495499009 \h </w:instrText>
        </w:r>
        <w:r>
          <w:fldChar w:fldCharType="separate"/>
        </w:r>
        <w:r>
          <w:t>21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0" w:history="1">
        <w:r w:rsidRPr="001E460A">
          <w:rPr>
            <w:rStyle w:val="Hyperlink"/>
          </w:rPr>
          <w:t>6.38</w:t>
        </w:r>
        <w:r>
          <w:rPr>
            <w:rFonts w:asciiTheme="minorHAnsi" w:eastAsiaTheme="minorEastAsia" w:hAnsiTheme="minorHAnsi" w:cstheme="minorBidi"/>
            <w:szCs w:val="22"/>
          </w:rPr>
          <w:tab/>
        </w:r>
        <w:r w:rsidRPr="001E460A">
          <w:rPr>
            <w:rStyle w:val="Hyperlink"/>
          </w:rPr>
          <w:t>Date and time</w:t>
        </w:r>
        <w:r>
          <w:tab/>
        </w:r>
        <w:r>
          <w:fldChar w:fldCharType="begin"/>
        </w:r>
        <w:r>
          <w:instrText xml:space="preserve"> PAGEREF _Toc495499010 \h </w:instrText>
        </w:r>
        <w:r>
          <w:fldChar w:fldCharType="separate"/>
        </w:r>
        <w:r>
          <w:t>22</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1" w:history="1">
        <w:r w:rsidRPr="001E460A">
          <w:rPr>
            <w:rStyle w:val="Hyperlink"/>
          </w:rPr>
          <w:t>6.39</w:t>
        </w:r>
        <w:r>
          <w:rPr>
            <w:rFonts w:asciiTheme="minorHAnsi" w:eastAsiaTheme="minorEastAsia" w:hAnsiTheme="minorHAnsi" w:cstheme="minorBidi"/>
            <w:szCs w:val="22"/>
          </w:rPr>
          <w:tab/>
        </w:r>
        <w:r w:rsidRPr="001E460A">
          <w:rPr>
            <w:rStyle w:val="Hyperlink"/>
          </w:rPr>
          <w:t>Date</w:t>
        </w:r>
        <w:r>
          <w:tab/>
        </w:r>
        <w:r>
          <w:fldChar w:fldCharType="begin"/>
        </w:r>
        <w:r>
          <w:instrText xml:space="preserve"> PAGEREF _Toc495499011 \h </w:instrText>
        </w:r>
        <w:r>
          <w:fldChar w:fldCharType="separate"/>
        </w:r>
        <w:r>
          <w:t>23</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2" w:history="1">
        <w:r w:rsidRPr="001E460A">
          <w:rPr>
            <w:rStyle w:val="Hyperlink"/>
          </w:rPr>
          <w:t>6.40</w:t>
        </w:r>
        <w:r>
          <w:rPr>
            <w:rFonts w:asciiTheme="minorHAnsi" w:eastAsiaTheme="minorEastAsia" w:hAnsiTheme="minorHAnsi" w:cstheme="minorBidi"/>
            <w:szCs w:val="22"/>
          </w:rPr>
          <w:tab/>
        </w:r>
        <w:r w:rsidRPr="001E460A">
          <w:rPr>
            <w:rStyle w:val="Hyperlink"/>
          </w:rPr>
          <w:t>Gregorian year and month</w:t>
        </w:r>
        <w:r>
          <w:tab/>
        </w:r>
        <w:r>
          <w:fldChar w:fldCharType="begin"/>
        </w:r>
        <w:r>
          <w:instrText xml:space="preserve"> PAGEREF _Toc495499012 \h </w:instrText>
        </w:r>
        <w:r>
          <w:fldChar w:fldCharType="separate"/>
        </w:r>
        <w:r>
          <w:t>23</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3" w:history="1">
        <w:r w:rsidRPr="001E460A">
          <w:rPr>
            <w:rStyle w:val="Hyperlink"/>
          </w:rPr>
          <w:t>6.41</w:t>
        </w:r>
        <w:r>
          <w:rPr>
            <w:rFonts w:asciiTheme="minorHAnsi" w:eastAsiaTheme="minorEastAsia" w:hAnsiTheme="minorHAnsi" w:cstheme="minorBidi"/>
            <w:szCs w:val="22"/>
          </w:rPr>
          <w:tab/>
        </w:r>
        <w:r w:rsidRPr="001E460A">
          <w:rPr>
            <w:rStyle w:val="Hyperlink"/>
          </w:rPr>
          <w:t>Gregorian year</w:t>
        </w:r>
        <w:r>
          <w:tab/>
        </w:r>
        <w:r>
          <w:fldChar w:fldCharType="begin"/>
        </w:r>
        <w:r>
          <w:instrText xml:space="preserve"> PAGEREF _Toc495499013 \h </w:instrText>
        </w:r>
        <w:r>
          <w:fldChar w:fldCharType="separate"/>
        </w:r>
        <w:r>
          <w:t>24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4" w:history="1">
        <w:r w:rsidRPr="001E460A">
          <w:rPr>
            <w:rStyle w:val="Hyperlink"/>
          </w:rPr>
          <w:t>6.42</w:t>
        </w:r>
        <w:r>
          <w:rPr>
            <w:rFonts w:asciiTheme="minorHAnsi" w:eastAsiaTheme="minorEastAsia" w:hAnsiTheme="minorHAnsi" w:cstheme="minorBidi"/>
            <w:szCs w:val="22"/>
          </w:rPr>
          <w:tab/>
        </w:r>
        <w:r w:rsidRPr="001E460A">
          <w:rPr>
            <w:rStyle w:val="Hyperlink"/>
          </w:rPr>
          <w:t>Boolean type</w:t>
        </w:r>
        <w:r>
          <w:tab/>
        </w:r>
        <w:r>
          <w:fldChar w:fldCharType="begin"/>
        </w:r>
        <w:r>
          <w:instrText xml:space="preserve"> PAGEREF _Toc495499014 \h </w:instrText>
        </w:r>
        <w:r>
          <w:fldChar w:fldCharType="separate"/>
        </w:r>
        <w:r>
          <w:t>25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5" w:history="1">
        <w:r w:rsidRPr="001E460A">
          <w:rPr>
            <w:rStyle w:val="Hyperlink"/>
          </w:rPr>
          <w:t>6.43</w:t>
        </w:r>
        <w:r>
          <w:rPr>
            <w:rFonts w:asciiTheme="minorHAnsi" w:eastAsiaTheme="minorEastAsia" w:hAnsiTheme="minorHAnsi" w:cstheme="minorBidi"/>
            <w:szCs w:val="22"/>
          </w:rPr>
          <w:tab/>
        </w:r>
        <w:r w:rsidRPr="001E460A">
          <w:rPr>
            <w:rStyle w:val="Hyperlink"/>
          </w:rPr>
          <w:t>AnyType and anySimpleType types</w:t>
        </w:r>
        <w:r>
          <w:tab/>
        </w:r>
        <w:r>
          <w:fldChar w:fldCharType="begin"/>
        </w:r>
        <w:r>
          <w:instrText xml:space="preserve"> PAGEREF _Toc495499015 \h </w:instrText>
        </w:r>
        <w:r>
          <w:fldChar w:fldCharType="separate"/>
        </w:r>
        <w:r>
          <w:t>25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6" w:history="1">
        <w:r w:rsidRPr="001E460A">
          <w:rPr>
            <w:rStyle w:val="Hyperlink"/>
          </w:rPr>
          <w:t>6.44</w:t>
        </w:r>
        <w:r>
          <w:rPr>
            <w:rFonts w:asciiTheme="minorHAnsi" w:eastAsiaTheme="minorEastAsia" w:hAnsiTheme="minorHAnsi" w:cstheme="minorBidi"/>
            <w:szCs w:val="22"/>
          </w:rPr>
          <w:tab/>
        </w:r>
        <w:r w:rsidRPr="001E460A">
          <w:rPr>
            <w:rStyle w:val="Hyperlink"/>
          </w:rPr>
          <w:t>Id</w:t>
        </w:r>
        <w:r>
          <w:tab/>
        </w:r>
        <w:r>
          <w:fldChar w:fldCharType="begin"/>
        </w:r>
        <w:r>
          <w:instrText xml:space="preserve"> PAGEREF _Toc495499016 \h </w:instrText>
        </w:r>
        <w:r>
          <w:fldChar w:fldCharType="separate"/>
        </w:r>
        <w:r>
          <w:t>25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7" w:history="1">
        <w:r w:rsidRPr="001E460A">
          <w:rPr>
            <w:rStyle w:val="Hyperlink"/>
          </w:rPr>
          <w:t>6.45</w:t>
        </w:r>
        <w:r>
          <w:rPr>
            <w:rFonts w:asciiTheme="minorHAnsi" w:eastAsiaTheme="minorEastAsia" w:hAnsiTheme="minorHAnsi" w:cstheme="minorBidi"/>
            <w:szCs w:val="22"/>
          </w:rPr>
          <w:tab/>
        </w:r>
        <w:r w:rsidRPr="001E460A">
          <w:rPr>
            <w:rStyle w:val="Hyperlink"/>
          </w:rPr>
          <w:t>MinOccurs and maxOccurs</w:t>
        </w:r>
        <w:r>
          <w:tab/>
        </w:r>
        <w:r>
          <w:fldChar w:fldCharType="begin"/>
        </w:r>
        <w:r>
          <w:instrText xml:space="preserve"> PAGEREF _Toc495499017 \h </w:instrText>
        </w:r>
        <w:r>
          <w:fldChar w:fldCharType="separate"/>
        </w:r>
        <w:r>
          <w:t>25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8" w:history="1">
        <w:r w:rsidRPr="001E460A">
          <w:rPr>
            <w:rStyle w:val="Hyperlink"/>
          </w:rPr>
          <w:t>6.46</w:t>
        </w:r>
        <w:r>
          <w:rPr>
            <w:rFonts w:asciiTheme="minorHAnsi" w:eastAsiaTheme="minorEastAsia" w:hAnsiTheme="minorHAnsi" w:cstheme="minorBidi"/>
            <w:szCs w:val="22"/>
          </w:rPr>
          <w:tab/>
        </w:r>
        <w:r w:rsidRPr="001E460A">
          <w:rPr>
            <w:rStyle w:val="Hyperlink"/>
          </w:rPr>
          <w:t>Default and Fixed</w:t>
        </w:r>
        <w:r>
          <w:tab/>
        </w:r>
        <w:r>
          <w:fldChar w:fldCharType="begin"/>
        </w:r>
        <w:r>
          <w:instrText xml:space="preserve"> PAGEREF _Toc495499018 \h </w:instrText>
        </w:r>
        <w:r>
          <w:fldChar w:fldCharType="separate"/>
        </w:r>
        <w:r>
          <w:t>26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19" w:history="1">
        <w:r w:rsidRPr="001E460A">
          <w:rPr>
            <w:rStyle w:val="Hyperlink"/>
          </w:rPr>
          <w:t>6.47</w:t>
        </w:r>
        <w:r>
          <w:rPr>
            <w:rFonts w:asciiTheme="minorHAnsi" w:eastAsiaTheme="minorEastAsia" w:hAnsiTheme="minorHAnsi" w:cstheme="minorBidi"/>
            <w:szCs w:val="22"/>
          </w:rPr>
          <w:tab/>
        </w:r>
        <w:r w:rsidRPr="001E460A">
          <w:rPr>
            <w:rStyle w:val="Hyperlink"/>
          </w:rPr>
          <w:t>Form</w:t>
        </w:r>
        <w:r>
          <w:tab/>
        </w:r>
        <w:r>
          <w:fldChar w:fldCharType="begin"/>
        </w:r>
        <w:r>
          <w:instrText xml:space="preserve"> PAGEREF _Toc495499019 \h </w:instrText>
        </w:r>
        <w:r>
          <w:fldChar w:fldCharType="separate"/>
        </w:r>
        <w:r>
          <w:t>26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0" w:history="1">
        <w:r w:rsidRPr="001E460A">
          <w:rPr>
            <w:rStyle w:val="Hyperlink"/>
          </w:rPr>
          <w:t>6.48</w:t>
        </w:r>
        <w:r>
          <w:rPr>
            <w:rFonts w:asciiTheme="minorHAnsi" w:eastAsiaTheme="minorEastAsia" w:hAnsiTheme="minorHAnsi" w:cstheme="minorBidi"/>
            <w:szCs w:val="22"/>
          </w:rPr>
          <w:tab/>
        </w:r>
        <w:r w:rsidRPr="001E460A">
          <w:rPr>
            <w:rStyle w:val="Hyperlink"/>
          </w:rPr>
          <w:t>Type</w:t>
        </w:r>
        <w:r>
          <w:tab/>
        </w:r>
        <w:r>
          <w:fldChar w:fldCharType="begin"/>
        </w:r>
        <w:r>
          <w:instrText xml:space="preserve"> PAGEREF _Toc495499020 \h </w:instrText>
        </w:r>
        <w:r>
          <w:fldChar w:fldCharType="separate"/>
        </w:r>
        <w:r>
          <w:t>27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1" w:history="1">
        <w:r w:rsidRPr="001E460A">
          <w:rPr>
            <w:rStyle w:val="Hyperlink"/>
          </w:rPr>
          <w:t>6.49</w:t>
        </w:r>
        <w:r>
          <w:rPr>
            <w:rFonts w:asciiTheme="minorHAnsi" w:eastAsiaTheme="minorEastAsia" w:hAnsiTheme="minorHAnsi" w:cstheme="minorBidi"/>
            <w:szCs w:val="22"/>
          </w:rPr>
          <w:tab/>
        </w:r>
        <w:r w:rsidRPr="001E460A">
          <w:rPr>
            <w:rStyle w:val="Hyperlink"/>
          </w:rPr>
          <w:t>Use</w:t>
        </w:r>
        <w:r>
          <w:tab/>
        </w:r>
        <w:r>
          <w:fldChar w:fldCharType="begin"/>
        </w:r>
        <w:r>
          <w:instrText xml:space="preserve"> PAGEREF _Toc495499021 \h </w:instrText>
        </w:r>
        <w:r>
          <w:fldChar w:fldCharType="separate"/>
        </w:r>
        <w:r>
          <w:t>28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2" w:history="1">
        <w:r w:rsidRPr="001E460A">
          <w:rPr>
            <w:rStyle w:val="Hyperlink"/>
          </w:rPr>
          <w:t>6.50</w:t>
        </w:r>
        <w:r>
          <w:rPr>
            <w:rFonts w:asciiTheme="minorHAnsi" w:eastAsiaTheme="minorEastAsia" w:hAnsiTheme="minorHAnsi" w:cstheme="minorBidi"/>
            <w:szCs w:val="22"/>
          </w:rPr>
          <w:tab/>
        </w:r>
        <w:r w:rsidRPr="001E460A">
          <w:rPr>
            <w:rStyle w:val="Hyperlink"/>
          </w:rPr>
          <w:t>Final</w:t>
        </w:r>
        <w:r>
          <w:tab/>
        </w:r>
        <w:r>
          <w:fldChar w:fldCharType="begin"/>
        </w:r>
        <w:r>
          <w:instrText xml:space="preserve"> PAGEREF _Toc495499022 \h </w:instrText>
        </w:r>
        <w:r>
          <w:fldChar w:fldCharType="separate"/>
        </w:r>
        <w:r>
          <w:t>28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3" w:history="1">
        <w:r w:rsidRPr="001E460A">
          <w:rPr>
            <w:rStyle w:val="Hyperlink"/>
          </w:rPr>
          <w:t>6.51</w:t>
        </w:r>
        <w:r>
          <w:rPr>
            <w:rFonts w:asciiTheme="minorHAnsi" w:eastAsiaTheme="minorEastAsia" w:hAnsiTheme="minorHAnsi" w:cstheme="minorBidi"/>
            <w:szCs w:val="22"/>
          </w:rPr>
          <w:tab/>
        </w:r>
        <w:r w:rsidRPr="001E460A">
          <w:rPr>
            <w:rStyle w:val="Hyperlink"/>
          </w:rPr>
          <w:t>Element component</w:t>
        </w:r>
        <w:r>
          <w:tab/>
        </w:r>
        <w:r>
          <w:fldChar w:fldCharType="begin"/>
        </w:r>
        <w:r>
          <w:instrText xml:space="preserve"> PAGEREF _Toc495499023 \h </w:instrText>
        </w:r>
        <w:r>
          <w:fldChar w:fldCharType="separate"/>
        </w:r>
        <w:r>
          <w:t>28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4" w:history="1">
        <w:r w:rsidRPr="001E460A">
          <w:rPr>
            <w:rStyle w:val="Hyperlink"/>
          </w:rPr>
          <w:t>6.52</w:t>
        </w:r>
        <w:r>
          <w:rPr>
            <w:rFonts w:asciiTheme="minorHAnsi" w:eastAsiaTheme="minorEastAsia" w:hAnsiTheme="minorHAnsi" w:cstheme="minorBidi"/>
            <w:szCs w:val="22"/>
          </w:rPr>
          <w:tab/>
        </w:r>
        <w:r w:rsidRPr="001E460A">
          <w:rPr>
            <w:rStyle w:val="Hyperlink"/>
          </w:rPr>
          <w:t>Attribute element definitions</w:t>
        </w:r>
        <w:r>
          <w:tab/>
        </w:r>
        <w:r>
          <w:fldChar w:fldCharType="begin"/>
        </w:r>
        <w:r>
          <w:instrText xml:space="preserve"> PAGEREF _Toc495499024 \h </w:instrText>
        </w:r>
        <w:r>
          <w:fldChar w:fldCharType="separate"/>
        </w:r>
        <w:r>
          <w:t>28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5" w:history="1">
        <w:r w:rsidRPr="001E460A">
          <w:rPr>
            <w:rStyle w:val="Hyperlink"/>
          </w:rPr>
          <w:t>6.53</w:t>
        </w:r>
        <w:r>
          <w:rPr>
            <w:rFonts w:asciiTheme="minorHAnsi" w:eastAsiaTheme="minorEastAsia" w:hAnsiTheme="minorHAnsi" w:cstheme="minorBidi"/>
            <w:szCs w:val="22"/>
          </w:rPr>
          <w:tab/>
        </w:r>
        <w:r w:rsidRPr="001E460A">
          <w:rPr>
            <w:rStyle w:val="Hyperlink"/>
          </w:rPr>
          <w:t>Attribute group definitions</w:t>
        </w:r>
        <w:r>
          <w:tab/>
        </w:r>
        <w:r>
          <w:fldChar w:fldCharType="begin"/>
        </w:r>
        <w:r>
          <w:instrText xml:space="preserve"> PAGEREF _Toc495499025 \h </w:instrText>
        </w:r>
        <w:r>
          <w:fldChar w:fldCharType="separate"/>
        </w:r>
        <w:r>
          <w:t>29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6" w:history="1">
        <w:r w:rsidRPr="001E460A">
          <w:rPr>
            <w:rStyle w:val="Hyperlink"/>
          </w:rPr>
          <w:t>6.54</w:t>
        </w:r>
        <w:r>
          <w:rPr>
            <w:rFonts w:asciiTheme="minorHAnsi" w:eastAsiaTheme="minorEastAsia" w:hAnsiTheme="minorHAnsi" w:cstheme="minorBidi"/>
            <w:szCs w:val="22"/>
          </w:rPr>
          <w:tab/>
        </w:r>
        <w:r w:rsidRPr="001E460A">
          <w:rPr>
            <w:rStyle w:val="Hyperlink"/>
          </w:rPr>
          <w:t>Derivation by restriction</w:t>
        </w:r>
        <w:r>
          <w:tab/>
        </w:r>
        <w:r>
          <w:fldChar w:fldCharType="begin"/>
        </w:r>
        <w:r>
          <w:instrText xml:space="preserve"> PAGEREF _Toc495499026 \h </w:instrText>
        </w:r>
        <w:r>
          <w:fldChar w:fldCharType="separate"/>
        </w:r>
        <w:r>
          <w:t>29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7" w:history="1">
        <w:r w:rsidRPr="001E460A">
          <w:rPr>
            <w:rStyle w:val="Hyperlink"/>
          </w:rPr>
          <w:t>6.55</w:t>
        </w:r>
        <w:r>
          <w:rPr>
            <w:rFonts w:asciiTheme="minorHAnsi" w:eastAsiaTheme="minorEastAsia" w:hAnsiTheme="minorHAnsi" w:cstheme="minorBidi"/>
            <w:szCs w:val="22"/>
          </w:rPr>
          <w:tab/>
        </w:r>
        <w:r w:rsidRPr="001E460A">
          <w:rPr>
            <w:rStyle w:val="Hyperlink"/>
          </w:rPr>
          <w:t>Derivation by list</w:t>
        </w:r>
        <w:r>
          <w:tab/>
        </w:r>
        <w:r>
          <w:fldChar w:fldCharType="begin"/>
        </w:r>
        <w:r>
          <w:instrText xml:space="preserve"> PAGEREF _Toc495499027 \h </w:instrText>
        </w:r>
        <w:r>
          <w:fldChar w:fldCharType="separate"/>
        </w:r>
        <w:r>
          <w:t>29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8" w:history="1">
        <w:r w:rsidRPr="001E460A">
          <w:rPr>
            <w:rStyle w:val="Hyperlink"/>
          </w:rPr>
          <w:t>6.56</w:t>
        </w:r>
        <w:r>
          <w:rPr>
            <w:rFonts w:asciiTheme="minorHAnsi" w:eastAsiaTheme="minorEastAsia" w:hAnsiTheme="minorHAnsi" w:cstheme="minorBidi"/>
            <w:szCs w:val="22"/>
          </w:rPr>
          <w:tab/>
        </w:r>
        <w:r w:rsidRPr="001E460A">
          <w:rPr>
            <w:rStyle w:val="Hyperlink"/>
          </w:rPr>
          <w:t>Derivation by union</w:t>
        </w:r>
        <w:r>
          <w:tab/>
        </w:r>
        <w:r>
          <w:fldChar w:fldCharType="begin"/>
        </w:r>
        <w:r>
          <w:instrText xml:space="preserve"> PAGEREF _Toc495499028 \h </w:instrText>
        </w:r>
        <w:r>
          <w:fldChar w:fldCharType="separate"/>
        </w:r>
        <w:r>
          <w:t>30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29" w:history="1">
        <w:r w:rsidRPr="001E460A">
          <w:rPr>
            <w:rStyle w:val="Hyperlink"/>
          </w:rPr>
          <w:t>6.57</w:t>
        </w:r>
        <w:r>
          <w:rPr>
            <w:rFonts w:asciiTheme="minorHAnsi" w:eastAsiaTheme="minorEastAsia" w:hAnsiTheme="minorHAnsi" w:cstheme="minorBidi"/>
            <w:szCs w:val="22"/>
          </w:rPr>
          <w:tab/>
        </w:r>
        <w:r w:rsidRPr="001E460A">
          <w:rPr>
            <w:rStyle w:val="Hyperlink"/>
          </w:rPr>
          <w:t>Extending simple content</w:t>
        </w:r>
        <w:r>
          <w:tab/>
        </w:r>
        <w:r>
          <w:fldChar w:fldCharType="begin"/>
        </w:r>
        <w:r>
          <w:instrText xml:space="preserve"> PAGEREF _Toc495499029 \h </w:instrText>
        </w:r>
        <w:r>
          <w:fldChar w:fldCharType="separate"/>
        </w:r>
        <w:r>
          <w:t>30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0" w:history="1">
        <w:r w:rsidRPr="001E460A">
          <w:rPr>
            <w:rStyle w:val="Hyperlink"/>
          </w:rPr>
          <w:t>6.58</w:t>
        </w:r>
        <w:r>
          <w:rPr>
            <w:rFonts w:asciiTheme="minorHAnsi" w:eastAsiaTheme="minorEastAsia" w:hAnsiTheme="minorHAnsi" w:cstheme="minorBidi"/>
            <w:szCs w:val="22"/>
          </w:rPr>
          <w:tab/>
        </w:r>
        <w:r w:rsidRPr="001E460A">
          <w:rPr>
            <w:rStyle w:val="Hyperlink"/>
          </w:rPr>
          <w:t>Restricting simple content</w:t>
        </w:r>
        <w:r>
          <w:tab/>
        </w:r>
        <w:r>
          <w:fldChar w:fldCharType="begin"/>
        </w:r>
        <w:r>
          <w:instrText xml:space="preserve"> PAGEREF _Toc495499030 \h </w:instrText>
        </w:r>
        <w:r>
          <w:fldChar w:fldCharType="separate"/>
        </w:r>
        <w:r>
          <w:t>30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1" w:history="1">
        <w:r w:rsidRPr="001E460A">
          <w:rPr>
            <w:rStyle w:val="Hyperlink"/>
          </w:rPr>
          <w:t>6.59</w:t>
        </w:r>
        <w:r>
          <w:rPr>
            <w:rFonts w:asciiTheme="minorHAnsi" w:eastAsiaTheme="minorEastAsia" w:hAnsiTheme="minorHAnsi" w:cstheme="minorBidi"/>
            <w:szCs w:val="22"/>
          </w:rPr>
          <w:tab/>
        </w:r>
        <w:r w:rsidRPr="001E460A">
          <w:rPr>
            <w:rStyle w:val="Hyperlink"/>
          </w:rPr>
          <w:t>Complex content derived by extension</w:t>
        </w:r>
        <w:r>
          <w:tab/>
        </w:r>
        <w:r>
          <w:fldChar w:fldCharType="begin"/>
        </w:r>
        <w:r>
          <w:instrText xml:space="preserve"> PAGEREF _Toc495499031 \h </w:instrText>
        </w:r>
        <w:r>
          <w:fldChar w:fldCharType="separate"/>
        </w:r>
        <w:r>
          <w:t>31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2" w:history="1">
        <w:r w:rsidRPr="001E460A">
          <w:rPr>
            <w:rStyle w:val="Hyperlink"/>
          </w:rPr>
          <w:t>6.60</w:t>
        </w:r>
        <w:r>
          <w:rPr>
            <w:rFonts w:asciiTheme="minorHAnsi" w:eastAsiaTheme="minorEastAsia" w:hAnsiTheme="minorHAnsi" w:cstheme="minorBidi"/>
            <w:szCs w:val="22"/>
          </w:rPr>
          <w:tab/>
        </w:r>
        <w:r w:rsidRPr="001E460A">
          <w:rPr>
            <w:rStyle w:val="Hyperlink"/>
          </w:rPr>
          <w:t>Complex content derived by restriction</w:t>
        </w:r>
        <w:r>
          <w:tab/>
        </w:r>
        <w:r>
          <w:fldChar w:fldCharType="begin"/>
        </w:r>
        <w:r>
          <w:instrText xml:space="preserve"> PAGEREF _Toc495499032 \h </w:instrText>
        </w:r>
        <w:r>
          <w:fldChar w:fldCharType="separate"/>
        </w:r>
        <w:r>
          <w:t>32</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3" w:history="1">
        <w:r w:rsidRPr="001E460A">
          <w:rPr>
            <w:rStyle w:val="Hyperlink"/>
          </w:rPr>
          <w:t>6.61</w:t>
        </w:r>
        <w:r>
          <w:rPr>
            <w:rFonts w:asciiTheme="minorHAnsi" w:eastAsiaTheme="minorEastAsia" w:hAnsiTheme="minorHAnsi" w:cstheme="minorBidi"/>
            <w:szCs w:val="22"/>
          </w:rPr>
          <w:tab/>
        </w:r>
        <w:r w:rsidRPr="001E460A">
          <w:rPr>
            <w:rStyle w:val="Hyperlink"/>
          </w:rPr>
          <w:t>Referencing group components</w:t>
        </w:r>
        <w:r>
          <w:tab/>
        </w:r>
        <w:r>
          <w:fldChar w:fldCharType="begin"/>
        </w:r>
        <w:r>
          <w:instrText xml:space="preserve"> PAGEREF _Toc495499033 \h </w:instrText>
        </w:r>
        <w:r>
          <w:fldChar w:fldCharType="separate"/>
        </w:r>
        <w:r>
          <w:t>33</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4" w:history="1">
        <w:r w:rsidRPr="001E460A">
          <w:rPr>
            <w:rStyle w:val="Hyperlink"/>
          </w:rPr>
          <w:t>6.62</w:t>
        </w:r>
        <w:r>
          <w:rPr>
            <w:rFonts w:asciiTheme="minorHAnsi" w:eastAsiaTheme="minorEastAsia" w:hAnsiTheme="minorHAnsi" w:cstheme="minorBidi"/>
            <w:szCs w:val="22"/>
          </w:rPr>
          <w:tab/>
        </w:r>
        <w:r w:rsidRPr="001E460A">
          <w:rPr>
            <w:rStyle w:val="Hyperlink"/>
          </w:rPr>
          <w:t>All content</w:t>
        </w:r>
        <w:r>
          <w:tab/>
        </w:r>
        <w:r>
          <w:fldChar w:fldCharType="begin"/>
        </w:r>
        <w:r>
          <w:instrText xml:space="preserve"> PAGEREF _Toc495499034 \h </w:instrText>
        </w:r>
        <w:r>
          <w:fldChar w:fldCharType="separate"/>
        </w:r>
        <w:r>
          <w:t>34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5" w:history="1">
        <w:r w:rsidRPr="001E460A">
          <w:rPr>
            <w:rStyle w:val="Hyperlink"/>
          </w:rPr>
          <w:t>6.63</w:t>
        </w:r>
        <w:r>
          <w:rPr>
            <w:rFonts w:asciiTheme="minorHAnsi" w:eastAsiaTheme="minorEastAsia" w:hAnsiTheme="minorHAnsi" w:cstheme="minorBidi"/>
            <w:szCs w:val="22"/>
          </w:rPr>
          <w:tab/>
        </w:r>
        <w:r w:rsidRPr="001E460A">
          <w:rPr>
            <w:rStyle w:val="Hyperlink"/>
          </w:rPr>
          <w:t>Choice content</w:t>
        </w:r>
        <w:r>
          <w:tab/>
        </w:r>
        <w:r>
          <w:fldChar w:fldCharType="begin"/>
        </w:r>
        <w:r>
          <w:instrText xml:space="preserve"> PAGEREF _Toc495499035 \h </w:instrText>
        </w:r>
        <w:r>
          <w:fldChar w:fldCharType="separate"/>
        </w:r>
        <w:r>
          <w:t>34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6" w:history="1">
        <w:r w:rsidRPr="001E460A">
          <w:rPr>
            <w:rStyle w:val="Hyperlink"/>
          </w:rPr>
          <w:t>6.64</w:t>
        </w:r>
        <w:r>
          <w:rPr>
            <w:rFonts w:asciiTheme="minorHAnsi" w:eastAsiaTheme="minorEastAsia" w:hAnsiTheme="minorHAnsi" w:cstheme="minorBidi"/>
            <w:szCs w:val="22"/>
          </w:rPr>
          <w:tab/>
        </w:r>
        <w:r w:rsidRPr="001E460A">
          <w:rPr>
            <w:rStyle w:val="Hyperlink"/>
          </w:rPr>
          <w:t>Choice with nested elements</w:t>
        </w:r>
        <w:r>
          <w:tab/>
        </w:r>
        <w:r>
          <w:fldChar w:fldCharType="begin"/>
        </w:r>
        <w:r>
          <w:instrText xml:space="preserve"> PAGEREF _Toc495499036 \h </w:instrText>
        </w:r>
        <w:r>
          <w:fldChar w:fldCharType="separate"/>
        </w:r>
        <w:r>
          <w:t>34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7" w:history="1">
        <w:r w:rsidRPr="001E460A">
          <w:rPr>
            <w:rStyle w:val="Hyperlink"/>
          </w:rPr>
          <w:t>6.65</w:t>
        </w:r>
        <w:r>
          <w:rPr>
            <w:rFonts w:asciiTheme="minorHAnsi" w:eastAsiaTheme="minorEastAsia" w:hAnsiTheme="minorHAnsi" w:cstheme="minorBidi"/>
            <w:szCs w:val="22"/>
          </w:rPr>
          <w:tab/>
        </w:r>
        <w:r w:rsidRPr="001E460A">
          <w:rPr>
            <w:rStyle w:val="Hyperlink"/>
          </w:rPr>
          <w:t>Choice with nested group</w:t>
        </w:r>
        <w:r>
          <w:tab/>
        </w:r>
        <w:r>
          <w:fldChar w:fldCharType="begin"/>
        </w:r>
        <w:r>
          <w:instrText xml:space="preserve"> PAGEREF _Toc495499037 \h </w:instrText>
        </w:r>
        <w:r>
          <w:fldChar w:fldCharType="separate"/>
        </w:r>
        <w:r>
          <w:t>34</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8" w:history="1">
        <w:r w:rsidRPr="001E460A">
          <w:rPr>
            <w:rStyle w:val="Hyperlink"/>
          </w:rPr>
          <w:t>6.66</w:t>
        </w:r>
        <w:r>
          <w:rPr>
            <w:rFonts w:asciiTheme="minorHAnsi" w:eastAsiaTheme="minorEastAsia" w:hAnsiTheme="minorHAnsi" w:cstheme="minorBidi"/>
            <w:szCs w:val="22"/>
          </w:rPr>
          <w:tab/>
        </w:r>
        <w:r w:rsidRPr="001E460A">
          <w:rPr>
            <w:rStyle w:val="Hyperlink"/>
          </w:rPr>
          <w:t>Choice with nested choice</w:t>
        </w:r>
        <w:r>
          <w:tab/>
        </w:r>
        <w:r>
          <w:fldChar w:fldCharType="begin"/>
        </w:r>
        <w:r>
          <w:instrText xml:space="preserve"> PAGEREF _Toc495499038 \h </w:instrText>
        </w:r>
        <w:r>
          <w:fldChar w:fldCharType="separate"/>
        </w:r>
        <w:r>
          <w:t>35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39" w:history="1">
        <w:r w:rsidRPr="001E460A">
          <w:rPr>
            <w:rStyle w:val="Hyperlink"/>
          </w:rPr>
          <w:t>6.67</w:t>
        </w:r>
        <w:r>
          <w:rPr>
            <w:rFonts w:asciiTheme="minorHAnsi" w:eastAsiaTheme="minorEastAsia" w:hAnsiTheme="minorHAnsi" w:cstheme="minorBidi"/>
            <w:szCs w:val="22"/>
          </w:rPr>
          <w:tab/>
        </w:r>
        <w:r w:rsidRPr="001E460A">
          <w:rPr>
            <w:rStyle w:val="Hyperlink"/>
          </w:rPr>
          <w:t>Choice with nested sequence</w:t>
        </w:r>
        <w:r>
          <w:tab/>
        </w:r>
        <w:r>
          <w:fldChar w:fldCharType="begin"/>
        </w:r>
        <w:r>
          <w:instrText xml:space="preserve"> PAGEREF _Toc495499039 \h </w:instrText>
        </w:r>
        <w:r>
          <w:fldChar w:fldCharType="separate"/>
        </w:r>
        <w:r>
          <w:t>35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0" w:history="1">
        <w:r w:rsidRPr="001E460A">
          <w:rPr>
            <w:rStyle w:val="Hyperlink"/>
          </w:rPr>
          <w:t>6.68</w:t>
        </w:r>
        <w:r>
          <w:rPr>
            <w:rFonts w:asciiTheme="minorHAnsi" w:eastAsiaTheme="minorEastAsia" w:hAnsiTheme="minorHAnsi" w:cstheme="minorBidi"/>
            <w:szCs w:val="22"/>
          </w:rPr>
          <w:tab/>
        </w:r>
        <w:r w:rsidRPr="001E460A">
          <w:rPr>
            <w:rStyle w:val="Hyperlink"/>
          </w:rPr>
          <w:t>Choice with nested any</w:t>
        </w:r>
        <w:r>
          <w:tab/>
        </w:r>
        <w:r>
          <w:fldChar w:fldCharType="begin"/>
        </w:r>
        <w:r>
          <w:instrText xml:space="preserve"> PAGEREF _Toc495499040 \h </w:instrText>
        </w:r>
        <w:r>
          <w:fldChar w:fldCharType="separate"/>
        </w:r>
        <w:r>
          <w:t>35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1" w:history="1">
        <w:r w:rsidRPr="001E460A">
          <w:rPr>
            <w:rStyle w:val="Hyperlink"/>
          </w:rPr>
          <w:t>6.69</w:t>
        </w:r>
        <w:r>
          <w:rPr>
            <w:rFonts w:asciiTheme="minorHAnsi" w:eastAsiaTheme="minorEastAsia" w:hAnsiTheme="minorHAnsi" w:cstheme="minorBidi"/>
            <w:szCs w:val="22"/>
          </w:rPr>
          <w:tab/>
        </w:r>
        <w:r w:rsidRPr="001E460A">
          <w:rPr>
            <w:rStyle w:val="Hyperlink"/>
          </w:rPr>
          <w:t>Sequence with nested element content</w:t>
        </w:r>
        <w:r>
          <w:tab/>
        </w:r>
        <w:r>
          <w:fldChar w:fldCharType="begin"/>
        </w:r>
        <w:r>
          <w:instrText xml:space="preserve"> PAGEREF _Toc495499041 \h </w:instrText>
        </w:r>
        <w:r>
          <w:fldChar w:fldCharType="separate"/>
        </w:r>
        <w:r>
          <w:t>35</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2" w:history="1">
        <w:r w:rsidRPr="001E460A">
          <w:rPr>
            <w:rStyle w:val="Hyperlink"/>
          </w:rPr>
          <w:t>6.70</w:t>
        </w:r>
        <w:r>
          <w:rPr>
            <w:rFonts w:asciiTheme="minorHAnsi" w:eastAsiaTheme="minorEastAsia" w:hAnsiTheme="minorHAnsi" w:cstheme="minorBidi"/>
            <w:szCs w:val="22"/>
          </w:rPr>
          <w:tab/>
        </w:r>
        <w:r w:rsidRPr="001E460A">
          <w:rPr>
            <w:rStyle w:val="Hyperlink"/>
          </w:rPr>
          <w:t>Sequence with nested group content</w:t>
        </w:r>
        <w:r>
          <w:tab/>
        </w:r>
        <w:r>
          <w:fldChar w:fldCharType="begin"/>
        </w:r>
        <w:r>
          <w:instrText xml:space="preserve"> PAGEREF _Toc495499042 \h </w:instrText>
        </w:r>
        <w:r>
          <w:fldChar w:fldCharType="separate"/>
        </w:r>
        <w:r>
          <w:t>36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3" w:history="1">
        <w:r w:rsidRPr="001E460A">
          <w:rPr>
            <w:rStyle w:val="Hyperlink"/>
          </w:rPr>
          <w:t>6.71</w:t>
        </w:r>
        <w:r>
          <w:rPr>
            <w:rFonts w:asciiTheme="minorHAnsi" w:eastAsiaTheme="minorEastAsia" w:hAnsiTheme="minorHAnsi" w:cstheme="minorBidi"/>
            <w:szCs w:val="22"/>
          </w:rPr>
          <w:tab/>
        </w:r>
        <w:r w:rsidRPr="001E460A">
          <w:rPr>
            <w:rStyle w:val="Hyperlink"/>
          </w:rPr>
          <w:t>Sequence with nested choice content</w:t>
        </w:r>
        <w:r>
          <w:tab/>
        </w:r>
        <w:r>
          <w:fldChar w:fldCharType="begin"/>
        </w:r>
        <w:r>
          <w:instrText xml:space="preserve"> PAGEREF _Toc495499043 \h </w:instrText>
        </w:r>
        <w:r>
          <w:fldChar w:fldCharType="separate"/>
        </w:r>
        <w:r>
          <w:t>36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4" w:history="1">
        <w:r w:rsidRPr="001E460A">
          <w:rPr>
            <w:rStyle w:val="Hyperlink"/>
          </w:rPr>
          <w:t>6.72</w:t>
        </w:r>
        <w:r>
          <w:rPr>
            <w:rFonts w:asciiTheme="minorHAnsi" w:eastAsiaTheme="minorEastAsia" w:hAnsiTheme="minorHAnsi" w:cstheme="minorBidi"/>
            <w:szCs w:val="22"/>
          </w:rPr>
          <w:tab/>
        </w:r>
        <w:r w:rsidRPr="001E460A">
          <w:rPr>
            <w:rStyle w:val="Hyperlink"/>
          </w:rPr>
          <w:t>Sequence with nested sequence content</w:t>
        </w:r>
        <w:r>
          <w:tab/>
        </w:r>
        <w:r>
          <w:fldChar w:fldCharType="begin"/>
        </w:r>
        <w:r>
          <w:instrText xml:space="preserve"> PAGEREF _Toc495499044 \h </w:instrText>
        </w:r>
        <w:r>
          <w:fldChar w:fldCharType="separate"/>
        </w:r>
        <w:r>
          <w:t>36</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5" w:history="1">
        <w:r w:rsidRPr="001E460A">
          <w:rPr>
            <w:rStyle w:val="Hyperlink"/>
          </w:rPr>
          <w:t>6.73</w:t>
        </w:r>
        <w:r>
          <w:rPr>
            <w:rFonts w:asciiTheme="minorHAnsi" w:eastAsiaTheme="minorEastAsia" w:hAnsiTheme="minorHAnsi" w:cstheme="minorBidi"/>
            <w:szCs w:val="22"/>
          </w:rPr>
          <w:tab/>
        </w:r>
        <w:r w:rsidRPr="001E460A">
          <w:rPr>
            <w:rStyle w:val="Hyperlink"/>
          </w:rPr>
          <w:t>Sequence with nested any content</w:t>
        </w:r>
        <w:r>
          <w:tab/>
        </w:r>
        <w:r>
          <w:fldChar w:fldCharType="begin"/>
        </w:r>
        <w:r>
          <w:instrText xml:space="preserve"> PAGEREF _Toc495499045 \h </w:instrText>
        </w:r>
        <w:r>
          <w:fldChar w:fldCharType="separate"/>
        </w:r>
        <w:r>
          <w:t>37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6" w:history="1">
        <w:r w:rsidRPr="001E460A">
          <w:rPr>
            <w:rStyle w:val="Hyperlink"/>
          </w:rPr>
          <w:t>6.74</w:t>
        </w:r>
        <w:r>
          <w:rPr>
            <w:rFonts w:asciiTheme="minorHAnsi" w:eastAsiaTheme="minorEastAsia" w:hAnsiTheme="minorHAnsi" w:cstheme="minorBidi"/>
            <w:szCs w:val="22"/>
          </w:rPr>
          <w:tab/>
        </w:r>
        <w:r w:rsidRPr="001E460A">
          <w:rPr>
            <w:rStyle w:val="Hyperlink"/>
          </w:rPr>
          <w:t>Effect of the minOccurs and maxOccurs attributes on the mapping</w:t>
        </w:r>
        <w:r>
          <w:tab/>
        </w:r>
        <w:r>
          <w:fldChar w:fldCharType="begin"/>
        </w:r>
        <w:r>
          <w:instrText xml:space="preserve"> PAGEREF _Toc495499046 \h </w:instrText>
        </w:r>
        <w:r>
          <w:fldChar w:fldCharType="separate"/>
        </w:r>
        <w:r>
          <w:t>37</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7" w:history="1">
        <w:r w:rsidRPr="001E460A">
          <w:rPr>
            <w:rStyle w:val="Hyperlink"/>
          </w:rPr>
          <w:t>6.75</w:t>
        </w:r>
        <w:r>
          <w:rPr>
            <w:rFonts w:asciiTheme="minorHAnsi" w:eastAsiaTheme="minorEastAsia" w:hAnsiTheme="minorHAnsi" w:cstheme="minorBidi"/>
            <w:szCs w:val="22"/>
          </w:rPr>
          <w:tab/>
        </w:r>
        <w:r w:rsidRPr="001E460A">
          <w:rPr>
            <w:rStyle w:val="Hyperlink"/>
          </w:rPr>
          <w:t>Attribute definitions, attribute and attributeGroup references</w:t>
        </w:r>
        <w:r>
          <w:tab/>
        </w:r>
        <w:r>
          <w:fldChar w:fldCharType="begin"/>
        </w:r>
        <w:r>
          <w:instrText xml:space="preserve"> PAGEREF _Toc495499047 \h </w:instrText>
        </w:r>
        <w:r>
          <w:fldChar w:fldCharType="separate"/>
        </w:r>
        <w:r>
          <w:t>38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8" w:history="1">
        <w:r w:rsidRPr="001E460A">
          <w:rPr>
            <w:rStyle w:val="Hyperlink"/>
          </w:rPr>
          <w:t>6.76</w:t>
        </w:r>
        <w:r>
          <w:rPr>
            <w:rFonts w:asciiTheme="minorHAnsi" w:eastAsiaTheme="minorEastAsia" w:hAnsiTheme="minorHAnsi" w:cstheme="minorBidi"/>
            <w:szCs w:val="22"/>
          </w:rPr>
          <w:tab/>
        </w:r>
        <w:r w:rsidRPr="001E460A">
          <w:rPr>
            <w:rStyle w:val="Hyperlink"/>
          </w:rPr>
          <w:t>Mixed content</w:t>
        </w:r>
        <w:r>
          <w:tab/>
        </w:r>
        <w:r>
          <w:fldChar w:fldCharType="begin"/>
        </w:r>
        <w:r>
          <w:instrText xml:space="preserve"> PAGEREF _Toc495499048 \h </w:instrText>
        </w:r>
        <w:r>
          <w:fldChar w:fldCharType="separate"/>
        </w:r>
        <w:r>
          <w:t>38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49" w:history="1">
        <w:r w:rsidRPr="001E460A">
          <w:rPr>
            <w:rStyle w:val="Hyperlink"/>
          </w:rPr>
          <w:t>6.77</w:t>
        </w:r>
        <w:r>
          <w:rPr>
            <w:rFonts w:asciiTheme="minorHAnsi" w:eastAsiaTheme="minorEastAsia" w:hAnsiTheme="minorHAnsi" w:cstheme="minorBidi"/>
            <w:szCs w:val="22"/>
          </w:rPr>
          <w:tab/>
        </w:r>
        <w:r w:rsidRPr="001E460A">
          <w:rPr>
            <w:rStyle w:val="Hyperlink"/>
          </w:rPr>
          <w:t>The any element</w:t>
        </w:r>
        <w:r>
          <w:tab/>
        </w:r>
        <w:r>
          <w:fldChar w:fldCharType="begin"/>
        </w:r>
        <w:r>
          <w:instrText xml:space="preserve"> PAGEREF _Toc495499049 \h </w:instrText>
        </w:r>
        <w:r>
          <w:fldChar w:fldCharType="separate"/>
        </w:r>
        <w:r>
          <w:t>38</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0" w:history="1">
        <w:r w:rsidRPr="001E460A">
          <w:rPr>
            <w:rStyle w:val="Hyperlink"/>
          </w:rPr>
          <w:t>6.78</w:t>
        </w:r>
        <w:r>
          <w:rPr>
            <w:rFonts w:asciiTheme="minorHAnsi" w:eastAsiaTheme="minorEastAsia" w:hAnsiTheme="minorHAnsi" w:cstheme="minorBidi"/>
            <w:szCs w:val="22"/>
          </w:rPr>
          <w:tab/>
        </w:r>
        <w:r w:rsidRPr="001E460A">
          <w:rPr>
            <w:rStyle w:val="Hyperlink"/>
          </w:rPr>
          <w:t>The anyAttribute element</w:t>
        </w:r>
        <w:r>
          <w:tab/>
        </w:r>
        <w:r>
          <w:fldChar w:fldCharType="begin"/>
        </w:r>
        <w:r>
          <w:instrText xml:space="preserve"> PAGEREF _Toc495499050 \h </w:instrText>
        </w:r>
        <w:r>
          <w:fldChar w:fldCharType="separate"/>
        </w:r>
        <w:r>
          <w:t>39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1" w:history="1">
        <w:r w:rsidRPr="001E460A">
          <w:rPr>
            <w:rStyle w:val="Hyperlink"/>
          </w:rPr>
          <w:t>6.79</w:t>
        </w:r>
        <w:r>
          <w:rPr>
            <w:rFonts w:asciiTheme="minorHAnsi" w:eastAsiaTheme="minorEastAsia" w:hAnsiTheme="minorHAnsi" w:cstheme="minorBidi"/>
            <w:szCs w:val="22"/>
          </w:rPr>
          <w:tab/>
        </w:r>
        <w:r w:rsidRPr="001E460A">
          <w:rPr>
            <w:rStyle w:val="Hyperlink"/>
          </w:rPr>
          <w:t>Annotation</w:t>
        </w:r>
        <w:r>
          <w:tab/>
        </w:r>
        <w:r>
          <w:fldChar w:fldCharType="begin"/>
        </w:r>
        <w:r>
          <w:instrText xml:space="preserve"> PAGEREF _Toc495499051 \h </w:instrText>
        </w:r>
        <w:r>
          <w:fldChar w:fldCharType="separate"/>
        </w:r>
        <w:r>
          <w:t>39</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2" w:history="1">
        <w:r w:rsidRPr="001E460A">
          <w:rPr>
            <w:rStyle w:val="Hyperlink"/>
          </w:rPr>
          <w:t>6.80</w:t>
        </w:r>
        <w:r>
          <w:rPr>
            <w:rFonts w:asciiTheme="minorHAnsi" w:eastAsiaTheme="minorEastAsia" w:hAnsiTheme="minorHAnsi" w:cstheme="minorBidi"/>
            <w:szCs w:val="22"/>
          </w:rPr>
          <w:tab/>
        </w:r>
        <w:r w:rsidRPr="001E460A">
          <w:rPr>
            <w:rStyle w:val="Hyperlink"/>
          </w:rPr>
          <w:t>Group components</w:t>
        </w:r>
        <w:r>
          <w:tab/>
        </w:r>
        <w:r>
          <w:fldChar w:fldCharType="begin"/>
        </w:r>
        <w:r>
          <w:instrText xml:space="preserve"> PAGEREF _Toc495499052 \h </w:instrText>
        </w:r>
        <w:r>
          <w:fldChar w:fldCharType="separate"/>
        </w:r>
        <w:r>
          <w:t>40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3" w:history="1">
        <w:r w:rsidRPr="001E460A">
          <w:rPr>
            <w:rStyle w:val="Hyperlink"/>
          </w:rPr>
          <w:t>6.81</w:t>
        </w:r>
        <w:r>
          <w:rPr>
            <w:rFonts w:asciiTheme="minorHAnsi" w:eastAsiaTheme="minorEastAsia" w:hAnsiTheme="minorHAnsi" w:cstheme="minorBidi"/>
            <w:szCs w:val="22"/>
          </w:rPr>
          <w:tab/>
        </w:r>
        <w:r w:rsidRPr="001E460A">
          <w:rPr>
            <w:rStyle w:val="Hyperlink"/>
          </w:rPr>
          <w:t>Identity-constraint definition schema components</w:t>
        </w:r>
        <w:r>
          <w:tab/>
        </w:r>
        <w:r>
          <w:fldChar w:fldCharType="begin"/>
        </w:r>
        <w:r>
          <w:instrText xml:space="preserve"> PAGEREF _Toc495499053 \h </w:instrText>
        </w:r>
        <w:r>
          <w:fldChar w:fldCharType="separate"/>
        </w:r>
        <w:r>
          <w:t>40</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4" w:history="1">
        <w:r w:rsidRPr="001E460A">
          <w:rPr>
            <w:rStyle w:val="Hyperlink"/>
          </w:rPr>
          <w:t>6.82</w:t>
        </w:r>
        <w:r>
          <w:rPr>
            <w:rFonts w:asciiTheme="minorHAnsi" w:eastAsiaTheme="minorEastAsia" w:hAnsiTheme="minorHAnsi" w:cstheme="minorBidi"/>
            <w:szCs w:val="22"/>
          </w:rPr>
          <w:tab/>
        </w:r>
        <w:r w:rsidRPr="001E460A">
          <w:rPr>
            <w:rStyle w:val="Hyperlink"/>
          </w:rPr>
          <w:t>Head elements of substitution groups</w:t>
        </w:r>
        <w:r>
          <w:tab/>
        </w:r>
        <w:r>
          <w:fldChar w:fldCharType="begin"/>
        </w:r>
        <w:r>
          <w:instrText xml:space="preserve"> PAGEREF _Toc495499054 \h </w:instrText>
        </w:r>
        <w:r>
          <w:fldChar w:fldCharType="separate"/>
        </w:r>
        <w:r>
          <w:t>41</w:t>
        </w:r>
        <w:r>
          <w:fldChar w:fldCharType="end"/>
        </w:r>
      </w:hyperlink>
    </w:p>
    <w:p w:rsidR="00101F32" w:rsidRDefault="00101F32">
      <w:pPr>
        <w:pStyle w:val="TOC2"/>
        <w:tabs>
          <w:tab w:val="left" w:pos="2154"/>
        </w:tabs>
        <w:rPr>
          <w:rFonts w:asciiTheme="minorHAnsi" w:eastAsiaTheme="minorEastAsia" w:hAnsiTheme="minorHAnsi" w:cstheme="minorBidi"/>
          <w:szCs w:val="22"/>
        </w:rPr>
      </w:pPr>
      <w:hyperlink w:anchor="_Toc495499055" w:history="1">
        <w:r w:rsidRPr="001E460A">
          <w:rPr>
            <w:rStyle w:val="Hyperlink"/>
          </w:rPr>
          <w:t>6.83</w:t>
        </w:r>
        <w:r>
          <w:rPr>
            <w:rFonts w:asciiTheme="minorHAnsi" w:eastAsiaTheme="minorEastAsia" w:hAnsiTheme="minorHAnsi" w:cstheme="minorBidi"/>
            <w:szCs w:val="22"/>
          </w:rPr>
          <w:tab/>
        </w:r>
        <w:r w:rsidRPr="001E460A">
          <w:rPr>
            <w:rStyle w:val="Hyperlink"/>
          </w:rPr>
          <w:t>TTCN-3 module XSD</w:t>
        </w:r>
        <w:r>
          <w:tab/>
        </w:r>
        <w:r>
          <w:fldChar w:fldCharType="begin"/>
        </w:r>
        <w:r>
          <w:instrText xml:space="preserve"> PAGEREF _Toc495499055 \h </w:instrText>
        </w:r>
        <w:r>
          <w:fldChar w:fldCharType="separate"/>
        </w:r>
        <w:r>
          <w:t>41</w:t>
        </w:r>
        <w:r>
          <w:fldChar w:fldCharType="end"/>
        </w:r>
      </w:hyperlink>
    </w:p>
    <w:p w:rsidR="00101F32" w:rsidRDefault="00101F32">
      <w:pPr>
        <w:pStyle w:val="TOC1"/>
        <w:tabs>
          <w:tab w:val="left" w:pos="2154"/>
        </w:tabs>
        <w:rPr>
          <w:rFonts w:asciiTheme="minorHAnsi" w:eastAsiaTheme="minorEastAsia" w:hAnsiTheme="minorHAnsi" w:cstheme="minorBidi"/>
          <w:szCs w:val="22"/>
        </w:rPr>
      </w:pPr>
      <w:hyperlink w:anchor="_Toc495499056" w:history="1">
        <w:r w:rsidRPr="001E460A">
          <w:rPr>
            <w:rStyle w:val="Hyperlink"/>
          </w:rPr>
          <w:t>7</w:t>
        </w:r>
        <w:r>
          <w:rPr>
            <w:rFonts w:asciiTheme="minorHAnsi" w:eastAsiaTheme="minorEastAsia" w:hAnsiTheme="minorHAnsi" w:cstheme="minorBidi"/>
            <w:szCs w:val="22"/>
          </w:rPr>
          <w:tab/>
        </w:r>
        <w:r w:rsidRPr="001E460A">
          <w:rPr>
            <w:rStyle w:val="Hyperlink"/>
          </w:rPr>
          <w:t>Notes:</w:t>
        </w:r>
        <w:r>
          <w:tab/>
        </w:r>
        <w:r>
          <w:fldChar w:fldCharType="begin"/>
        </w:r>
        <w:r>
          <w:instrText xml:space="preserve"> PAGEREF _Toc495499056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95498956"/>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495498957"/>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6" w:name="_Toc495498958"/>
      <w:r>
        <w:t>References</w:t>
      </w:r>
      <w:bookmarkEnd w:id="6"/>
    </w:p>
    <w:p w:rsidR="00FC71D9" w:rsidRDefault="00FC71D9" w:rsidP="00FC71D9">
      <w:pPr>
        <w:pStyle w:val="BodyText"/>
      </w:pPr>
    </w:p>
    <w:p w:rsidR="00FC71D9" w:rsidRPr="00FC71D9" w:rsidRDefault="00FC71D9" w:rsidP="00FC71D9">
      <w:pPr>
        <w:pStyle w:val="Heading2"/>
      </w:pPr>
      <w:bookmarkStart w:id="7" w:name="_Toc495498959"/>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8" w:name="_Ref464204933"/>
      <w:r w:rsidRPr="00030CB3">
        <w:t>ETSI ES 201 873-9 (V4.6.1): "Methods for Testing and Specification (MTS); The Testing and Test Control Notation version 3; Part 9: Using XML schema with TTCN-3".</w:t>
      </w:r>
      <w:bookmarkEnd w:id="8"/>
    </w:p>
    <w:p w:rsidR="00C11E98" w:rsidRDefault="00030CB3" w:rsidP="00C11E98">
      <w:pPr>
        <w:pStyle w:val="List2"/>
      </w:pPr>
      <w:bookmarkStart w:id="9" w:name="_Ref464215554"/>
      <w:r w:rsidRPr="00030CB3">
        <w:t>ISO/IEC 9646-7 (1994): "Conformance testing methodology and framework -- Part 7: Implementation Conformance Statement".</w:t>
      </w:r>
      <w:bookmarkEnd w:id="9"/>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10" w:name="_Ref464204972"/>
      <w:r w:rsidRPr="00030CB3">
        <w:t>ETSI ES 202 785: "Methods for Testing and Specification (MTS); The Testing and Test Control Notation version 3; TTCN-3 Language Extensions: Behaviour Types".</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95498960"/>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5" w:name="_Ref464215242"/>
      <w:r w:rsidRPr="00030CB3">
        <w:lastRenderedPageBreak/>
        <w:t>ETSI ES 201 873-1: "Methods for Testing and Specification (MTS); The Testing and Test Control Notation version 3; Part 1: TTCN-3 Core Language".</w:t>
      </w:r>
      <w:bookmarkEnd w:id="15"/>
    </w:p>
    <w:p w:rsidR="00065767" w:rsidRDefault="00030CB3" w:rsidP="00065767">
      <w:pPr>
        <w:pStyle w:val="List2"/>
      </w:pPr>
      <w:bookmarkStart w:id="16" w:name="_Ref464215285"/>
      <w:r w:rsidRPr="00030CB3">
        <w:t>ETSI ES 201 873-5: "Methods for Testing and Specification (MTS); The Testing and Test Control Notation version 3; Part 5: TTCN-3 Runtime Interface (TRI)".</w:t>
      </w:r>
      <w:bookmarkEnd w:id="16"/>
    </w:p>
    <w:p w:rsidR="00065767" w:rsidRDefault="00030CB3" w:rsidP="00065767">
      <w:pPr>
        <w:pStyle w:val="List2"/>
      </w:pPr>
      <w:bookmarkStart w:id="17" w:name="_Ref464215307"/>
      <w:r w:rsidRPr="00030CB3">
        <w:t>ETSI ES 201 873-6: "Methods for Testing and Specification (MTS); The Testing and Test Control Notation version 3; Part 6: TTCN-3 Control Interface (TCI)".</w:t>
      </w:r>
      <w:bookmarkEnd w:id="17"/>
    </w:p>
    <w:p w:rsidR="00065767" w:rsidRDefault="00065767" w:rsidP="00065767">
      <w:pPr>
        <w:pStyle w:val="List2"/>
      </w:pPr>
      <w:r w:rsidRPr="00030CB3">
        <w:t xml:space="preserve"> </w:t>
      </w:r>
      <w:bookmarkStart w:id="18" w:name="_Ref464215325"/>
      <w:r w:rsidR="00030CB3" w:rsidRPr="00030CB3">
        <w:t>ETSI ES 201 873-7: "Methods for Testing and Specification (MTS); The Testing and Test Control Notation version 3; Part 7: Using ASN.1 with TTCN-3".</w:t>
      </w:r>
      <w:bookmarkEnd w:id="18"/>
    </w:p>
    <w:p w:rsidR="00065767" w:rsidRDefault="00030CB3" w:rsidP="00065767">
      <w:pPr>
        <w:pStyle w:val="List2"/>
      </w:pPr>
      <w:bookmarkStart w:id="19" w:name="_Ref464215349"/>
      <w:r w:rsidRPr="00030CB3">
        <w:t>ETSI ES 201 873-8: "Methods for Testing and Specification (MTS); The Testing and Test Control Notation version 3; Part 8: The IDL to TTCN-3 Mapping".</w:t>
      </w:r>
      <w:bookmarkEnd w:id="19"/>
    </w:p>
    <w:p w:rsidR="00065767" w:rsidRDefault="00030CB3" w:rsidP="00065767">
      <w:pPr>
        <w:pStyle w:val="List2"/>
      </w:pPr>
      <w:bookmarkStart w:id="20" w:name="_Ref464215398"/>
      <w:r w:rsidRPr="00030CB3">
        <w:t>ETSI ES 202 781: "Methods for Testing and Specification (MTS); The Testing and Test Control Notation version 3; TTCN-3 Language Extensions: Configuration and Deployment Support".</w:t>
      </w:r>
      <w:bookmarkEnd w:id="20"/>
    </w:p>
    <w:p w:rsidR="00FC71D9" w:rsidRPr="00FC71D9" w:rsidRDefault="00030CB3" w:rsidP="00065767">
      <w:pPr>
        <w:pStyle w:val="List2"/>
      </w:pPr>
      <w:bookmarkStart w:id="21" w:name="_Ref464215426"/>
      <w:r w:rsidRPr="00065767">
        <w:rPr>
          <w:lang w:val="en-GB"/>
        </w:rPr>
        <w:t>ETSI ES 202 784: "Methods for Testing and Specification (MTS); The Testing and Test Control Notation version 3; TTCN-3 Language Extensions: Advanced Parameterization".</w:t>
      </w:r>
      <w:bookmarkEnd w:id="21"/>
    </w:p>
    <w:p w:rsidR="00FC71D9" w:rsidRDefault="00FC71D9" w:rsidP="00FC71D9">
      <w:pPr>
        <w:pStyle w:val="Heading1"/>
      </w:pPr>
      <w:bookmarkStart w:id="22" w:name="_Toc495498961"/>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95498962"/>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95498963"/>
      <w:r>
        <w:t>Abbreviations</w:t>
      </w:r>
      <w:bookmarkEnd w:id="26"/>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95498964"/>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95498965"/>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95498966"/>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95498967"/>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95498968"/>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95498969"/>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95498970"/>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95498971"/>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495498972"/>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495498973"/>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495498974"/>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495498975"/>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495498976"/>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495498977"/>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495498978"/>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495498979"/>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495498980"/>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495498981"/>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495498982"/>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495498983"/>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495498984"/>
      <w:r w:rsidRPr="00694A6D">
        <w:t>MinInclusive</w:t>
      </w:r>
      <w:bookmarkEnd w:id="170"/>
      <w:bookmarkEnd w:id="171"/>
      <w:bookmarkEnd w:id="172"/>
      <w:bookmarkEnd w:id="173"/>
      <w:bookmarkEnd w:id="174"/>
      <w:bookmarkEnd w:id="175"/>
      <w:bookmarkEnd w:id="176"/>
      <w:bookmarkEnd w:id="177"/>
      <w:bookmarkEnd w:id="178"/>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495498985"/>
      <w:r w:rsidRPr="00694A6D">
        <w:lastRenderedPageBreak/>
        <w:t>MaxInclusive</w:t>
      </w:r>
      <w:bookmarkEnd w:id="179"/>
      <w:bookmarkEnd w:id="180"/>
      <w:bookmarkEnd w:id="181"/>
      <w:bookmarkEnd w:id="182"/>
      <w:bookmarkEnd w:id="183"/>
      <w:bookmarkEnd w:id="184"/>
      <w:bookmarkEnd w:id="185"/>
      <w:bookmarkEnd w:id="186"/>
      <w:bookmarkEnd w:id="187"/>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495498986"/>
      <w:r w:rsidRPr="00694A6D">
        <w:t>MinExclusive</w:t>
      </w:r>
      <w:bookmarkEnd w:id="188"/>
      <w:bookmarkEnd w:id="189"/>
      <w:bookmarkEnd w:id="190"/>
      <w:bookmarkEnd w:id="191"/>
      <w:bookmarkEnd w:id="192"/>
      <w:bookmarkEnd w:id="193"/>
      <w:bookmarkEnd w:id="194"/>
      <w:bookmarkEnd w:id="195"/>
      <w:bookmarkEnd w:id="196"/>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495498987"/>
      <w:r w:rsidRPr="00694A6D">
        <w:t>MaxExclusive</w:t>
      </w:r>
      <w:bookmarkEnd w:id="197"/>
      <w:bookmarkEnd w:id="198"/>
      <w:bookmarkEnd w:id="199"/>
      <w:bookmarkEnd w:id="200"/>
      <w:bookmarkEnd w:id="201"/>
      <w:bookmarkEnd w:id="202"/>
      <w:bookmarkEnd w:id="203"/>
      <w:bookmarkEnd w:id="204"/>
      <w:bookmarkEnd w:id="205"/>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495498988"/>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495498989"/>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495498990"/>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495498991"/>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495498992"/>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495498993"/>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495498994"/>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495498995"/>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495498996"/>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495498997"/>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495498998"/>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495498999"/>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495499000"/>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495499001"/>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495499002"/>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495499003"/>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495499004"/>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495499005"/>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495499006"/>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495499007"/>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495499008"/>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495499009"/>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495499010"/>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495499011"/>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495499012"/>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495499013"/>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495499014"/>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495499015"/>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495499016"/>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495499017"/>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495499018"/>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495499019"/>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495499020"/>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495499021"/>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495499022"/>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495499023"/>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495499024"/>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495499025"/>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495499026"/>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495499027"/>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495499028"/>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95499029"/>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95499030"/>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95499031"/>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95499032"/>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95499033"/>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95499034"/>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95499035"/>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95499036"/>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95499037"/>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95499038"/>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95499039"/>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95499040"/>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95499041"/>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95499042"/>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95499043"/>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95499044"/>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95499045"/>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95499046"/>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95499047"/>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95499048"/>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95499049"/>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95499050"/>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95499051"/>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95499052"/>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95499053"/>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95499054"/>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95499055"/>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95499056"/>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6D5" w:rsidRDefault="009276D5">
      <w:r>
        <w:separator/>
      </w:r>
    </w:p>
  </w:endnote>
  <w:endnote w:type="continuationSeparator" w:id="0">
    <w:p w:rsidR="009276D5" w:rsidRDefault="0092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6D5" w:rsidRDefault="009276D5">
      <w:r>
        <w:separator/>
      </w:r>
    </w:p>
  </w:footnote>
  <w:footnote w:type="continuationSeparator" w:id="0">
    <w:p w:rsidR="009276D5" w:rsidRDefault="00927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9276D5">
          <w:pPr>
            <w:pStyle w:val="Header"/>
          </w:pPr>
          <w:r>
            <w:fldChar w:fldCharType="begin"/>
          </w:r>
          <w:r>
            <w:instrText xml:space="preserve"> DOCPROPERTY  Conf  \* MERGEFORMAT </w:instrText>
          </w:r>
          <w:r>
            <w:fldChar w:fldCharType="separate"/>
          </w:r>
          <w:r w:rsidR="00101F32">
            <w:t>Public</w:t>
          </w:r>
          <w:r>
            <w:fldChar w:fldCharType="end"/>
          </w:r>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101F32">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101F32">
            <w:t>2</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101F32">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9276D5">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01F32">
            <w:t>ETH/XZ Adrien Kirjak</w:t>
          </w:r>
          <w:r>
            <w:fldChar w:fldCharType="end"/>
          </w:r>
        </w:p>
      </w:tc>
      <w:tc>
        <w:tcPr>
          <w:tcW w:w="5060" w:type="dxa"/>
          <w:gridSpan w:val="4"/>
          <w:tcBorders>
            <w:bottom w:val="single" w:sz="6" w:space="0" w:color="auto"/>
          </w:tcBorders>
        </w:tcPr>
        <w:p w:rsidR="004F79CA" w:rsidRPr="00546B37" w:rsidRDefault="009276D5">
          <w:pPr>
            <w:pStyle w:val="Header"/>
          </w:pPr>
          <w:r>
            <w:fldChar w:fldCharType="begin"/>
          </w:r>
          <w:r>
            <w:instrText xml:space="preserve"> DOCPROPERTY "DocNo"  "LangCode" \* MERGEFORMAT </w:instrText>
          </w:r>
          <w:r>
            <w:fldChar w:fldCharType="separate"/>
          </w:r>
          <w:r w:rsidR="00101F32">
            <w:t>2/174 02- CRL 113 200/6 Uen</w:t>
          </w:r>
          <w:r>
            <w:fldChar w:fldCharType="end"/>
          </w:r>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9276D5">
          <w:pPr>
            <w:pStyle w:val="Header"/>
          </w:pPr>
          <w:r>
            <w:fldChar w:fldCharType="begin"/>
          </w:r>
          <w:r>
            <w:instrText xml:space="preserve"> DOCPROPERTY "ApprovedBy" \* MERGEFORMAT </w:instrText>
          </w:r>
          <w:r>
            <w:fldChar w:fldCharType="separate"/>
          </w:r>
          <w:r w:rsidR="00101F32">
            <w:t>ETH/XZ Elemer Lelik</w:t>
          </w:r>
          <w:r>
            <w:fldChar w:fldCharType="end"/>
          </w:r>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9276D5">
          <w:pPr>
            <w:pStyle w:val="Header"/>
          </w:pPr>
          <w:r>
            <w:fldChar w:fldCharType="begin"/>
          </w:r>
          <w:r>
            <w:instrText xml:space="preserve"> DOCPROPERTY "Date" \* MERGEFORMAT </w:instrText>
          </w:r>
          <w:r>
            <w:fldChar w:fldCharType="separate"/>
          </w:r>
          <w:r w:rsidR="00101F32">
            <w:t>2017-10-11</w:t>
          </w:r>
          <w:r>
            <w:fldChar w:fldCharType="end"/>
          </w:r>
        </w:p>
      </w:tc>
      <w:tc>
        <w:tcPr>
          <w:tcW w:w="964" w:type="dxa"/>
          <w:tcBorders>
            <w:bottom w:val="single" w:sz="6" w:space="0" w:color="auto"/>
          </w:tcBorders>
        </w:tcPr>
        <w:p w:rsidR="004F79CA" w:rsidRPr="00546B37" w:rsidRDefault="009276D5">
          <w:pPr>
            <w:pStyle w:val="Header"/>
          </w:pPr>
          <w:r>
            <w:fldChar w:fldCharType="begin"/>
          </w:r>
          <w:r>
            <w:instrText xml:space="preserve"> DOCPROPERTY "Revision" \* MERGEFORMAT </w:instrText>
          </w:r>
          <w:r>
            <w:fldChar w:fldCharType="separate"/>
          </w:r>
          <w:r w:rsidR="00101F32">
            <w:t>C</w:t>
          </w:r>
          <w:r>
            <w:fldChar w:fldCharType="end"/>
          </w:r>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101F32" w:rsidRDefault="004F79CA" w:rsidP="00AC63AF">
          <w:pPr>
            <w:pStyle w:val="Header"/>
            <w:tabs>
              <w:tab w:val="left" w:pos="3048"/>
            </w:tabs>
            <w:rPr>
              <w:vanish/>
            </w:rPr>
          </w:pPr>
        </w:p>
      </w:tc>
      <w:tc>
        <w:tcPr>
          <w:tcW w:w="3925" w:type="dxa"/>
          <w:gridSpan w:val="3"/>
        </w:tcPr>
        <w:p w:rsidR="004F79CA" w:rsidRPr="00101F32" w:rsidRDefault="004F79CA" w:rsidP="00C12210">
          <w:pPr>
            <w:pStyle w:val="Header"/>
          </w:pPr>
        </w:p>
      </w:tc>
      <w:tc>
        <w:tcPr>
          <w:tcW w:w="1134" w:type="dxa"/>
        </w:tcPr>
        <w:p w:rsidR="004F79CA" w:rsidRPr="00101F32" w:rsidRDefault="004F79CA" w:rsidP="00AC63AF">
          <w:pPr>
            <w:pStyle w:val="Header"/>
          </w:pPr>
        </w:p>
      </w:tc>
    </w:tr>
    <w:tr w:rsidR="004F79CA" w:rsidTr="00BC79C2">
      <w:trPr>
        <w:trHeight w:val="480"/>
      </w:trPr>
      <w:tc>
        <w:tcPr>
          <w:tcW w:w="5147" w:type="dxa"/>
          <w:gridSpan w:val="2"/>
        </w:tcPr>
        <w:p w:rsidR="004F79CA" w:rsidRPr="00101F32" w:rsidRDefault="004F79CA" w:rsidP="00AC63AF">
          <w:pPr>
            <w:pStyle w:val="Header"/>
          </w:pPr>
          <w:r w:rsidRPr="00101F32">
            <w:drawing>
              <wp:inline distT="0" distB="0" distL="0" distR="0" wp14:anchorId="379C98E1" wp14:editId="0DA1C83B">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101F32" w:rsidRDefault="009276D5" w:rsidP="00AC63AF">
          <w:pPr>
            <w:pStyle w:val="Header"/>
          </w:pPr>
          <w:r w:rsidRPr="00101F32">
            <w:fldChar w:fldCharType="begin"/>
          </w:r>
          <w:r w:rsidRPr="00101F32">
            <w:instrText xml:space="preserve"> DOCPROPERTY  Conf  \* MERGEFORMAT </w:instrText>
          </w:r>
          <w:r w:rsidRPr="00101F32">
            <w:fldChar w:fldCharType="separate"/>
          </w:r>
          <w:r w:rsidR="00101F32" w:rsidRPr="00101F32">
            <w:t>Public</w:t>
          </w:r>
          <w:r w:rsidRPr="00101F32">
            <w:fldChar w:fldCharType="end"/>
          </w:r>
        </w:p>
        <w:p w:rsidR="004F79CA" w:rsidRPr="00101F32" w:rsidRDefault="004F79CA" w:rsidP="00AC63AF">
          <w:pPr>
            <w:pStyle w:val="Header"/>
            <w:rPr>
              <w:caps/>
            </w:rPr>
          </w:pPr>
          <w:r w:rsidRPr="00101F32">
            <w:rPr>
              <w:caps/>
            </w:rPr>
            <w:fldChar w:fldCharType="begin"/>
          </w:r>
          <w:r w:rsidRPr="00101F32">
            <w:rPr>
              <w:caps/>
            </w:rPr>
            <w:instrText xml:space="preserve"> DOCPROPERTY "DocName"  \* MERGEFORMAT </w:instrText>
          </w:r>
          <w:r w:rsidRPr="00101F32">
            <w:rPr>
              <w:caps/>
            </w:rPr>
            <w:fldChar w:fldCharType="separate"/>
          </w:r>
          <w:r w:rsidR="00101F32" w:rsidRPr="00101F32">
            <w:rPr>
              <w:caps/>
            </w:rPr>
            <w:t>STATEMENT OF COMPLIANCE</w:t>
          </w:r>
          <w:r w:rsidRPr="00101F32">
            <w:rPr>
              <w:caps/>
            </w:rPr>
            <w:fldChar w:fldCharType="end"/>
          </w:r>
        </w:p>
      </w:tc>
      <w:tc>
        <w:tcPr>
          <w:tcW w:w="1134" w:type="dxa"/>
        </w:tcPr>
        <w:p w:rsidR="004F79CA" w:rsidRPr="00101F32" w:rsidRDefault="004F79CA" w:rsidP="00AC63AF">
          <w:pPr>
            <w:pStyle w:val="Header"/>
            <w:jc w:val="right"/>
          </w:pPr>
        </w:p>
        <w:p w:rsidR="004F79CA" w:rsidRPr="00101F32" w:rsidRDefault="004F79CA" w:rsidP="00AC63AF">
          <w:pPr>
            <w:pStyle w:val="Header"/>
            <w:jc w:val="right"/>
          </w:pPr>
          <w:r w:rsidRPr="00101F32">
            <w:fldChar w:fldCharType="begin"/>
          </w:r>
          <w:r w:rsidRPr="00101F32">
            <w:instrText>\PAGE arab</w:instrText>
          </w:r>
          <w:r w:rsidRPr="00101F32">
            <w:fldChar w:fldCharType="separate"/>
          </w:r>
          <w:r w:rsidR="00101F32">
            <w:t>1</w:t>
          </w:r>
          <w:r w:rsidRPr="00101F32">
            <w:fldChar w:fldCharType="end"/>
          </w:r>
          <w:r w:rsidRPr="00101F32">
            <w:t xml:space="preserve"> (</w:t>
          </w:r>
          <w:r w:rsidRPr="00101F32">
            <w:fldChar w:fldCharType="begin"/>
          </w:r>
          <w:r w:rsidRPr="00101F32">
            <w:instrText xml:space="preserve">\NUMPAGES </w:instrText>
          </w:r>
          <w:r w:rsidRPr="00101F32">
            <w:fldChar w:fldCharType="separate"/>
          </w:r>
          <w:r w:rsidR="00101F32">
            <w:t>46</w:t>
          </w:r>
          <w:r w:rsidRPr="00101F32">
            <w:fldChar w:fldCharType="end"/>
          </w:r>
          <w:r w:rsidRPr="00101F32">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101F32" w:rsidRDefault="004F79CA" w:rsidP="00AC63AF">
          <w:pPr>
            <w:pStyle w:val="NoSpellcheck"/>
          </w:pPr>
          <w:r w:rsidRPr="00101F32">
            <w:t>Prepared (Subject resp)</w:t>
          </w:r>
        </w:p>
      </w:tc>
      <w:tc>
        <w:tcPr>
          <w:tcW w:w="5059" w:type="dxa"/>
          <w:gridSpan w:val="4"/>
          <w:tcBorders>
            <w:top w:val="single" w:sz="6" w:space="0" w:color="auto"/>
          </w:tcBorders>
        </w:tcPr>
        <w:p w:rsidR="004F79CA" w:rsidRPr="00101F32" w:rsidRDefault="004F79CA" w:rsidP="00AC63AF">
          <w:pPr>
            <w:pStyle w:val="NoSpellcheck"/>
          </w:pPr>
          <w:r w:rsidRPr="00101F32">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101F32" w:rsidRDefault="009276D5" w:rsidP="00AC63AF">
          <w:pPr>
            <w:pStyle w:val="Header"/>
            <w:tabs>
              <w:tab w:val="clear" w:pos="4320"/>
              <w:tab w:val="clear" w:pos="8640"/>
              <w:tab w:val="left" w:pos="2381"/>
              <w:tab w:val="left" w:pos="2609"/>
              <w:tab w:val="left" w:pos="2835"/>
              <w:tab w:val="left" w:pos="3062"/>
            </w:tabs>
          </w:pPr>
          <w:r w:rsidRPr="00101F32">
            <w:fldChar w:fldCharType="begin"/>
          </w:r>
          <w:r w:rsidRPr="00101F32">
            <w:instrText xml:space="preserve"> DOCPROPERTY "Prepared" \* MERGEFORMAT </w:instrText>
          </w:r>
          <w:r w:rsidRPr="00101F32">
            <w:fldChar w:fldCharType="separate"/>
          </w:r>
          <w:r w:rsidR="00101F32" w:rsidRPr="00101F32">
            <w:t>ETH/XZ Adrien Kirjak</w:t>
          </w:r>
          <w:r w:rsidRPr="00101F32">
            <w:fldChar w:fldCharType="end"/>
          </w:r>
        </w:p>
      </w:tc>
      <w:tc>
        <w:tcPr>
          <w:tcW w:w="5059" w:type="dxa"/>
          <w:gridSpan w:val="4"/>
          <w:tcBorders>
            <w:bottom w:val="single" w:sz="6" w:space="0" w:color="auto"/>
          </w:tcBorders>
        </w:tcPr>
        <w:p w:rsidR="004F79CA" w:rsidRPr="00101F32" w:rsidRDefault="009276D5" w:rsidP="00AC63AF">
          <w:pPr>
            <w:pStyle w:val="Header"/>
          </w:pPr>
          <w:r w:rsidRPr="00101F32">
            <w:fldChar w:fldCharType="begin"/>
          </w:r>
          <w:r w:rsidRPr="00101F32">
            <w:instrText xml:space="preserve"> DOCPROPERTY "DocNo"  "LangCode" \* MERGEFORMAT </w:instrText>
          </w:r>
          <w:r w:rsidRPr="00101F32">
            <w:fldChar w:fldCharType="separate"/>
          </w:r>
          <w:r w:rsidR="00101F32" w:rsidRPr="00101F32">
            <w:t>2/174 02- CRL 113 200/6 Uen</w:t>
          </w:r>
          <w:r w:rsidRPr="00101F32">
            <w:fldChar w:fldCharType="end"/>
          </w:r>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101F32" w:rsidRDefault="004F79CA" w:rsidP="00AC63AF">
          <w:pPr>
            <w:pStyle w:val="NoSpellcheck"/>
          </w:pPr>
          <w:r w:rsidRPr="00101F32">
            <w:t>Approved (Document resp)</w:t>
          </w:r>
        </w:p>
      </w:tc>
      <w:tc>
        <w:tcPr>
          <w:tcW w:w="1321" w:type="dxa"/>
          <w:tcBorders>
            <w:top w:val="single" w:sz="6" w:space="0" w:color="auto"/>
            <w:right w:val="single" w:sz="6" w:space="0" w:color="auto"/>
          </w:tcBorders>
        </w:tcPr>
        <w:p w:rsidR="004F79CA" w:rsidRPr="00101F32" w:rsidRDefault="004F79CA" w:rsidP="00AC63AF">
          <w:pPr>
            <w:pStyle w:val="NoSpellcheck"/>
          </w:pPr>
          <w:r w:rsidRPr="00101F32">
            <w:t>Checked</w:t>
          </w:r>
        </w:p>
      </w:tc>
      <w:tc>
        <w:tcPr>
          <w:tcW w:w="1517" w:type="dxa"/>
          <w:tcBorders>
            <w:right w:val="single" w:sz="6" w:space="0" w:color="auto"/>
          </w:tcBorders>
        </w:tcPr>
        <w:p w:rsidR="004F79CA" w:rsidRPr="00101F32" w:rsidRDefault="004F79CA" w:rsidP="00AC63AF">
          <w:pPr>
            <w:pStyle w:val="NoSpellcheck"/>
          </w:pPr>
          <w:r w:rsidRPr="00101F32">
            <w:t>Date</w:t>
          </w:r>
        </w:p>
      </w:tc>
      <w:tc>
        <w:tcPr>
          <w:tcW w:w="964" w:type="dxa"/>
        </w:tcPr>
        <w:p w:rsidR="004F79CA" w:rsidRPr="00101F32" w:rsidRDefault="004F79CA" w:rsidP="00AC63AF">
          <w:pPr>
            <w:pStyle w:val="NoSpellcheck"/>
          </w:pPr>
          <w:r w:rsidRPr="00101F32">
            <w:t>Rev</w:t>
          </w:r>
        </w:p>
      </w:tc>
      <w:tc>
        <w:tcPr>
          <w:tcW w:w="2578" w:type="dxa"/>
          <w:gridSpan w:val="2"/>
          <w:tcBorders>
            <w:left w:val="single" w:sz="6" w:space="0" w:color="auto"/>
          </w:tcBorders>
        </w:tcPr>
        <w:p w:rsidR="004F79CA" w:rsidRPr="00101F32" w:rsidRDefault="004F79CA" w:rsidP="00AC63AF">
          <w:pPr>
            <w:pStyle w:val="NoSpellcheck"/>
          </w:pPr>
          <w:r w:rsidRPr="00101F32">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101F32" w:rsidRDefault="009276D5" w:rsidP="00AC63AF">
          <w:pPr>
            <w:pStyle w:val="Header"/>
          </w:pPr>
          <w:r w:rsidRPr="00101F32">
            <w:fldChar w:fldCharType="begin"/>
          </w:r>
          <w:r w:rsidRPr="00101F32">
            <w:instrText xml:space="preserve"> DOCPROPERTY "ApprovedBy" \* MERGEFORMAT </w:instrText>
          </w:r>
          <w:r w:rsidRPr="00101F32">
            <w:fldChar w:fldCharType="separate"/>
          </w:r>
          <w:r w:rsidR="00101F32" w:rsidRPr="00101F32">
            <w:t>ETH/XZ Elemer Lelik</w:t>
          </w:r>
          <w:r w:rsidRPr="00101F32">
            <w:fldChar w:fldCharType="end"/>
          </w:r>
        </w:p>
      </w:tc>
      <w:tc>
        <w:tcPr>
          <w:tcW w:w="1321" w:type="dxa"/>
          <w:tcBorders>
            <w:left w:val="nil"/>
            <w:bottom w:val="single" w:sz="4" w:space="0" w:color="auto"/>
            <w:right w:val="single" w:sz="6" w:space="0" w:color="auto"/>
          </w:tcBorders>
        </w:tcPr>
        <w:p w:rsidR="004F79CA" w:rsidRPr="00101F32" w:rsidRDefault="004F79CA" w:rsidP="00AC63AF">
          <w:pPr>
            <w:pStyle w:val="Header"/>
          </w:pPr>
          <w:r w:rsidRPr="00101F32">
            <w:fldChar w:fldCharType="begin"/>
          </w:r>
          <w:r w:rsidRPr="00101F32">
            <w:instrText xml:space="preserve"> DOCPROPERTY "Checked" \* MERGEFORMAT </w:instrText>
          </w:r>
          <w:r w:rsidRPr="00101F32">
            <w:fldChar w:fldCharType="end"/>
          </w:r>
        </w:p>
      </w:tc>
      <w:tc>
        <w:tcPr>
          <w:tcW w:w="1517" w:type="dxa"/>
          <w:tcBorders>
            <w:bottom w:val="single" w:sz="4" w:space="0" w:color="auto"/>
          </w:tcBorders>
        </w:tcPr>
        <w:p w:rsidR="004F79CA" w:rsidRPr="00101F32" w:rsidRDefault="009276D5" w:rsidP="00AC63AF">
          <w:pPr>
            <w:pStyle w:val="Header"/>
          </w:pPr>
          <w:r w:rsidRPr="00101F32">
            <w:fldChar w:fldCharType="begin"/>
          </w:r>
          <w:r w:rsidRPr="00101F32">
            <w:instrText xml:space="preserve"> DOCPROPERTY "Date" \* MERGEFORMAT </w:instrText>
          </w:r>
          <w:r w:rsidRPr="00101F32">
            <w:fldChar w:fldCharType="separate"/>
          </w:r>
          <w:r w:rsidR="00101F32" w:rsidRPr="00101F32">
            <w:t>2017-10-11</w:t>
          </w:r>
          <w:r w:rsidRPr="00101F32">
            <w:fldChar w:fldCharType="end"/>
          </w:r>
        </w:p>
      </w:tc>
      <w:tc>
        <w:tcPr>
          <w:tcW w:w="964" w:type="dxa"/>
          <w:tcBorders>
            <w:bottom w:val="single" w:sz="4" w:space="0" w:color="auto"/>
          </w:tcBorders>
        </w:tcPr>
        <w:p w:rsidR="004F79CA" w:rsidRPr="00101F32" w:rsidRDefault="009276D5" w:rsidP="00AC63AF">
          <w:pPr>
            <w:pStyle w:val="Header"/>
          </w:pPr>
          <w:r w:rsidRPr="00101F32">
            <w:fldChar w:fldCharType="begin"/>
          </w:r>
          <w:r w:rsidRPr="00101F32">
            <w:instrText xml:space="preserve"> DOCPROPERTY "Revision" \* MERGEFORMAT </w:instrText>
          </w:r>
          <w:r w:rsidRPr="00101F32">
            <w:fldChar w:fldCharType="separate"/>
          </w:r>
          <w:r w:rsidR="00101F32" w:rsidRPr="00101F32">
            <w:t>C</w:t>
          </w:r>
          <w:r w:rsidRPr="00101F32">
            <w:fldChar w:fldCharType="end"/>
          </w:r>
        </w:p>
      </w:tc>
      <w:tc>
        <w:tcPr>
          <w:tcW w:w="2578" w:type="dxa"/>
          <w:gridSpan w:val="2"/>
          <w:tcBorders>
            <w:left w:val="single" w:sz="6" w:space="0" w:color="auto"/>
            <w:bottom w:val="single" w:sz="4" w:space="0" w:color="auto"/>
          </w:tcBorders>
        </w:tcPr>
        <w:p w:rsidR="004F79CA" w:rsidRPr="00101F32" w:rsidRDefault="004F79CA" w:rsidP="00AC63AF">
          <w:pPr>
            <w:pStyle w:val="Header"/>
          </w:pPr>
          <w:r w:rsidRPr="00101F32">
            <w:fldChar w:fldCharType="begin"/>
          </w:r>
          <w:r w:rsidRPr="00101F32">
            <w:instrText xml:space="preserve"> DOCPROPERTY "Reference" \* MERGEFORMAT </w:instrText>
          </w:r>
          <w:r w:rsidRPr="00101F32">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9276D5" w:rsidP="002F3568">
    <w:pPr>
      <w:pStyle w:val="Title"/>
      <w:spacing w:after="40"/>
    </w:pPr>
    <w:r>
      <w:fldChar w:fldCharType="begin"/>
    </w:r>
    <w:r>
      <w:instrText xml:space="preserve"> DOCPROPERTY "Title" \* MERGEFORMAT </w:instrText>
    </w:r>
    <w:r>
      <w:fldChar w:fldCharType="separate"/>
    </w:r>
    <w:r w:rsidR="00101F32">
      <w:t>Statement of compliance for use of XML schema in  Eclipse Titan</w:t>
    </w:r>
    <w:r>
      <w:fldChar w:fldCharType="end"/>
    </w:r>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283"/>
    <w:rsid w:val="000028E1"/>
    <w:rsid w:val="00002B57"/>
    <w:rsid w:val="000140DA"/>
    <w:rsid w:val="000217C1"/>
    <w:rsid w:val="00026AA3"/>
    <w:rsid w:val="00030CB3"/>
    <w:rsid w:val="00045ABB"/>
    <w:rsid w:val="00062C40"/>
    <w:rsid w:val="00065767"/>
    <w:rsid w:val="0006768B"/>
    <w:rsid w:val="000859D3"/>
    <w:rsid w:val="0009015B"/>
    <w:rsid w:val="000A0034"/>
    <w:rsid w:val="000B12F4"/>
    <w:rsid w:val="000C3AD6"/>
    <w:rsid w:val="000D158F"/>
    <w:rsid w:val="000E6C20"/>
    <w:rsid w:val="00101F32"/>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17A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276D5"/>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89F"/>
    <w:rsid w:val="00B35B4B"/>
    <w:rsid w:val="00B361D8"/>
    <w:rsid w:val="00B8157A"/>
    <w:rsid w:val="00B832D3"/>
    <w:rsid w:val="00B9158A"/>
    <w:rsid w:val="00BB3282"/>
    <w:rsid w:val="00BB6E49"/>
    <w:rsid w:val="00BC5ED2"/>
    <w:rsid w:val="00BC79C2"/>
    <w:rsid w:val="00BD203B"/>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17B27"/>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547E2"/>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7D7AC-FAA1-4F3E-B3EF-1F62BF6E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46</Pages>
  <Words>11829</Words>
  <Characters>69204</Characters>
  <Application>Microsoft Office Word</Application>
  <DocSecurity>0</DocSecurity>
  <Lines>5323</Lines>
  <Paragraphs>4051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76982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C</dc:description>
  <cp:lastModifiedBy>Jenô Balaskó</cp:lastModifiedBy>
  <cp:revision>20</cp:revision>
  <cp:lastPrinted>1998-10-07T06:22:00Z</cp:lastPrinted>
  <dcterms:created xsi:type="dcterms:W3CDTF">2016-10-04T08:24:00Z</dcterms:created>
  <dcterms:modified xsi:type="dcterms:W3CDTF">2017-10-11T13:27:00Z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C</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2017-10-11</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