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54999" w14:textId="22DA0300" w:rsidR="00D941DB" w:rsidRDefault="0075497C">
      <w:r>
        <w:t>I believe we were also talking about AIC for cluster selection.</w:t>
      </w:r>
    </w:p>
    <w:p w14:paraId="6D7418F0" w14:textId="0CC7AF77" w:rsidR="0075497C" w:rsidRDefault="0075497C">
      <w:hyperlink r:id="rId5" w:history="1">
        <w:r w:rsidRPr="005B2C67">
          <w:rPr>
            <w:rStyle w:val="Hyperlink"/>
          </w:rPr>
          <w:t>https://www.ibm.com/support/pages/choosing-number-clusters-k-means-cluster-analysis</w:t>
        </w:r>
      </w:hyperlink>
    </w:p>
    <w:p w14:paraId="63A3133D" w14:textId="61E5B278" w:rsidR="0075497C" w:rsidRDefault="0075497C">
      <w:r>
        <w:t>Per the IBM documentation (it is the same for SPSS and modeler), they do not have a way to generate an AIC curve to select the optimal number of clusters as we did with the R class for example.  It is built into the two-step node.</w:t>
      </w:r>
    </w:p>
    <w:p w14:paraId="667AF550" w14:textId="1FB39576" w:rsidR="0075497C" w:rsidRDefault="0075497C">
      <w:r>
        <w:t>If you look about halfway down, “Automatically calculate number of clusters” is selected.  For the criterion, you can select BIC or AIC but I believe you were asking about AIC.  Unfortunately, they do not have a good graph of that at least to what I know or could figure out in trying to produce one.  I did do a hack to pull it out of SPSS and run some R code to generate the graph, but that is another matter.</w:t>
      </w:r>
    </w:p>
    <w:p w14:paraId="5E3B1243" w14:textId="11721C27" w:rsidR="0075497C" w:rsidRDefault="0075497C">
      <w:r>
        <w:t xml:space="preserve">Default for number of cluster minimum is 2.  I would consider between 3 and 5 to be normal expectations.  Two seems to be a bit too few, and once you get beyond five you normally start getting these tiny slices.  </w:t>
      </w:r>
    </w:p>
    <w:p w14:paraId="48858042" w14:textId="4C4FE5B1" w:rsidR="0075497C" w:rsidRDefault="0075497C" w:rsidP="002C7385">
      <w:pPr>
        <w:jc w:val="center"/>
      </w:pPr>
      <w:r>
        <w:rPr>
          <w:noProof/>
        </w:rPr>
        <w:drawing>
          <wp:inline distT="0" distB="0" distL="0" distR="0" wp14:anchorId="73DD6763" wp14:editId="164DE20B">
            <wp:extent cx="3922914" cy="32385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1789" cy="326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18D5" w14:textId="3803BF7F" w:rsidR="0075497C" w:rsidRDefault="0075497C"/>
    <w:p w14:paraId="0A9F1A63" w14:textId="68BA5775" w:rsidR="0075497C" w:rsidRDefault="0075497C">
      <w:r>
        <w:t>The model it produced looks something like this:</w:t>
      </w:r>
    </w:p>
    <w:p w14:paraId="59A4A8A4" w14:textId="4B62D76C" w:rsidR="0075497C" w:rsidRDefault="0075497C" w:rsidP="002C7385">
      <w:pPr>
        <w:jc w:val="center"/>
      </w:pPr>
      <w:r>
        <w:rPr>
          <w:noProof/>
        </w:rPr>
        <w:drawing>
          <wp:inline distT="0" distB="0" distL="0" distR="0" wp14:anchorId="72C42B55" wp14:editId="7D56398A">
            <wp:extent cx="5747542" cy="277368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5422" cy="280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DAE4" w14:textId="1BDBC4A3" w:rsidR="0075497C" w:rsidRDefault="0075497C" w:rsidP="0075497C">
      <w:pPr>
        <w:pStyle w:val="ListParagraph"/>
        <w:numPr>
          <w:ilvl w:val="0"/>
          <w:numId w:val="1"/>
        </w:numPr>
      </w:pPr>
      <w:r>
        <w:lastRenderedPageBreak/>
        <w:t>Settings included no removal of outliers, minimum number of clusters set to three</w:t>
      </w:r>
      <w:r w:rsidR="002C7385">
        <w:t>, and standardized numeric fields.  This will take some of the variance out of the data.</w:t>
      </w:r>
    </w:p>
    <w:p w14:paraId="29EF14CA" w14:textId="40D73D0C" w:rsidR="0075497C" w:rsidRDefault="0075497C" w:rsidP="0075497C">
      <w:pPr>
        <w:pStyle w:val="ListParagraph"/>
        <w:numPr>
          <w:ilvl w:val="0"/>
          <w:numId w:val="1"/>
        </w:numPr>
      </w:pPr>
      <w:r>
        <w:t>Silhouette is fair.  That means the cohesion (internal distances within a cluster) and separation (distances between clusters) is fair.  In this case a 0.3.  By comparison, the k-means was producing 0.5 which is right on the line for good.</w:t>
      </w:r>
    </w:p>
    <w:p w14:paraId="788E31B1" w14:textId="094575CF" w:rsidR="0075497C" w:rsidRDefault="0075497C" w:rsidP="0075497C">
      <w:pPr>
        <w:pStyle w:val="ListParagraph"/>
        <w:numPr>
          <w:ilvl w:val="0"/>
          <w:numId w:val="1"/>
        </w:numPr>
      </w:pPr>
      <w:r>
        <w:t xml:space="preserve">It produced five clusters and if you look at the spread these are just about ideal.  </w:t>
      </w:r>
    </w:p>
    <w:p w14:paraId="48C52EE3" w14:textId="7D67D38E" w:rsidR="0075497C" w:rsidRDefault="0075497C" w:rsidP="0075497C">
      <w:pPr>
        <w:pStyle w:val="ListParagraph"/>
        <w:numPr>
          <w:ilvl w:val="0"/>
          <w:numId w:val="1"/>
        </w:numPr>
      </w:pPr>
      <w:r>
        <w:t>The ratio</w:t>
      </w:r>
      <w:r w:rsidR="002C7385">
        <w:t xml:space="preserve"> of large to small cluster is 2.80 which is also good.</w:t>
      </w:r>
    </w:p>
    <w:p w14:paraId="6894AF89" w14:textId="77777777" w:rsidR="002C7385" w:rsidRDefault="002C7385"/>
    <w:p w14:paraId="486C0846" w14:textId="018864EE" w:rsidR="0075497C" w:rsidRDefault="002C7385">
      <w:r>
        <w:t>Let us change it up a bit.  Set the model to exclude outliers and this is the result:</w:t>
      </w:r>
    </w:p>
    <w:p w14:paraId="48F89DB1" w14:textId="2B1F1A00" w:rsidR="0075497C" w:rsidRDefault="0075497C" w:rsidP="002C7385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BED7B81" wp14:editId="5865AF21">
            <wp:extent cx="5943600" cy="30283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4146" w14:textId="6FEA5FBC" w:rsidR="002C7385" w:rsidRDefault="002C7385" w:rsidP="002C7385">
      <w:pPr>
        <w:spacing w:after="0" w:line="240" w:lineRule="auto"/>
      </w:pPr>
    </w:p>
    <w:p w14:paraId="0D67B233" w14:textId="3D6D9E78" w:rsidR="002C7385" w:rsidRDefault="002C7385" w:rsidP="002C7385">
      <w:pPr>
        <w:pStyle w:val="ListParagraph"/>
        <w:numPr>
          <w:ilvl w:val="0"/>
          <w:numId w:val="2"/>
        </w:numPr>
        <w:spacing w:after="0" w:line="240" w:lineRule="auto"/>
      </w:pPr>
      <w:r>
        <w:t>Silhouette remained unchanged at 0.3.</w:t>
      </w:r>
    </w:p>
    <w:p w14:paraId="4FFDBB86" w14:textId="5E9BCDCA" w:rsidR="002C7385" w:rsidRDefault="002C7385" w:rsidP="002C7385">
      <w:pPr>
        <w:pStyle w:val="ListParagraph"/>
        <w:numPr>
          <w:ilvl w:val="0"/>
          <w:numId w:val="2"/>
        </w:numPr>
        <w:spacing w:after="0" w:line="240" w:lineRule="auto"/>
      </w:pPr>
      <w:r>
        <w:t>We got fewer clusters, but the distribution looks to have improved.</w:t>
      </w:r>
    </w:p>
    <w:p w14:paraId="1A329873" w14:textId="1535BFBC" w:rsidR="002C7385" w:rsidRDefault="002C7385" w:rsidP="002C7385">
      <w:pPr>
        <w:pStyle w:val="ListParagraph"/>
        <w:numPr>
          <w:ilvl w:val="0"/>
          <w:numId w:val="2"/>
        </w:numPr>
        <w:spacing w:after="0" w:line="240" w:lineRule="auto"/>
      </w:pPr>
      <w:r>
        <w:t>Ratio for large to small has gone down to 2.06 which is even better.</w:t>
      </w:r>
    </w:p>
    <w:p w14:paraId="4A09494B" w14:textId="283004C8" w:rsidR="002C7385" w:rsidRDefault="002C7385" w:rsidP="002C7385">
      <w:pPr>
        <w:spacing w:after="0" w:line="240" w:lineRule="auto"/>
      </w:pPr>
    </w:p>
    <w:p w14:paraId="55344033" w14:textId="508FD2AC" w:rsidR="002C7385" w:rsidRDefault="002C7385" w:rsidP="002C7385">
      <w:pPr>
        <w:spacing w:after="0" w:line="240" w:lineRule="auto"/>
      </w:pPr>
    </w:p>
    <w:p w14:paraId="3891EAC6" w14:textId="62BB1D56" w:rsidR="002C7385" w:rsidRDefault="002C7385" w:rsidP="002C7385">
      <w:pPr>
        <w:spacing w:after="0" w:line="240" w:lineRule="auto"/>
      </w:pPr>
      <w:r>
        <w:t>For the two-step using the AIC and auto cluster selection, I would say eliminating the outliers would produce a slightly better model.  Both are a bit less in terms of quality than the K-Means that we produced.  That is what would lead me to believe a K-means with some outlier removal would be the best for this situation.</w:t>
      </w:r>
    </w:p>
    <w:sectPr w:rsidR="002C7385" w:rsidSect="002C73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EB153C"/>
    <w:multiLevelType w:val="hybridMultilevel"/>
    <w:tmpl w:val="8CBED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B5B37"/>
    <w:multiLevelType w:val="hybridMultilevel"/>
    <w:tmpl w:val="4BA2D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FA"/>
    <w:rsid w:val="002C7385"/>
    <w:rsid w:val="0075497C"/>
    <w:rsid w:val="008469FA"/>
    <w:rsid w:val="00D9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0B6E"/>
  <w15:chartTrackingRefBased/>
  <w15:docId w15:val="{25DECEBE-0238-4282-A27D-8D9C9A86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9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9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4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ibm.com/support/pages/choosing-number-clusters-k-means-cluster-analysi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Pomatto</dc:creator>
  <cp:keywords/>
  <dc:description/>
  <cp:lastModifiedBy>Michael Pomatto</cp:lastModifiedBy>
  <cp:revision>2</cp:revision>
  <dcterms:created xsi:type="dcterms:W3CDTF">2021-02-24T13:21:00Z</dcterms:created>
  <dcterms:modified xsi:type="dcterms:W3CDTF">2021-02-24T13:37:00Z</dcterms:modified>
</cp:coreProperties>
</file>