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Maria Polychroniadou</w:t>
      </w:r>
    </w:p>
    <w:p>
      <w:pPr>
        <w:pStyle w:val="BodyText"/>
      </w:pPr>
      <w:r>
        <w:rPr>
          <w:iCs/>
          <w:i/>
        </w:rPr>
        <w:t xml:space="preserve">Promotionskandidatin | Data Analytics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&amp;</w:t>
      </w:r>
      <w:r>
        <w:rPr>
          <w:iCs/>
          <w:i/>
        </w:rPr>
        <w:t xml:space="preserve"> </w:t>
      </w:r>
      <w:r>
        <w:rPr>
          <w:iCs/>
          <w:i/>
        </w:rPr>
        <w:t xml:space="preserve">KI im Gesundheitsmanagement</w:t>
      </w:r>
    </w:p>
    <w:p>
      <w:pPr>
        <w:pStyle w:val="BodyText"/>
      </w:pPr>
      <w:r>
        <w:t xml:space="preserve">maria.polychroniadou@gmx.de | +49 171 5694895 | Kirchweg 11, 52428 Jülich</w:t>
      </w:r>
    </w:p>
    <w:p>
      <w:pPr>
        <w:pStyle w:val="BodyText"/>
      </w:pPr>
      <w:r>
        <w:rPr>
          <w:bCs/>
          <w:b/>
        </w:rPr>
        <w:t xml:space="preserve">PERSÖNLICHE DATEN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Geburtsdatum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 April 1997, Thessaloniki, Griechenland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Staatsangehörigkeit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Griechisch / Deutsch (wohnhaft in Deutschland seit 1999)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Führerschein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BodyText"/>
      </w:pPr>
      <w:r>
        <w:rPr>
          <w:bCs/>
          <w:b/>
        </w:rPr>
        <w:t xml:space="preserve">BILDUNGSWEG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WS 2025/26 – laufend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of Science — Data Analytics in Accounting and Finance</w:t>
            </w:r>
            <w:r>
              <w:t xml:space="preserve"> </w:t>
            </w:r>
            <w:r>
              <w:t xml:space="preserve">European University Cyprus, Nikosia (Online) – Interdisziplinäres Programm: Finanzwirtschaft, Datenanalyse, Programmierung – Sehr gute Studienleistungen; Studium vollständig eigenfinanziert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2019 –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Bachelor of Arts — BWL/VWL/Wirtschaftswissenschaften</w:t>
            </w:r>
            <w:r>
              <w:t xml:space="preserve"> </w:t>
            </w:r>
            <w:r>
              <w:t xml:space="preserve">Hochschule Niederrhein, Mönchengladbach – Schwerpunkte: Beschaffungsmanagement, International Management – Bachelorarbeit: Unleashing the Potential of ChatGPT: Enhancing Chronic Disease Management in the Healthcare Sector — Note 1,0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2017 – 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Studium — BWL/VWL/Wirtschaftswissenschaften</w:t>
            </w:r>
            <w:r>
              <w:t xml:space="preserve"> </w:t>
            </w:r>
            <w:r>
              <w:t xml:space="preserve">FOM Hochschule für Ökonomie und Management, Aachen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Abitur</w:t>
            </w:r>
            <w:r>
              <w:t xml:space="preserve"> </w:t>
            </w:r>
            <w:r>
              <w:t xml:space="preserve">St. Josef-Schule Mädchengymnasium, Jülich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BERUFSERFAHRUNG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06/2026 – 08/2026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 for Young Entrepreneurs (EYE) — EU-Mobilitätsprogramm</w:t>
            </w:r>
            <w:r>
              <w:t xml:space="preserve"> </w:t>
            </w:r>
            <w:r>
              <w:t xml:space="preserve">Λογιστικό Γραφείο Υιοί Στυλιανού Κεραμίδα, Thessaloniki, Griechenland │ Forschungsbezogene Auslandshospitanz (RLT264649) – Achtwöchige grenzüberschreitende fachliche Hospitanz zur Vorbereitung des griechischen empirischen Kontextes für das geplante Promotionsvorhaben an der European University Cyprus – Entwicklung einer griechisch-steuerlich angepassten Variante des Forschungsprototyps HealthLedger AI – Auseinandersetzung mit griechischer Rechnungslegung, Steuercompliance und grenzüberschreitenden steuerlichen Implikationen Zypern–Griechenland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01/2025 – 05/2025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Mitarbeiterin Seminarorganisation</w:t>
            </w:r>
            <w:r>
              <w:t xml:space="preserve"> </w:t>
            </w:r>
            <w:r>
              <w:t xml:space="preserve">Fachseminare von Fürstenberg GmbH &amp; Co. KG, Köln │ Festanstellung – Seminarplanung und -organisation (online &amp; Präsenz) – Konzeption und Vorbereitung von Lehrgängen (Steuerrecht, Arbeitsrecht, Wirtschaftsrecht) – Betreuung von Dozenten und Teilnehmern; Seminarverwaltung – Terminierung, Koordination und Nachbereitung von Veranstaltungen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07/2024 – 11/2024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Praktikantin — Geschäftskundenmarketing</w:t>
            </w:r>
            <w:r>
              <w:t xml:space="preserve"> </w:t>
            </w:r>
            <w:r>
              <w:t xml:space="preserve">Deutsche Telekom AG, Bonn – Mitarbeit im DIGITAL X Projektteam – Planung und Umsetzung eines Großevents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08/2018 – heute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Selbstständige Seminarassistentin</w:t>
            </w:r>
            <w:r>
              <w:t xml:space="preserve"> </w:t>
            </w:r>
            <w:r>
              <w:t xml:space="preserve">Management Circle AG, Eschborn │ Fachseminare von Fürstenberg GmbH &amp; Co. KG │ Verlag Dr. Otto Schmidt – Seit 2018 für Management Circle AG tätig; seit 2022 zusätzlich für Fachseminare von Fürstenberg und Verlag Dr. Otto Schmidt – Organisatorische und technische Betreuung von Führungsseminaren – Dolmetschen, Koordination, Zielgruppenauswahl und Vermarktung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03/2018 – 04/2019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Kundenberaterin</w:t>
            </w:r>
            <w:r>
              <w:t xml:space="preserve"> </w:t>
            </w:r>
            <w:r>
              <w:t xml:space="preserve">Capita Customer Service GmbH, Aachen – Telefonische Kaltakquise und kundenorientierte Beratung – Bedarfsanalysen und CRM-Datenpflege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02/2016 – 02/2018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Lagerhilfskraft</w:t>
            </w:r>
            <w:r>
              <w:t xml:space="preserve"> </w:t>
            </w:r>
            <w:r>
              <w:t xml:space="preserve">Offergeld Logistik, Aldenhoven │ vermittelt über ZAQUENSIS GmbH, Düren – Tätigkeit in der Lagerlogistik zur Finanzierung der deutschen Staatsangehörigkeit</w:t>
            </w:r>
          </w:p>
        </w:tc>
      </w:tr>
    </w:tbl>
    <w:p>
      <w:pPr>
        <w:pStyle w:val="BodyText"/>
      </w:pPr>
      <w:r>
        <w:rPr>
          <w:bCs/>
          <w:b/>
        </w:rPr>
        <w:t xml:space="preserve">EHRENAMTLICHES ENGAGEMENT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07/2023 – heute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Ehrenamtliche Mitarbeiterin</w:t>
            </w:r>
            <w:r>
              <w:t xml:space="preserve"> </w:t>
            </w:r>
            <w:r>
              <w:t xml:space="preserve">Terre des Hommes Deutschland e.V. – Unterstützung von Projekten für Kinderrechte und Lebensbedingungen weltweit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07/2023 – heute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Organisatorische Mitarbeiterin</w:t>
            </w:r>
            <w:r>
              <w:t xml:space="preserve"> </w:t>
            </w:r>
            <w:r>
              <w:t xml:space="preserve">Griechisch-Orthodoxe Kirchengemeinde – Regelmäßige Unterstützung bei organisatorischen und gemeinschaftlichen Aufgaben</w:t>
            </w:r>
          </w:p>
        </w:tc>
      </w:tr>
    </w:tbl>
    <w:p>
      <w:pPr>
        <w:pStyle w:val="BodyText"/>
      </w:pPr>
      <w:r>
        <w:rPr>
          <w:bCs/>
          <w:b/>
        </w:rPr>
        <w:t xml:space="preserve">SPRACHEN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Griechisch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Muttersprache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Deutsch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Muttersprache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Verhandlungssicher (C1+)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Französisch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Grundkenntnisse (A2)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KENNTNISSE &amp;</w:t>
      </w:r>
      <w:r>
        <w:t xml:space="preserve">** FÄHIGKEITEN**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EDV &amp;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Office, Python (HealthLedger AI), Excel (fortgeschritten), CRM-Systeme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Seminarmanagement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Planung, Koordination und Durchführung von Führungsseminaren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Interkulturell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Umfangreiche Erfahrung in internationalen Geschäftskontexten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Dolmetschen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Griechisch–Deutsch (Geschäfts- und Akademikerkontexte)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INTERESSEN</w:t>
      </w:r>
    </w:p>
    <w:p>
      <w:pPr>
        <w:pStyle w:val="BodyText"/>
      </w:pPr>
      <w:r>
        <w:t xml:space="preserve">Klavier | Sprachen | Reisen | Pilates</w:t>
      </w:r>
    </w:p>
    <w:p>
      <w:pPr>
        <w:pStyle w:val="BodyText"/>
      </w:pPr>
      <w:r>
        <w:t xml:space="preserve">Jülich, Juni 2026</w:t>
      </w:r>
    </w:p>
    <w:p>
      <w:pPr>
        <w:pStyle w:val="BodyText"/>
      </w:pPr>
      <w:r>
        <w:rPr>
          <w:bCs/>
          <w:b/>
        </w:rPr>
        <w:t xml:space="preserve">Maria Polychroniadou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2026-05-27T14:00:26Z</dcterms:created>
  <dcterms:modified xsi:type="dcterms:W3CDTF">2026-05-27T14:00:26Z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