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400.0" w:type="dxa"/>
        <w:jc w:val="left"/>
        <w:tblLayout w:type="fixed"/>
        <w:tblLook w:val="0600"/>
      </w:tblPr>
      <w:tblGrid>
        <w:gridCol w:w="3600"/>
        <w:gridCol w:w="10800"/>
        <w:tblGridChange w:id="0">
          <w:tblGrid>
            <w:gridCol w:w="3600"/>
            <w:gridCol w:w="10800"/>
          </w:tblGrid>
        </w:tblGridChange>
      </w:tblGrid>
      <w:tr>
        <w:trPr>
          <w:cantSplit w:val="0"/>
          <w:tblHeader w:val="0"/>
        </w:trPr>
        <w:tc>
          <w:tcPr>
            <w:gridSpan w:val="2"/>
            <w:tcBorders>
              <w:top w:color="000000" w:space="0" w:sz="0" w:val="nil"/>
              <w:left w:color="000000" w:space="0" w:sz="0" w:val="nil"/>
              <w:bottom w:color="000165" w:space="0" w:sz="8" w:val="single"/>
              <w:right w:color="000000" w:space="0" w:sz="0" w:val="nil"/>
            </w:tcBorders>
            <w:shd w:fill="000165"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165"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240" w:lineRule="auto"/>
              <w:rPr>
                <w:rFonts w:ascii="Arvo" w:cs="Arvo" w:eastAsia="Arvo" w:hAnsi="Arvo"/>
                <w:color w:val="000165"/>
                <w:sz w:val="48"/>
                <w:szCs w:val="48"/>
                <w:vertAlign w:val="baseline"/>
              </w:rPr>
            </w:pPr>
            <w:r w:rsidDel="00000000" w:rsidR="00000000" w:rsidRPr="00000000">
              <w:rPr>
                <w:rFonts w:ascii="Arvo" w:cs="Arvo" w:eastAsia="Arvo" w:hAnsi="Arvo"/>
                <w:color w:val="000165"/>
                <w:sz w:val="48"/>
                <w:szCs w:val="48"/>
                <w:vertAlign w:val="baseline"/>
                <w:rtl w:val="0"/>
              </w:rPr>
              <w:t xml:space="preserve">More Hurricanes and Blizzards in NYC? - Teacher Materials</w:t>
            </w:r>
          </w:p>
        </w:tc>
      </w:tr>
      <w:tr>
        <w:trPr>
          <w:cantSplit w:val="0"/>
          <w:tblHeader w:val="0"/>
        </w:trPr>
        <w:tc>
          <w:tcPr>
            <w:tcBorders>
              <w:top w:color="000000" w:space="0" w:sz="0" w:val="nil"/>
              <w:left w:color="000000" w:space="0" w:sz="0" w:val="nil"/>
              <w:bottom w:color="000165" w:space="0" w:sz="8" w:val="single"/>
              <w:right w:color="000165"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4"/>
                <w:szCs w:val="24"/>
                <w:vertAlign w:val="baseline"/>
              </w:rPr>
            </w:pPr>
            <w:r w:rsidDel="00000000" w:rsidR="00000000" w:rsidRPr="00000000">
              <w:rPr>
                <w:rFonts w:ascii="Roboto" w:cs="Roboto" w:eastAsia="Roboto" w:hAnsi="Roboto"/>
                <w:b w:val="1"/>
                <w:bCs w:val="1"/>
                <w:sz w:val="24"/>
                <w:szCs w:val="24"/>
                <w:vertAlign w:val="baseline"/>
                <w:rtl w:val="0"/>
              </w:rPr>
              <w:t xml:space="preserve">Unit 5</w:t>
            </w:r>
          </w:p>
        </w:tc>
        <w:tc>
          <w:tcPr>
            <w:tcBorders>
              <w:top w:color="000000" w:space="0" w:sz="0" w:val="nil"/>
              <w:left w:color="000000" w:space="0" w:sz="0" w:val="nil"/>
              <w:bottom w:color="000165"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4"/>
                <w:szCs w:val="24"/>
                <w:vertAlign w:val="baseline"/>
              </w:rPr>
            </w:pPr>
            <w:r w:rsidDel="00000000" w:rsidR="00000000" w:rsidRPr="00000000">
              <w:rPr>
                <w:rFonts w:ascii="Roboto" w:cs="Roboto" w:eastAsia="Roboto" w:hAnsi="Roboto"/>
                <w:b w:val="1"/>
                <w:bCs w:val="1"/>
                <w:sz w:val="24"/>
                <w:szCs w:val="24"/>
                <w:vertAlign w:val="baseline"/>
                <w:rtl w:val="0"/>
              </w:rPr>
              <w:t xml:space="preserve">Earth and Space Science</w:t>
            </w:r>
          </w:p>
        </w:tc>
      </w:tr>
      <w:tr>
        <w:trPr>
          <w:cantSplit w:val="0"/>
          <w:tblHeader w:val="0"/>
        </w:trPr>
        <w:tc>
          <w:tcPr>
            <w:gridSpan w:val="2"/>
            <w:tcBorders>
              <w:top w:color="000000" w:space="0" w:sz="0" w:val="nil"/>
              <w:left w:color="000000" w:space="0" w:sz="0" w:val="nil"/>
              <w:bottom w:color="000165"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4"/>
                <w:szCs w:val="24"/>
                <w:vertAlign w:val="baseline"/>
              </w:rPr>
            </w:pPr>
            <w:r w:rsidDel="00000000" w:rsidR="00000000" w:rsidRPr="00000000">
              <w:rPr>
                <w:rFonts w:ascii="Roboto" w:cs="Roboto" w:eastAsia="Roboto" w:hAnsi="Roboto"/>
                <w:b w:val="1"/>
                <w:bCs w:val="1"/>
                <w:sz w:val="24"/>
                <w:szCs w:val="24"/>
                <w:vertAlign w:val="baseline"/>
              </w:rPr>
              <w:drawing>
                <wp:inline distB="19050" distT="19050" distL="19050" distR="19050">
                  <wp:extent cx="4398264" cy="4398264"/>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4398264" cy="4398264"/>
                          </a:xfrm>
                          <a:prstGeom prst="rect"/>
                          <a:ln/>
                        </pic:spPr>
                      </pic:pic>
                    </a:graphicData>
                  </a:graphic>
                </wp:inline>
              </w:drawing>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The Curriculum and Instruction Department at New Visions for Public Schools develops free, full-course materials for all areas of high school science, math, ELA, and social studies, for use across our network of 80 New York City schools and beyond.</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bl>
      <w:tblPr>
        <w:tblStyle w:val="Table2"/>
        <w:tblW w:w="14400.0" w:type="dxa"/>
        <w:jc w:val="left"/>
        <w:tblLayout w:type="fixed"/>
        <w:tblLook w:val="0600"/>
      </w:tblPr>
      <w:tblGrid>
        <w:gridCol w:w="1414.896926879883"/>
        <w:gridCol w:w="12985.103073120117"/>
        <w:tblGridChange w:id="0">
          <w:tblGrid>
            <w:gridCol w:w="1414.896926879883"/>
            <w:gridCol w:w="12985.103073120117"/>
          </w:tblGrid>
        </w:tblGridChange>
      </w:tblGrid>
      <w:tr>
        <w:trPr>
          <w:cantSplit w:val="0"/>
          <w:tblHeader w:val="0"/>
        </w:trPr>
        <w:tc>
          <w:tcPr>
            <w:tcBorders>
              <w:top w:color="000000" w:space="0" w:sz="0" w:val="nil"/>
              <w:left w:color="000000" w:space="0" w:sz="0" w:val="nil"/>
              <w:bottom w:color="000165"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Pr>
              <w:drawing>
                <wp:inline distB="19050" distT="19050" distL="19050" distR="19050">
                  <wp:extent cx="762000" cy="254000"/>
                  <wp:effectExtent b="0" l="0" r="0" t="0"/>
                  <wp:docPr descr="[100]" id="3" name="image5.png"/>
                  <a:graphic>
                    <a:graphicData uri="http://schemas.openxmlformats.org/drawingml/2006/picture">
                      <pic:pic>
                        <pic:nvPicPr>
                          <pic:cNvPr descr="[100]" id="0" name="image5.png"/>
                          <pic:cNvPicPr preferRelativeResize="0"/>
                        </pic:nvPicPr>
                        <pic:blipFill>
                          <a:blip r:embed="rId7"/>
                          <a:srcRect b="0" l="0" r="0" t="0"/>
                          <a:stretch>
                            <a:fillRect/>
                          </a:stretch>
                        </pic:blipFill>
                        <pic:spPr>
                          <a:xfrm>
                            <a:off x="0" y="0"/>
                            <a:ext cx="762000" cy="254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165"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Materials created by New Visions are shareable under a </w:t>
            </w:r>
            <w:hyperlink r:id="rId8">
              <w:r w:rsidDel="00000000" w:rsidR="00000000" w:rsidRPr="00000000">
                <w:rPr>
                  <w:rFonts w:ascii="Roboto" w:cs="Roboto" w:eastAsia="Roboto" w:hAnsi="Roboto"/>
                  <w:color w:val="47899e"/>
                  <w:sz w:val="20"/>
                  <w:szCs w:val="20"/>
                  <w:vertAlign w:val="baseline"/>
                  <w:rtl w:val="0"/>
                </w:rPr>
                <w:t xml:space="preserve">Creative Commons Attribution-NonCommercial-ShareAlike 4.0 International (CC BY-NC-SA 4.0)</w:t>
              </w:r>
            </w:hyperlink>
            <w:r w:rsidDel="00000000" w:rsidR="00000000" w:rsidRPr="00000000">
              <w:rPr>
                <w:rFonts w:ascii="Roboto" w:cs="Roboto" w:eastAsia="Roboto" w:hAnsi="Roboto"/>
                <w:sz w:val="20"/>
                <w:szCs w:val="20"/>
                <w:vertAlign w:val="baseline"/>
                <w:rtl w:val="0"/>
              </w:rPr>
              <w:t xml:space="preserve"> license; materials created by our partners and others are governed by other license agreements. For more details, please see </w:t>
            </w:r>
            <w:hyperlink r:id="rId9">
              <w:r w:rsidDel="00000000" w:rsidR="00000000" w:rsidRPr="00000000">
                <w:rPr>
                  <w:rFonts w:ascii="Roboto" w:cs="Roboto" w:eastAsia="Roboto" w:hAnsi="Roboto"/>
                  <w:color w:val="47899e"/>
                  <w:sz w:val="20"/>
                  <w:szCs w:val="20"/>
                  <w:vertAlign w:val="baseline"/>
                  <w:rtl w:val="0"/>
                </w:rPr>
                <w:t xml:space="preserve">this page</w:t>
              </w:r>
            </w:hyperlink>
            <w:r w:rsidDel="00000000" w:rsidR="00000000" w:rsidRPr="00000000">
              <w:rPr>
                <w:rFonts w:ascii="Roboto" w:cs="Roboto" w:eastAsia="Roboto" w:hAnsi="Roboto"/>
                <w:sz w:val="20"/>
                <w:szCs w:val="20"/>
                <w:vertAlign w:val="baseline"/>
                <w:rtl w:val="0"/>
              </w:rPr>
              <w:t xml:space="preserve">.</w:t>
            </w:r>
          </w:p>
        </w:tc>
      </w:tr>
    </w:tbl>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br w:type="page"/>
      </w:r>
      <w:r w:rsidDel="00000000" w:rsidR="00000000" w:rsidRPr="00000000">
        <w:rPr>
          <w:rtl w:val="0"/>
        </w:rPr>
      </w:r>
    </w:p>
    <w:tbl>
      <w:tblPr>
        <w:tblStyle w:val="Table3"/>
        <w:tblW w:w="14400.0" w:type="dxa"/>
        <w:jc w:val="left"/>
        <w:tblLayout w:type="fixed"/>
        <w:tblLook w:val="0600"/>
      </w:tblPr>
      <w:tblGrid>
        <w:gridCol w:w="7214.399780273438"/>
        <w:gridCol w:w="5155.199890136719"/>
        <w:gridCol w:w="2030.4003295898438"/>
        <w:tblGridChange w:id="0">
          <w:tblGrid>
            <w:gridCol w:w="7214.399780273438"/>
            <w:gridCol w:w="5155.199890136719"/>
            <w:gridCol w:w="2030.4003295898438"/>
          </w:tblGrid>
        </w:tblGridChange>
      </w:tblGrid>
      <w:tr>
        <w:trPr>
          <w:cantSplit w:val="0"/>
          <w:tblHeader w:val="0"/>
        </w:trPr>
        <w:tc>
          <w:tcPr>
            <w:tcBorders>
              <w:top w:color="ffffff" w:space="0" w:sz="24" w:val="single"/>
              <w:left w:color="ffffff" w:space="0" w:sz="24" w:val="single"/>
              <w:bottom w:color="ffffff" w:space="0" w:sz="24" w:val="single"/>
              <w:right w:color="ffffff" w:space="0" w:sz="24" w:val="single"/>
            </w:tcBorders>
            <w:shd w:fill="000165"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rPr>
                <w:color w:val="ffffff"/>
                <w:shd w:fill="auto" w:val="clear"/>
                <w:vertAlign w:val="baseline"/>
              </w:rPr>
            </w:pPr>
            <w:r w:rsidDel="00000000" w:rsidR="00000000" w:rsidRPr="00000000">
              <w:rPr>
                <w:color w:val="ffffff"/>
                <w:shd w:fill="auto" w:val="clear"/>
                <w:vertAlign w:val="baseline"/>
                <w:rtl w:val="0"/>
              </w:rPr>
              <w:t xml:space="preserve">Unit 5 More Hurricanes and Blizzards in NYC?</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ffffff"/>
                <w:sz w:val="24"/>
                <w:szCs w:val="24"/>
                <w:shd w:fill="auto" w:val="clear"/>
                <w:vertAlign w:val="baseline"/>
              </w:rPr>
            </w:pPr>
            <w:r w:rsidDel="00000000" w:rsidR="00000000" w:rsidRPr="00000000">
              <w:rPr>
                <w:rFonts w:ascii="Roboto" w:cs="Roboto" w:eastAsia="Roboto" w:hAnsi="Roboto"/>
                <w:color w:val="ffffff"/>
                <w:sz w:val="24"/>
                <w:szCs w:val="24"/>
                <w:shd w:fill="auto" w:val="clear"/>
                <w:vertAlign w:val="baseline"/>
                <w:rtl w:val="0"/>
              </w:rPr>
              <w:t xml:space="preserve">Weather</w:t>
            </w:r>
          </w:p>
        </w:tc>
        <w:tc>
          <w:tcPr>
            <w:tcBorders>
              <w:top w:color="ffffff" w:space="0" w:sz="24" w:val="single"/>
              <w:left w:color="ffffff" w:space="0" w:sz="24" w:val="single"/>
              <w:bottom w:color="ffffff" w:space="0" w:sz="24" w:val="single"/>
              <w:right w:color="ffffff" w:space="0" w:sz="24" w:val="single"/>
            </w:tcBorders>
            <w:shd w:fill="bfbfd8"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75.9999942779541" w:lineRule="auto"/>
              <w:rPr>
                <w:rFonts w:ascii="Roboto" w:cs="Roboto" w:eastAsia="Roboto" w:hAnsi="Roboto"/>
                <w:b w:val="1"/>
                <w:bCs w:val="1"/>
                <w:sz w:val="24"/>
                <w:szCs w:val="24"/>
                <w:shd w:fill="auto" w:val="clear"/>
                <w:vertAlign w:val="baseline"/>
              </w:rPr>
            </w:pPr>
            <w:r w:rsidDel="00000000" w:rsidR="00000000" w:rsidRPr="00000000">
              <w:rPr>
                <w:rFonts w:ascii="Roboto" w:cs="Roboto" w:eastAsia="Roboto" w:hAnsi="Roboto"/>
                <w:b w:val="1"/>
                <w:bCs w:val="1"/>
                <w:sz w:val="24"/>
                <w:szCs w:val="24"/>
                <w:shd w:fill="auto" w:val="clear"/>
                <w:vertAlign w:val="baseline"/>
                <w:rtl w:val="0"/>
              </w:rPr>
              <w:t xml:space="preserve">Performance Expectations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shd w:fill="auto" w:val="clear"/>
                <w:vertAlign w:val="baseline"/>
              </w:rPr>
            </w:pPr>
            <w:r w:rsidDel="00000000" w:rsidR="00000000" w:rsidRPr="00000000">
              <w:rPr>
                <w:rFonts w:ascii="Roboto" w:cs="Roboto" w:eastAsia="Roboto" w:hAnsi="Roboto"/>
                <w:sz w:val="20"/>
                <w:szCs w:val="20"/>
                <w:shd w:fill="auto" w:val="clear"/>
                <w:vertAlign w:val="baseline"/>
                <w:rtl w:val="0"/>
              </w:rPr>
              <w:t xml:space="preserve">HS-ESS3-5, HS-ESS1-7, HS-ESS2-8, HS-ESS2-5</w:t>
            </w:r>
          </w:p>
        </w:tc>
        <w:tc>
          <w:tcPr>
            <w:tcBorders>
              <w:top w:color="ffffff" w:space="0" w:sz="24" w:val="single"/>
              <w:left w:color="ffffff" w:space="0" w:sz="24" w:val="single"/>
              <w:bottom w:color="ffffff" w:space="0" w:sz="24" w:val="single"/>
              <w:right w:color="ffffff" w:space="0" w:sz="24" w:val="single"/>
            </w:tcBorders>
            <w:shd w:fill="bfbfd8"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75.9999942779541" w:lineRule="auto"/>
              <w:rPr>
                <w:rFonts w:ascii="Roboto" w:cs="Roboto" w:eastAsia="Roboto" w:hAnsi="Roboto"/>
                <w:b w:val="1"/>
                <w:bCs w:val="1"/>
                <w:sz w:val="24"/>
                <w:szCs w:val="24"/>
                <w:shd w:fill="auto" w:val="clear"/>
                <w:vertAlign w:val="baseline"/>
              </w:rPr>
            </w:pPr>
            <w:r w:rsidDel="00000000" w:rsidR="00000000" w:rsidRPr="00000000">
              <w:rPr>
                <w:rFonts w:ascii="Roboto" w:cs="Roboto" w:eastAsia="Roboto" w:hAnsi="Roboto"/>
                <w:b w:val="1"/>
                <w:bCs w:val="1"/>
                <w:sz w:val="24"/>
                <w:szCs w:val="24"/>
                <w:shd w:fill="auto" w:val="clear"/>
                <w:vertAlign w:val="baseline"/>
                <w:rtl w:val="0"/>
              </w:rPr>
              <w:t xml:space="preserve">Time</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shd w:fill="auto" w:val="clear"/>
                <w:vertAlign w:val="baseline"/>
              </w:rPr>
            </w:pPr>
            <w:r w:rsidDel="00000000" w:rsidR="00000000" w:rsidRPr="00000000">
              <w:rPr>
                <w:rFonts w:ascii="Roboto" w:cs="Roboto" w:eastAsia="Roboto" w:hAnsi="Roboto"/>
                <w:sz w:val="20"/>
                <w:szCs w:val="20"/>
                <w:shd w:fill="auto" w:val="clear"/>
                <w:vertAlign w:val="baseline"/>
                <w:rtl w:val="0"/>
              </w:rPr>
              <w:t xml:space="preserve">26-41 days</w:t>
            </w:r>
          </w:p>
        </w:tc>
      </w:tr>
    </w:tbl>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shd w:fill="auto" w:val="clear"/>
          <w:vertAlign w:val="baseline"/>
        </w:rPr>
      </w:pPr>
      <w:r w:rsidDel="00000000" w:rsidR="00000000" w:rsidRPr="00000000">
        <w:rPr>
          <w:rtl w:val="0"/>
        </w:rPr>
      </w:r>
    </w:p>
    <w:tbl>
      <w:tblPr>
        <w:tblStyle w:val="Table4"/>
        <w:tblW w:w="14400.0" w:type="dxa"/>
        <w:jc w:val="left"/>
        <w:tblLayout w:type="fixed"/>
        <w:tblLook w:val="0600"/>
      </w:tblPr>
      <w:tblGrid>
        <w:gridCol w:w="14400"/>
        <w:tblGridChange w:id="0">
          <w:tblGrid>
            <w:gridCol w:w="14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Will there be more frequent and more intense severe storms in the future?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In this unit, students figure out the processes that cause weather phenomena, and they make qualitative claims about how climate change can affect storm frequency and intensity. To do this, they use a variety of physical and computer models related to these weather phenomena to explore the cause and effect relationships among variables such as temperature, water vapor, and air pressure; analyze and interpret national and global weather and climate data to find spatial and temporal patterns; construct explanations about what causes these types of storms; and engage in argument based on evidence from models and the data about what might happen in the future</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bl>
      <w:tblPr>
        <w:tblStyle w:val="Table5"/>
        <w:tblW w:w="14399.999450683594" w:type="dxa"/>
        <w:jc w:val="left"/>
        <w:tblLayout w:type="fixed"/>
        <w:tblLook w:val="0600"/>
      </w:tblPr>
      <w:tblGrid>
        <w:gridCol w:w="2399.9999084472656"/>
        <w:gridCol w:w="2399.9999084472656"/>
        <w:gridCol w:w="2399.9999084472656"/>
        <w:gridCol w:w="2399.9999084472656"/>
        <w:gridCol w:w="2399.9999084472656"/>
        <w:gridCol w:w="2399.9999084472656"/>
        <w:tblGridChange w:id="0">
          <w:tblGrid>
            <w:gridCol w:w="2399.9999084472656"/>
            <w:gridCol w:w="2399.9999084472656"/>
            <w:gridCol w:w="2399.9999084472656"/>
            <w:gridCol w:w="2399.9999084472656"/>
            <w:gridCol w:w="2399.9999084472656"/>
            <w:gridCol w:w="2399.9999084472656"/>
          </w:tblGrid>
        </w:tblGridChange>
      </w:tblGrid>
      <w:tr>
        <w:trPr>
          <w:cantSplit w:val="0"/>
          <w:tblHeader w:val="0"/>
        </w:trPr>
        <w:tc>
          <w:tcPr>
            <w:tcBorders>
              <w:top w:color="009b48" w:space="0" w:sz="48"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75.9999942779541" w:lineRule="auto"/>
              <w:rPr>
                <w:rFonts w:ascii="Roboto" w:cs="Roboto" w:eastAsia="Roboto" w:hAnsi="Roboto"/>
                <w:b w:val="1"/>
                <w:bCs w:val="1"/>
                <w:sz w:val="24"/>
                <w:szCs w:val="24"/>
                <w:vertAlign w:val="baseline"/>
              </w:rPr>
            </w:pPr>
            <w:r w:rsidDel="00000000" w:rsidR="00000000" w:rsidRPr="00000000">
              <w:rPr>
                <w:rFonts w:ascii="Roboto" w:cs="Roboto" w:eastAsia="Roboto" w:hAnsi="Roboto"/>
                <w:b w:val="1"/>
                <w:bCs w:val="1"/>
                <w:sz w:val="24"/>
                <w:szCs w:val="24"/>
                <w:vertAlign w:val="baseline"/>
                <w:rtl w:val="0"/>
              </w:rPr>
              <w:t xml:space="preserve">Unit Opening</w:t>
            </w:r>
          </w:p>
        </w:tc>
        <w:tc>
          <w:tcPr>
            <w:tcBorders>
              <w:top w:color="00b0ca" w:space="0" w:sz="48"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75.9999942779541" w:lineRule="auto"/>
              <w:rPr>
                <w:rFonts w:ascii="Roboto" w:cs="Roboto" w:eastAsia="Roboto" w:hAnsi="Roboto"/>
                <w:b w:val="1"/>
                <w:bCs w:val="1"/>
                <w:sz w:val="24"/>
                <w:szCs w:val="24"/>
                <w:vertAlign w:val="baseline"/>
              </w:rPr>
            </w:pPr>
            <w:r w:rsidDel="00000000" w:rsidR="00000000" w:rsidRPr="00000000">
              <w:rPr>
                <w:rFonts w:ascii="Roboto" w:cs="Roboto" w:eastAsia="Roboto" w:hAnsi="Roboto"/>
                <w:b w:val="1"/>
                <w:bCs w:val="1"/>
                <w:sz w:val="24"/>
                <w:szCs w:val="24"/>
                <w:vertAlign w:val="baseline"/>
                <w:rtl w:val="0"/>
              </w:rPr>
              <w:t xml:space="preserve">Moon Phases Optional 3E (Optional)</w:t>
            </w:r>
          </w:p>
        </w:tc>
        <w:tc>
          <w:tcPr>
            <w:tcBorders>
              <w:top w:color="006cb7" w:space="0" w:sz="48"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75.9999942779541" w:lineRule="auto"/>
              <w:rPr>
                <w:rFonts w:ascii="Roboto" w:cs="Roboto" w:eastAsia="Roboto" w:hAnsi="Roboto"/>
                <w:b w:val="1"/>
                <w:bCs w:val="1"/>
                <w:sz w:val="24"/>
                <w:szCs w:val="24"/>
                <w:vertAlign w:val="baseline"/>
              </w:rPr>
            </w:pPr>
            <w:r w:rsidDel="00000000" w:rsidR="00000000" w:rsidRPr="00000000">
              <w:rPr>
                <w:rFonts w:ascii="Roboto" w:cs="Roboto" w:eastAsia="Roboto" w:hAnsi="Roboto"/>
                <w:b w:val="1"/>
                <w:bCs w:val="1"/>
                <w:sz w:val="24"/>
                <w:szCs w:val="24"/>
                <w:vertAlign w:val="baseline"/>
                <w:rtl w:val="0"/>
              </w:rPr>
              <w:t xml:space="preserve">Blizzards 5E</w:t>
            </w:r>
          </w:p>
        </w:tc>
        <w:tc>
          <w:tcPr>
            <w:tcBorders>
              <w:top w:color="8d9aa2" w:space="0" w:sz="48"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75.9999942779541" w:lineRule="auto"/>
              <w:rPr>
                <w:rFonts w:ascii="Roboto" w:cs="Roboto" w:eastAsia="Roboto" w:hAnsi="Roboto"/>
                <w:b w:val="1"/>
                <w:bCs w:val="1"/>
                <w:sz w:val="24"/>
                <w:szCs w:val="24"/>
                <w:vertAlign w:val="baseline"/>
              </w:rPr>
            </w:pPr>
            <w:r w:rsidDel="00000000" w:rsidR="00000000" w:rsidRPr="00000000">
              <w:rPr>
                <w:rFonts w:ascii="Roboto" w:cs="Roboto" w:eastAsia="Roboto" w:hAnsi="Roboto"/>
                <w:b w:val="1"/>
                <w:bCs w:val="1"/>
                <w:sz w:val="24"/>
                <w:szCs w:val="24"/>
                <w:vertAlign w:val="baseline"/>
                <w:rtl w:val="0"/>
              </w:rPr>
              <w:t xml:space="preserve">The Paths of Severe Storms 5E</w:t>
            </w:r>
          </w:p>
        </w:tc>
        <w:tc>
          <w:tcPr>
            <w:tcBorders>
              <w:top w:color="662d91" w:space="0" w:sz="48"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75.9999942779541" w:lineRule="auto"/>
              <w:rPr>
                <w:rFonts w:ascii="Roboto" w:cs="Roboto" w:eastAsia="Roboto" w:hAnsi="Roboto"/>
                <w:b w:val="1"/>
                <w:bCs w:val="1"/>
                <w:sz w:val="24"/>
                <w:szCs w:val="24"/>
                <w:vertAlign w:val="baseline"/>
              </w:rPr>
            </w:pPr>
            <w:r w:rsidDel="00000000" w:rsidR="00000000" w:rsidRPr="00000000">
              <w:rPr>
                <w:rFonts w:ascii="Roboto" w:cs="Roboto" w:eastAsia="Roboto" w:hAnsi="Roboto"/>
                <w:b w:val="1"/>
                <w:bCs w:val="1"/>
                <w:sz w:val="24"/>
                <w:szCs w:val="24"/>
                <w:vertAlign w:val="baseline"/>
                <w:rtl w:val="0"/>
              </w:rPr>
              <w:t xml:space="preserve">Hurricanes 5E</w:t>
            </w:r>
          </w:p>
        </w:tc>
        <w:tc>
          <w:tcPr>
            <w:tcBorders>
              <w:top w:color="009b48" w:space="0" w:sz="48"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75.9999942779541" w:lineRule="auto"/>
              <w:rPr>
                <w:rFonts w:ascii="Roboto" w:cs="Roboto" w:eastAsia="Roboto" w:hAnsi="Roboto"/>
                <w:b w:val="1"/>
                <w:bCs w:val="1"/>
                <w:sz w:val="24"/>
                <w:szCs w:val="24"/>
                <w:vertAlign w:val="baseline"/>
              </w:rPr>
            </w:pPr>
            <w:r w:rsidDel="00000000" w:rsidR="00000000" w:rsidRPr="00000000">
              <w:rPr>
                <w:rFonts w:ascii="Roboto" w:cs="Roboto" w:eastAsia="Roboto" w:hAnsi="Roboto"/>
                <w:b w:val="1"/>
                <w:bCs w:val="1"/>
                <w:sz w:val="24"/>
                <w:szCs w:val="24"/>
                <w:vertAlign w:val="baseline"/>
                <w:rtl w:val="0"/>
              </w:rPr>
              <w:t xml:space="preserve">Unit Closing</w:t>
            </w:r>
          </w:p>
        </w:tc>
      </w:tr>
      <w:tr>
        <w:trPr>
          <w:cantSplit w:val="0"/>
          <w:tblHeader w:val="0"/>
        </w:trPr>
        <w:tc>
          <w:tcPr>
            <w:tcBorders>
              <w:top w:color="000165" w:space="0" w:sz="4"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color w:val="000165"/>
                <w:sz w:val="20"/>
                <w:szCs w:val="20"/>
                <w:vertAlign w:val="baseline"/>
              </w:rPr>
            </w:pPr>
            <w:r w:rsidDel="00000000" w:rsidR="00000000" w:rsidRPr="00000000">
              <w:rPr>
                <w:rFonts w:ascii="Roboto" w:cs="Roboto" w:eastAsia="Roboto" w:hAnsi="Roboto"/>
                <w:b w:val="1"/>
                <w:bCs w:val="1"/>
                <w:color w:val="000165"/>
                <w:sz w:val="20"/>
                <w:szCs w:val="20"/>
                <w:vertAlign w:val="baseline"/>
                <w:rtl w:val="0"/>
              </w:rPr>
              <w:t xml:space="preserve">Anchor Phenomenon</w:t>
            </w:r>
          </w:p>
        </w:tc>
        <w:tc>
          <w:tcPr>
            <w:gridSpan w:val="4"/>
            <w:tcBorders>
              <w:top w:color="000165" w:space="0" w:sz="4"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color w:val="000165"/>
                <w:sz w:val="20"/>
                <w:szCs w:val="20"/>
                <w:vertAlign w:val="baseline"/>
              </w:rPr>
            </w:pPr>
            <w:r w:rsidDel="00000000" w:rsidR="00000000" w:rsidRPr="00000000">
              <w:rPr>
                <w:rFonts w:ascii="Nova Mono" w:cs="Nova Mono" w:eastAsia="Nova Mono" w:hAnsi="Nova Mono"/>
                <w:b w:val="1"/>
                <w:bCs w:val="1"/>
                <w:color w:val="000165"/>
                <w:sz w:val="20"/>
                <w:szCs w:val="20"/>
                <w:vertAlign w:val="baseline"/>
                <w:rtl w:val="0"/>
              </w:rPr>
              <w:t xml:space="preserve">→        5E Lessons connect learning to the performance task        →</w:t>
            </w:r>
            <w:r w:rsidDel="00000000" w:rsidR="00000000" w:rsidRPr="00000000">
              <w:rPr>
                <w:rtl w:val="0"/>
              </w:rPr>
            </w:r>
          </w:p>
        </w:tc>
        <w:tc>
          <w:tcPr>
            <w:tcBorders>
              <w:top w:color="000165" w:space="0" w:sz="4"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color w:val="000165"/>
                <w:sz w:val="20"/>
                <w:szCs w:val="20"/>
                <w:vertAlign w:val="baseline"/>
              </w:rPr>
            </w:pPr>
            <w:r w:rsidDel="00000000" w:rsidR="00000000" w:rsidRPr="00000000">
              <w:rPr>
                <w:rFonts w:ascii="Roboto" w:cs="Roboto" w:eastAsia="Roboto" w:hAnsi="Roboto"/>
                <w:b w:val="1"/>
                <w:bCs w:val="1"/>
                <w:color w:val="000165"/>
                <w:sz w:val="20"/>
                <w:szCs w:val="20"/>
                <w:vertAlign w:val="baseline"/>
                <w:rtl w:val="0"/>
              </w:rPr>
              <w:t xml:space="preserve">Performance Task</w:t>
            </w:r>
          </w:p>
        </w:tc>
      </w:tr>
      <w:tr>
        <w:trPr>
          <w:cantSplit w:val="0"/>
          <w:tblHeader w:val="0"/>
        </w:trPr>
        <w:tc>
          <w:tcPr>
            <w:tcBorders>
              <w:top w:color="000165" w:space="0" w:sz="24"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000165"/>
                <w:sz w:val="20"/>
                <w:szCs w:val="20"/>
                <w:vertAlign w:val="baseline"/>
              </w:rPr>
            </w:pPr>
            <w:r w:rsidDel="00000000" w:rsidR="00000000" w:rsidRPr="00000000">
              <w:rPr>
                <w:rFonts w:ascii="Roboto" w:cs="Roboto" w:eastAsia="Roboto" w:hAnsi="Roboto"/>
                <w:b w:val="1"/>
                <w:bCs w:val="1"/>
                <w:color w:val="000165"/>
                <w:sz w:val="20"/>
                <w:szCs w:val="20"/>
                <w:vertAlign w:val="baseline"/>
              </w:rPr>
              <w:drawing>
                <wp:inline distB="19050" distT="19050" distL="19050" distR="19050">
                  <wp:extent cx="971550" cy="9715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71550" cy="971550"/>
                          </a:xfrm>
                          <a:prstGeom prst="rect"/>
                          <a:ln/>
                        </pic:spPr>
                      </pic:pic>
                    </a:graphicData>
                  </a:graphic>
                </wp:inline>
              </w:drawing>
            </w:r>
            <w:r w:rsidDel="00000000" w:rsidR="00000000" w:rsidRPr="00000000">
              <w:rPr>
                <w:rtl w:val="0"/>
              </w:rPr>
            </w:r>
          </w:p>
        </w:tc>
        <w:tc>
          <w:tcPr>
            <w:tcBorders>
              <w:top w:color="000165" w:space="0" w:sz="24"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000165"/>
                <w:sz w:val="20"/>
                <w:szCs w:val="20"/>
                <w:vertAlign w:val="baseline"/>
              </w:rPr>
            </w:pPr>
            <w:r w:rsidDel="00000000" w:rsidR="00000000" w:rsidRPr="00000000">
              <w:rPr>
                <w:rFonts w:ascii="Roboto" w:cs="Roboto" w:eastAsia="Roboto" w:hAnsi="Roboto"/>
                <w:b w:val="1"/>
                <w:bCs w:val="1"/>
                <w:color w:val="000165"/>
                <w:sz w:val="20"/>
                <w:szCs w:val="20"/>
                <w:vertAlign w:val="baseline"/>
              </w:rPr>
              <w:drawing>
                <wp:inline distB="19050" distT="19050" distL="19050" distR="19050">
                  <wp:extent cx="971550" cy="97155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971550" cy="971550"/>
                          </a:xfrm>
                          <a:prstGeom prst="rect"/>
                          <a:ln/>
                        </pic:spPr>
                      </pic:pic>
                    </a:graphicData>
                  </a:graphic>
                </wp:inline>
              </w:drawing>
            </w:r>
            <w:r w:rsidDel="00000000" w:rsidR="00000000" w:rsidRPr="00000000">
              <w:rPr>
                <w:rtl w:val="0"/>
              </w:rPr>
            </w:r>
          </w:p>
        </w:tc>
        <w:tc>
          <w:tcPr>
            <w:tcBorders>
              <w:top w:color="000165" w:space="0" w:sz="24"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000165"/>
                <w:sz w:val="20"/>
                <w:szCs w:val="20"/>
                <w:vertAlign w:val="baseline"/>
              </w:rPr>
            </w:pPr>
            <w:r w:rsidDel="00000000" w:rsidR="00000000" w:rsidRPr="00000000">
              <w:rPr>
                <w:rFonts w:ascii="Roboto" w:cs="Roboto" w:eastAsia="Roboto" w:hAnsi="Roboto"/>
                <w:b w:val="1"/>
                <w:bCs w:val="1"/>
                <w:color w:val="000165"/>
                <w:sz w:val="20"/>
                <w:szCs w:val="20"/>
                <w:vertAlign w:val="baseline"/>
              </w:rPr>
              <w:drawing>
                <wp:inline distB="19050" distT="19050" distL="19050" distR="19050">
                  <wp:extent cx="971550" cy="97155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71550" cy="971550"/>
                          </a:xfrm>
                          <a:prstGeom prst="rect"/>
                          <a:ln/>
                        </pic:spPr>
                      </pic:pic>
                    </a:graphicData>
                  </a:graphic>
                </wp:inline>
              </w:drawing>
            </w:r>
            <w:r w:rsidDel="00000000" w:rsidR="00000000" w:rsidRPr="00000000">
              <w:rPr>
                <w:rtl w:val="0"/>
              </w:rPr>
            </w:r>
          </w:p>
        </w:tc>
        <w:tc>
          <w:tcPr>
            <w:tcBorders>
              <w:top w:color="000165" w:space="0" w:sz="24"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000165"/>
                <w:sz w:val="20"/>
                <w:szCs w:val="20"/>
                <w:vertAlign w:val="baseline"/>
              </w:rPr>
            </w:pPr>
            <w:r w:rsidDel="00000000" w:rsidR="00000000" w:rsidRPr="00000000">
              <w:rPr>
                <w:rFonts w:ascii="Roboto" w:cs="Roboto" w:eastAsia="Roboto" w:hAnsi="Roboto"/>
                <w:b w:val="1"/>
                <w:bCs w:val="1"/>
                <w:color w:val="000165"/>
                <w:sz w:val="20"/>
                <w:szCs w:val="20"/>
                <w:vertAlign w:val="baseline"/>
              </w:rPr>
              <w:drawing>
                <wp:inline distB="19050" distT="19050" distL="19050" distR="19050">
                  <wp:extent cx="971550" cy="97155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971550" cy="971550"/>
                          </a:xfrm>
                          <a:prstGeom prst="rect"/>
                          <a:ln/>
                        </pic:spPr>
                      </pic:pic>
                    </a:graphicData>
                  </a:graphic>
                </wp:inline>
              </w:drawing>
            </w:r>
            <w:r w:rsidDel="00000000" w:rsidR="00000000" w:rsidRPr="00000000">
              <w:rPr>
                <w:rtl w:val="0"/>
              </w:rPr>
            </w:r>
          </w:p>
        </w:tc>
        <w:tc>
          <w:tcPr>
            <w:tcBorders>
              <w:top w:color="000165" w:space="0" w:sz="24"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000165"/>
                <w:sz w:val="20"/>
                <w:szCs w:val="20"/>
                <w:vertAlign w:val="baseline"/>
              </w:rPr>
            </w:pPr>
            <w:r w:rsidDel="00000000" w:rsidR="00000000" w:rsidRPr="00000000">
              <w:rPr>
                <w:rFonts w:ascii="Roboto" w:cs="Roboto" w:eastAsia="Roboto" w:hAnsi="Roboto"/>
                <w:b w:val="1"/>
                <w:bCs w:val="1"/>
                <w:color w:val="000165"/>
                <w:sz w:val="20"/>
                <w:szCs w:val="20"/>
                <w:vertAlign w:val="baseline"/>
              </w:rPr>
              <w:drawing>
                <wp:inline distB="19050" distT="19050" distL="19050" distR="19050">
                  <wp:extent cx="971550" cy="97155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971550" cy="971550"/>
                          </a:xfrm>
                          <a:prstGeom prst="rect"/>
                          <a:ln/>
                        </pic:spPr>
                      </pic:pic>
                    </a:graphicData>
                  </a:graphic>
                </wp:inline>
              </w:drawing>
            </w:r>
            <w:r w:rsidDel="00000000" w:rsidR="00000000" w:rsidRPr="00000000">
              <w:rPr>
                <w:rtl w:val="0"/>
              </w:rPr>
            </w:r>
          </w:p>
        </w:tc>
        <w:tc>
          <w:tcPr>
            <w:tcBorders>
              <w:top w:color="000165" w:space="0" w:sz="24" w:val="single"/>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000165"/>
                <w:sz w:val="20"/>
                <w:szCs w:val="20"/>
                <w:vertAlign w:val="baseline"/>
              </w:rPr>
            </w:pPr>
            <w:r w:rsidDel="00000000" w:rsidR="00000000" w:rsidRPr="00000000">
              <w:rPr>
                <w:rFonts w:ascii="Roboto" w:cs="Roboto" w:eastAsia="Roboto" w:hAnsi="Roboto"/>
                <w:b w:val="1"/>
                <w:bCs w:val="1"/>
                <w:color w:val="000165"/>
                <w:sz w:val="20"/>
                <w:szCs w:val="20"/>
                <w:vertAlign w:val="baseline"/>
              </w:rPr>
              <w:drawing>
                <wp:inline distB="19050" distT="19050" distL="19050" distR="19050">
                  <wp:extent cx="971550" cy="97155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971550" cy="97155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165" w:space="0" w:sz="24"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Will there be more frequent and more intense severe storms in the future?</w:t>
            </w:r>
          </w:p>
        </w:tc>
        <w:tc>
          <w:tcPr>
            <w:tcBorders>
              <w:top w:color="000000" w:space="0" w:sz="0" w:val="nil"/>
              <w:left w:color="000000" w:space="0" w:sz="0" w:val="nil"/>
              <w:bottom w:color="000165" w:space="0" w:sz="24"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How does the moon contribute to storm severity?</w:t>
            </w:r>
          </w:p>
        </w:tc>
        <w:tc>
          <w:tcPr>
            <w:tcBorders>
              <w:top w:color="000000" w:space="0" w:sz="0" w:val="nil"/>
              <w:left w:color="000000" w:space="0" w:sz="0" w:val="nil"/>
              <w:bottom w:color="000165" w:space="0" w:sz="24"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How do severe winter storms form? What causes wind and precipitation? Can we make predictions about these weather phenomena?</w:t>
            </w:r>
          </w:p>
        </w:tc>
        <w:tc>
          <w:tcPr>
            <w:tcBorders>
              <w:top w:color="000000" w:space="0" w:sz="0" w:val="nil"/>
              <w:left w:color="000000" w:space="0" w:sz="0" w:val="nil"/>
              <w:bottom w:color="000165" w:space="0" w:sz="24"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How do severe winter storms form? What causes wind and precipitation?</w:t>
            </w:r>
          </w:p>
        </w:tc>
        <w:tc>
          <w:tcPr>
            <w:tcBorders>
              <w:top w:color="000000" w:space="0" w:sz="0" w:val="nil"/>
              <w:left w:color="000000" w:space="0" w:sz="0" w:val="nil"/>
              <w:bottom w:color="000165" w:space="0" w:sz="24"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How do hurricanes form? Why do hurricanes exhibit patterns in the time of year they occur?</w:t>
            </w:r>
          </w:p>
        </w:tc>
        <w:tc>
          <w:tcPr>
            <w:tcBorders>
              <w:top w:color="000000" w:space="0" w:sz="0" w:val="nil"/>
              <w:left w:color="000000" w:space="0" w:sz="0" w:val="nil"/>
              <w:bottom w:color="000165" w:space="0" w:sz="24"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Will there be more frequent and more intense severe storms in the future?</w:t>
            </w:r>
          </w:p>
        </w:tc>
      </w:tr>
    </w:tbl>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tbl>
      <w:tblPr>
        <w:tblStyle w:val="Table6"/>
        <w:tblW w:w="14400.0" w:type="dxa"/>
        <w:jc w:val="left"/>
        <w:tblLayout w:type="fixed"/>
        <w:tblLook w:val="0600"/>
      </w:tblPr>
      <w:tblGrid>
        <w:gridCol w:w="14400"/>
        <w:tblGridChange w:id="0">
          <w:tblGrid>
            <w:gridCol w:w="14400"/>
          </w:tblGrid>
        </w:tblGridChange>
      </w:tblGrid>
      <w:tr>
        <w:trPr>
          <w:cantSplit w:val="0"/>
          <w:tblHeader w:val="0"/>
        </w:trPr>
        <w:tc>
          <w:tcPr>
            <w:tcBorders>
              <w:top w:color="000165" w:space="0" w:sz="8" w:val="single"/>
              <w:left w:color="000000" w:space="0" w:sz="0" w:val="nil"/>
              <w:bottom w:color="000165"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35">
            <w:pPr>
              <w:pStyle w:val="Heading1"/>
              <w:pBdr>
                <w:top w:space="0" w:sz="0" w:val="nil"/>
                <w:left w:space="0" w:sz="0" w:val="nil"/>
                <w:bottom w:space="0" w:sz="0" w:val="nil"/>
                <w:right w:space="0" w:sz="0" w:val="nil"/>
                <w:between w:space="0" w:sz="0" w:val="nil"/>
              </w:pBdr>
              <w:shd w:fill="auto" w:val="clear"/>
              <w:rPr>
                <w:color w:val="000165"/>
                <w:sz w:val="40"/>
                <w:szCs w:val="40"/>
                <w:vertAlign w:val="baseline"/>
              </w:rPr>
            </w:pPr>
            <w:r w:rsidDel="00000000" w:rsidR="00000000" w:rsidRPr="00000000">
              <w:rPr>
                <w:color w:val="000165"/>
                <w:sz w:val="40"/>
                <w:szCs w:val="40"/>
                <w:vertAlign w:val="baseline"/>
                <w:rtl w:val="0"/>
              </w:rPr>
              <w:t xml:space="preserve">Unit Introduction</w:t>
            </w:r>
          </w:p>
        </w:tc>
      </w:tr>
    </w:tbl>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do we make science education meaningful and relevant to our students? High school earth and space science courses are traditionally filled with lectures and cookbook labs, memorizing vocabulary, and an occasional research report. New science education standards (NGSS/NYSSLS) require a more engaging, accessible vision of science teaching and learning to help </w:t>
      </w:r>
      <w:r w:rsidDel="00000000" w:rsidR="00000000" w:rsidRPr="00000000">
        <w:rPr>
          <w:rFonts w:ascii="Roboto" w:cs="Roboto" w:eastAsia="Roboto" w:hAnsi="Roboto"/>
          <w:i w:val="1"/>
          <w:iCs w:val="1"/>
          <w:sz w:val="20"/>
          <w:szCs w:val="20"/>
          <w:rtl w:val="0"/>
        </w:rPr>
        <w:t xml:space="preserve">all</w:t>
      </w:r>
      <w:r w:rsidDel="00000000" w:rsidR="00000000" w:rsidRPr="00000000">
        <w:rPr>
          <w:rFonts w:ascii="Roboto" w:cs="Roboto" w:eastAsia="Roboto" w:hAnsi="Roboto"/>
          <w:sz w:val="20"/>
          <w:szCs w:val="20"/>
          <w:rtl w:val="0"/>
        </w:rPr>
        <w:t xml:space="preserve"> students learn about the natural world and become scientifically literate citizens.</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three-dimensional, phenomenon-driven materials in this unit support students in engaging in the authentic practices of science. Students construct meaning about the natural world through modeling, investigations, labs and experiments. As students have opportunities to manipulate the physical tools of science, they also engage in productive struggle that can be resolved through creating models from evidence and engaging in consensus building discussions. The materials support teachers in becoming skillful facilitators of student sense-making and deepen teachers’ understanding of how to teach science in an interactive way that is driven by students’ questions and ideas.</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unit was intentionally designed to build on the fourth unit of this course, Climate Change, in which students analyze data to construct explanations. In More Hurricanes and Blizzards in NYC?, students continue to engage with data to construct communications about future climate impacts. The common embedded group learning routines and curriculum structures introduced in the first unit are revisited, providing students and teachers multiple opportunities to engage in a culture of collaborative sensemaking around a phenomenon. In this unit, students are encouraged to explain how their cities may be impacted by climate change by increasing the frequency or intensity of storms.</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embedded group learning routines and formative assessments found in each of the Earth and Space Science units support teachers in learning about their students, both academically and personally. Whether students had strong science programs prior in prior courses, or if three-dimensional teaching and learning is brand new to them (or the teacher!), this unit is designed to reinforce and further build on students’ earlier experiences with three-dimensional learning.</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Coherence</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 Unit 5, the overall question about the potential increase in frequency and intensity of storms is intended to motivate student engagement across the unit. From the students’ perspective, there should be a clear and explicit unit storyline that guides the sequence of activities. Rather than one long continuous unit, we have chosen to use an instructional model to develop four coherent sequences of lessons within Unit 5. Each sequence is based on students’ questions and builds towards figuring out something that contributes to the overall unit-level question about how we know that humans are causing climate change and how that matters. This in turn allows students to construct a communication from data analysis explaining how storms may change in the future. The phenomena, the instructional model, and the routines embedded throughout the sequences of lessons are all used in service of coherence across Unit 5.</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3">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Phenomenon-Driven Instruction</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Phenomena are a key part of instruction in A Framework for K-12 Science Education and the NGSS. As in the work of scientists, students should be encouraged to move from observable phenomena to generalizable explanations of the natural world. Too often, traditional science instruction has started with generalizable principles, sidelining the lived experience and intuitions that all young people bring to school. In this unit (and all New Visions units) there are two kinds of phenomena: anchor phenomena and investigative phenomena.</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tbl>
      <w:tblPr>
        <w:tblStyle w:val="Table7"/>
        <w:tblW w:w="14400.0" w:type="dxa"/>
        <w:jc w:val="left"/>
        <w:tblLayout w:type="fixed"/>
        <w:tblLook w:val="0600"/>
      </w:tblPr>
      <w:tblGrid>
        <w:gridCol w:w="7200"/>
        <w:gridCol w:w="7200"/>
        <w:tblGridChange w:id="0">
          <w:tblGrid>
            <w:gridCol w:w="7200"/>
            <w:gridCol w:w="7200"/>
          </w:tblGrid>
        </w:tblGridChange>
      </w:tblGrid>
      <w:tr>
        <w:trPr>
          <w:cantSplit w:val="0"/>
          <w:tblHeader w:val="0"/>
        </w:trPr>
        <w:tc>
          <w:tcPr>
            <w:tcBorders>
              <w:top w:color="666666" w:space="0" w:sz="8" w:val="single"/>
              <w:left w:color="000000" w:space="0" w:sz="0" w:val="nil"/>
              <w:bottom w:color="66666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3"/>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Anchor Phenomenon</w:t>
            </w:r>
          </w:p>
        </w:tc>
        <w:tc>
          <w:tcPr>
            <w:tcBorders>
              <w:top w:color="666666" w:space="0" w:sz="8" w:val="single"/>
              <w:left w:color="000000" w:space="0" w:sz="0" w:val="nil"/>
              <w:bottom w:color="66666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Investigative Phenomena</w:t>
            </w:r>
          </w:p>
        </w:tc>
      </w:tr>
      <w:tr>
        <w:trPr>
          <w:cantSplit w:val="0"/>
          <w:tblHeader w:val="0"/>
        </w:trPr>
        <w:tc>
          <w:tcPr>
            <w:tcBorders>
              <w:top w:color="666666"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720" w:hanging="360"/>
              <w:rPr/>
            </w:pPr>
            <w:r w:rsidDel="00000000" w:rsidR="00000000" w:rsidRPr="00000000">
              <w:rPr>
                <w:rFonts w:ascii="Roboto" w:cs="Roboto" w:eastAsia="Roboto" w:hAnsi="Roboto"/>
                <w:sz w:val="20"/>
                <w:szCs w:val="20"/>
                <w:vertAlign w:val="baseline"/>
                <w:rtl w:val="0"/>
              </w:rPr>
              <w:t xml:space="preserve"> One per unit; drives the learning of the unit</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720" w:hanging="360"/>
              <w:rPr/>
            </w:pPr>
            <w:r w:rsidDel="00000000" w:rsidR="00000000" w:rsidRPr="00000000">
              <w:rPr>
                <w:rFonts w:ascii="Roboto" w:cs="Roboto" w:eastAsia="Roboto" w:hAnsi="Roboto"/>
                <w:sz w:val="20"/>
                <w:szCs w:val="20"/>
                <w:vertAlign w:val="baseline"/>
                <w:rtl w:val="0"/>
              </w:rPr>
              <w:t xml:space="preserve"> Attention-grabbing and relevant</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720" w:hanging="360"/>
              <w:rPr/>
            </w:pPr>
            <w:r w:rsidDel="00000000" w:rsidR="00000000" w:rsidRPr="00000000">
              <w:rPr>
                <w:rFonts w:ascii="Roboto" w:cs="Roboto" w:eastAsia="Roboto" w:hAnsi="Roboto"/>
                <w:sz w:val="20"/>
                <w:szCs w:val="20"/>
                <w:vertAlign w:val="baseline"/>
                <w:rtl w:val="0"/>
              </w:rPr>
              <w:t xml:space="preserve"> Does not have to be phenomenal</w:t>
            </w:r>
            <w:r w:rsidDel="00000000" w:rsidR="00000000" w:rsidRPr="00000000">
              <w:rPr>
                <w:rtl w:val="0"/>
              </w:rPr>
            </w:r>
          </w:p>
        </w:tc>
        <w:tc>
          <w:tcPr>
            <w:tcBorders>
              <w:top w:color="666666"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line="275.9999942779541" w:lineRule="auto"/>
              <w:ind w:left="720" w:hanging="360"/>
              <w:rPr/>
            </w:pPr>
            <w:r w:rsidDel="00000000" w:rsidR="00000000" w:rsidRPr="00000000">
              <w:rPr>
                <w:rFonts w:ascii="Roboto" w:cs="Roboto" w:eastAsia="Roboto" w:hAnsi="Roboto"/>
                <w:sz w:val="20"/>
                <w:szCs w:val="20"/>
                <w:vertAlign w:val="baseline"/>
                <w:rtl w:val="0"/>
              </w:rPr>
              <w:t xml:space="preserve"> One per 5E sequence (three in this unit)</w:t>
            </w:r>
            <w:r w:rsidDel="00000000" w:rsidR="00000000" w:rsidRPr="00000000">
              <w:rPr>
                <w:rtl w:val="0"/>
              </w:rPr>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line="275.9999942779541" w:lineRule="auto"/>
              <w:ind w:left="720" w:hanging="360"/>
              <w:rPr/>
            </w:pPr>
            <w:r w:rsidDel="00000000" w:rsidR="00000000" w:rsidRPr="00000000">
              <w:rPr>
                <w:rFonts w:ascii="Roboto" w:cs="Roboto" w:eastAsia="Roboto" w:hAnsi="Roboto"/>
                <w:sz w:val="20"/>
                <w:szCs w:val="20"/>
                <w:vertAlign w:val="baseline"/>
                <w:rtl w:val="0"/>
              </w:rPr>
              <w:t xml:space="preserve"> Presented in the Engage phase of each 5E</w:t>
            </w: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75.9999942779541" w:lineRule="auto"/>
              <w:rPr>
                <w:rFonts w:ascii="Roboto" w:cs="Roboto" w:eastAsia="Roboto" w:hAnsi="Roboto"/>
                <w:sz w:val="20"/>
                <w:szCs w:val="20"/>
                <w:vertAlign w:val="baseline"/>
              </w:rPr>
            </w:pPr>
            <w:r w:rsidDel="00000000" w:rsidR="00000000" w:rsidRPr="00000000">
              <w:rPr>
                <w:rtl w:val="0"/>
              </w:rPr>
            </w:r>
          </w:p>
        </w:tc>
      </w:tr>
    </w:tbl>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0">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Anchor Phenomenon</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 support coherence, students are prompted to figure out one overarching, real-world question over the course of the unit. The anchor phenomenon question is revisited across the unit, and this question motivates the investigations conducted in each of the 5E instructional sequences. A good anchor phenomenon should be attention-grabbing and relevant to students but also thought-provoking, comprehensible, and connected to the science learning goals. It needs to be observable to students through firsthand experiences or through someone else’s experiences, such as through a video or secondary data. If a teacher feels the anchor phenomenon will not be familiar or accessible to all students, we suggest relating it to similar, more familiar phenomena. It is important to notice that the phenomenon question anchoring the unit is different from the more generalized and abstracted science question for the unit. This difference is part of what helps make the unit more student-centered, rather than teacher-centered.</w:t>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3">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Investigative Phenomena</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Based on the Anchor Phenomenon and three-dimensional learning goals for students for the unit, each 5E instructional sequence has a related investigative phenomenon, typically presented in the Engage phase. This phenomenon brings students together around a shared puzzle or experience that frames the learning for that 5E sequence. Similar to the anchor phenomenon question, the questions about the investigative phenomena are intended to be specific and contextualized, rather than the traditional content questions teachers use as their lesson aims. They present what is being figured out; therefore, the scientific concepts that are in the learning goal cannot be part of the wording of the question!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tbl>
      <w:tblPr>
        <w:tblStyle w:val="Table8"/>
        <w:tblW w:w="14400.0" w:type="dxa"/>
        <w:jc w:val="left"/>
        <w:tblLayout w:type="fixed"/>
        <w:tblLook w:val="0600"/>
      </w:tblPr>
      <w:tblGrid>
        <w:gridCol w:w="14400"/>
        <w:tblGridChange w:id="0">
          <w:tblGrid>
            <w:gridCol w:w="14400"/>
          </w:tblGrid>
        </w:tblGridChange>
      </w:tblGrid>
      <w:tr>
        <w:trPr>
          <w:cantSplit w:val="0"/>
          <w:tblHeader w:val="0"/>
        </w:trPr>
        <w:tc>
          <w:tcPr>
            <w:tcBorders>
              <w:top w:color="000165" w:space="0" w:sz="8" w:val="single"/>
              <w:left w:color="000000" w:space="0" w:sz="0" w:val="nil"/>
              <w:bottom w:color="000165"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56">
            <w:pPr>
              <w:pStyle w:val="Heading1"/>
              <w:pBdr>
                <w:top w:space="0" w:sz="0" w:val="nil"/>
                <w:left w:space="0" w:sz="0" w:val="nil"/>
                <w:bottom w:space="0" w:sz="0" w:val="nil"/>
                <w:right w:space="0" w:sz="0" w:val="nil"/>
                <w:between w:space="0" w:sz="0" w:val="nil"/>
              </w:pBdr>
              <w:shd w:fill="auto" w:val="clear"/>
              <w:rPr>
                <w:color w:val="000165"/>
                <w:sz w:val="40"/>
                <w:szCs w:val="40"/>
                <w:vertAlign w:val="baseline"/>
              </w:rPr>
            </w:pPr>
            <w:r w:rsidDel="00000000" w:rsidR="00000000" w:rsidRPr="00000000">
              <w:rPr>
                <w:color w:val="000165"/>
                <w:sz w:val="40"/>
                <w:szCs w:val="40"/>
                <w:vertAlign w:val="baseline"/>
                <w:rtl w:val="0"/>
              </w:rPr>
              <w:t xml:space="preserve">Storyline and Pacing Guide</w:t>
            </w:r>
          </w:p>
        </w:tc>
      </w:tr>
    </w:tbl>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bl>
      <w:tblPr>
        <w:tblStyle w:val="Table9"/>
        <w:tblW w:w="14400.000000000002" w:type="dxa"/>
        <w:jc w:val="left"/>
        <w:tblLayout w:type="fixed"/>
        <w:tblLook w:val="0600"/>
      </w:tblPr>
      <w:tblGrid>
        <w:gridCol w:w="3773.5849027862473"/>
        <w:gridCol w:w="4168.912844982901"/>
        <w:gridCol w:w="2156.33423016357"/>
        <w:gridCol w:w="3162.6235375732354"/>
        <w:gridCol w:w="1138.5444844940478"/>
        <w:tblGridChange w:id="0">
          <w:tblGrid>
            <w:gridCol w:w="3773.5849027862473"/>
            <w:gridCol w:w="4168.912844982901"/>
            <w:gridCol w:w="2156.33423016357"/>
            <w:gridCol w:w="3162.6235375732354"/>
            <w:gridCol w:w="1138.5444844940478"/>
          </w:tblGrid>
        </w:tblGridChange>
      </w:tblGrid>
      <w:tr>
        <w:trPr>
          <w:cantSplit w:val="0"/>
          <w:tblHeader w:val="0"/>
        </w:trPr>
        <w:tc>
          <w:tcPr>
            <w:tcBorders>
              <w:top w:color="009b48"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Arvo" w:cs="Arvo" w:eastAsia="Arvo" w:hAnsi="Arvo"/>
                <w:sz w:val="28"/>
                <w:szCs w:val="28"/>
                <w:vertAlign w:val="baseline"/>
              </w:rPr>
            </w:pPr>
            <w:r w:rsidDel="00000000" w:rsidR="00000000" w:rsidRPr="00000000">
              <w:rPr>
                <w:rFonts w:ascii="Arvo" w:cs="Arvo" w:eastAsia="Arvo" w:hAnsi="Arvo"/>
                <w:sz w:val="28"/>
                <w:szCs w:val="28"/>
                <w:vertAlign w:val="baseline"/>
                <w:rtl w:val="0"/>
              </w:rPr>
              <w:t xml:space="preserve">Unit Opening</w:t>
            </w:r>
          </w:p>
        </w:tc>
        <w:tc>
          <w:tcPr>
            <w:tcBorders>
              <w:top w:color="009b48"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Will there be more frequent and more intense severe storms in the future?</w:t>
            </w:r>
          </w:p>
        </w:tc>
        <w:tc>
          <w:tcPr>
            <w:tcBorders>
              <w:top w:color="009b48"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Performance Expectations</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HS-ESS3-5</w:t>
            </w:r>
          </w:p>
        </w:tc>
        <w:tc>
          <w:tcPr>
            <w:tcBorders>
              <w:top w:color="009b48"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Anchor Phenomenon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It has felt like storms are getting worse. Does the data support that feeling, and will it continue?</w:t>
            </w:r>
          </w:p>
        </w:tc>
        <w:tc>
          <w:tcPr>
            <w:tcBorders>
              <w:top w:color="009b48"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Time</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1-2 days</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bl>
      <w:tblPr>
        <w:tblStyle w:val="Table10"/>
        <w:tblW w:w="14398.560791015625"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4799.520263671875"/>
        <w:gridCol w:w="4799.520263671875"/>
        <w:gridCol w:w="4799.520263671875"/>
        <w:tblGridChange w:id="0">
          <w:tblGrid>
            <w:gridCol w:w="4799.520263671875"/>
            <w:gridCol w:w="4799.520263671875"/>
            <w:gridCol w:w="4799.520263671875"/>
          </w:tblGrid>
        </w:tblGridChange>
      </w:tblGrid>
      <w:tr>
        <w:trPr>
          <w:cantSplit w:val="0"/>
          <w:tblHeader w:val="1"/>
        </w:trPr>
        <w:tc>
          <w:tcPr>
            <w:tcBorders>
              <w:top w:color="ffffff" w:space="0" w:sz="24" w:val="single"/>
              <w:left w:color="ffffff" w:space="0" w:sz="24" w:val="single"/>
              <w:bottom w:color="ffffff" w:space="0" w:sz="24" w:val="single"/>
              <w:right w:color="ffffff" w:space="0" w:sz="24" w:val="single"/>
            </w:tcBorders>
            <w:shd w:fill="d9f0e4"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Questions</w:t>
            </w:r>
          </w:p>
        </w:tc>
        <w:tc>
          <w:tcPr>
            <w:tcBorders>
              <w:top w:color="ffffff" w:space="0" w:sz="24" w:val="single"/>
              <w:left w:color="ffffff" w:space="0" w:sz="24" w:val="single"/>
              <w:bottom w:color="ffffff" w:space="0" w:sz="24" w:val="single"/>
              <w:right w:color="ffffff" w:space="0" w:sz="24" w:val="single"/>
            </w:tcBorders>
            <w:shd w:fill="d9f0e4"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What Students Do</w:t>
            </w:r>
          </w:p>
        </w:tc>
        <w:tc>
          <w:tcPr>
            <w:tcBorders>
              <w:top w:color="ffffff" w:space="0" w:sz="24" w:val="single"/>
              <w:left w:color="ffffff" w:space="0" w:sz="24" w:val="single"/>
              <w:bottom w:color="ffffff" w:space="0" w:sz="24" w:val="single"/>
              <w:right w:color="ffffff" w:space="0" w:sz="24" w:val="single"/>
            </w:tcBorders>
            <w:shd w:fill="d9f0e4"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Ideas</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These questions motivate the unit storyline.</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What are some similarities and differences between hurricanes and blizzards?</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Why was the 2020 hurricane season so intense and why were there more hurricanes?</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Why was the 2019-2020 winter storm season so intense?</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Will there be more frequent and/or more intense hurricanes and blizzards?</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How likely is a storm going to occur where we live sometime soon or in the future?</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Have hurricanes and blizzards become more frequent and intense over the last few decades, not just recent years?</w:t>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Students observe two years of blizzard and hurricane data in order to consider how weather patterns might be changing. Throughout the unit, they will understand what impacts the strength of storms through moon cycles and investigations into how temperatures affect storm strength and frequency.</w:t>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These ideas are revisited throughout the unit storyline.</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Characteristics of a hurricane include heavy rain and extremely strong wind.</w:t>
            </w:r>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Characteristics of a blizzard include heavy snow and very strong wind.</w:t>
            </w:r>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Both types of storms can cause a great deal of disruption, damage to property, and harm human life.</w:t>
            </w:r>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Hurricanes and blizzards only happen during certain months of the year and tend to occur and move in specific places on Earth.</w:t>
            </w:r>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In order to make predictions about the future, we need to investigate:</w:t>
            </w: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what causes hurricanes and blizzards</w:t>
            </w:r>
            <w:r w:rsidDel="00000000" w:rsidR="00000000" w:rsidRPr="00000000">
              <w:rPr>
                <w:rtl w:val="0"/>
              </w:rPr>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past and current patterns of hurricane and blizzard frequency and intensity</w:t>
            </w:r>
            <w:r w:rsidDel="00000000" w:rsidR="00000000" w:rsidRPr="00000000">
              <w:rPr>
                <w:rtl w:val="0"/>
              </w:rPr>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To prepare for storms - we need to determine the trajectory of storms, and when storms might occur during the year</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18"/>
          <w:szCs w:val="18"/>
          <w:vertAlign w:val="baseline"/>
        </w:rPr>
      </w:pPr>
      <w:r w:rsidDel="00000000" w:rsidR="00000000" w:rsidRPr="00000000">
        <w:rPr>
          <w:rtl w:val="0"/>
        </w:rPr>
      </w:r>
    </w:p>
    <w:tbl>
      <w:tblPr>
        <w:tblStyle w:val="Table11"/>
        <w:tblW w:w="14400.0" w:type="dxa"/>
        <w:jc w:val="left"/>
        <w:tblLayout w:type="fixed"/>
        <w:tblLook w:val="0600"/>
      </w:tblPr>
      <w:tblGrid>
        <w:gridCol w:w="14400"/>
        <w:tblGridChange w:id="0">
          <w:tblGrid>
            <w:gridCol w:w="14400"/>
          </w:tblGrid>
        </w:tblGridChange>
      </w:tblGrid>
      <w:tr>
        <w:trPr>
          <w:cantSplit w:val="0"/>
          <w:tblHeader w:val="0"/>
        </w:trPr>
        <w:tc>
          <w:tcPr>
            <w:tcBorders>
              <w:top w:color="000165" w:space="0" w:sz="48" w:val="single"/>
              <w:left w:color="000165" w:space="0" w:sz="8" w:val="single"/>
              <w:bottom w:color="000165" w:space="0" w:sz="8" w:val="single"/>
              <w:right w:color="000165"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After students consider how these two storm seasons have been different, students will dive into an investigation about how moon phases impact storm severity. After that, they will look at how climate factors like temperature affect storm frequency and intensity.</w:t>
            </w:r>
          </w:p>
        </w:tc>
      </w:tr>
    </w:tbl>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Storyline and Pacing Guide, continued</w:t>
      </w:r>
    </w:p>
    <w:tbl>
      <w:tblPr>
        <w:tblStyle w:val="Table12"/>
        <w:tblW w:w="14400.000000000002" w:type="dxa"/>
        <w:jc w:val="left"/>
        <w:tblLayout w:type="fixed"/>
        <w:tblLook w:val="0600"/>
      </w:tblPr>
      <w:tblGrid>
        <w:gridCol w:w="3773.5849027862473"/>
        <w:gridCol w:w="4168.912844982901"/>
        <w:gridCol w:w="2156.33423016357"/>
        <w:gridCol w:w="3162.6235375732354"/>
        <w:gridCol w:w="1138.5444844940478"/>
        <w:tblGridChange w:id="0">
          <w:tblGrid>
            <w:gridCol w:w="3773.5849027862473"/>
            <w:gridCol w:w="4168.912844982901"/>
            <w:gridCol w:w="2156.33423016357"/>
            <w:gridCol w:w="3162.6235375732354"/>
            <w:gridCol w:w="1138.5444844940478"/>
          </w:tblGrid>
        </w:tblGridChange>
      </w:tblGrid>
      <w:tr>
        <w:trPr>
          <w:cantSplit w:val="0"/>
          <w:tblHeader w:val="0"/>
        </w:trPr>
        <w:tc>
          <w:tcPr>
            <w:tcBorders>
              <w:top w:color="00b0ca"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240" w:lineRule="auto"/>
              <w:rPr>
                <w:rFonts w:ascii="Arvo" w:cs="Arvo" w:eastAsia="Arvo" w:hAnsi="Arvo"/>
                <w:sz w:val="28"/>
                <w:szCs w:val="28"/>
                <w:vertAlign w:val="baseline"/>
              </w:rPr>
            </w:pPr>
            <w:r w:rsidDel="00000000" w:rsidR="00000000" w:rsidRPr="00000000">
              <w:rPr>
                <w:rFonts w:ascii="Arvo" w:cs="Arvo" w:eastAsia="Arvo" w:hAnsi="Arvo"/>
                <w:sz w:val="28"/>
                <w:szCs w:val="28"/>
                <w:vertAlign w:val="baseline"/>
                <w:rtl w:val="0"/>
              </w:rPr>
              <w:t xml:space="preserve">Moon Phases Optional 3E (Optional)</w:t>
            </w:r>
          </w:p>
        </w:tc>
        <w:tc>
          <w:tcPr>
            <w:tcBorders>
              <w:top w:color="00b0ca"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How does the moon contribute to storm severity?</w:t>
            </w:r>
          </w:p>
        </w:tc>
        <w:tc>
          <w:tcPr>
            <w:tcBorders>
              <w:top w:color="00b0ca"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Performance Expectations</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HS-ESS1-7</w:t>
            </w:r>
          </w:p>
        </w:tc>
        <w:tc>
          <w:tcPr>
            <w:tcBorders>
              <w:top w:color="00b0ca"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Investigative Phenomenon</w:t>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Hurricane Sandy created historic flooding in New York City on a high spring tide.</w:t>
            </w:r>
          </w:p>
        </w:tc>
        <w:tc>
          <w:tcPr>
            <w:tcBorders>
              <w:top w:color="00b0ca"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Time</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7 days</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bl>
      <w:tblPr>
        <w:tblStyle w:val="Table13"/>
        <w:tblW w:w="14398.560791015625"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4799.520263671875"/>
        <w:gridCol w:w="4799.520263671875"/>
        <w:gridCol w:w="4799.520263671875"/>
        <w:tblGridChange w:id="0">
          <w:tblGrid>
            <w:gridCol w:w="4799.520263671875"/>
            <w:gridCol w:w="4799.520263671875"/>
            <w:gridCol w:w="4799.520263671875"/>
          </w:tblGrid>
        </w:tblGridChange>
      </w:tblGrid>
      <w:tr>
        <w:trPr>
          <w:cantSplit w:val="0"/>
          <w:tblHeader w:val="1"/>
        </w:trPr>
        <w:tc>
          <w:tcPr>
            <w:tcBorders>
              <w:top w:color="ffffff" w:space="0" w:sz="24" w:val="single"/>
              <w:left w:color="ffffff" w:space="0" w:sz="24" w:val="single"/>
              <w:bottom w:color="ffffff" w:space="0" w:sz="24" w:val="single"/>
              <w:right w:color="ffffff" w:space="0" w:sz="24" w:val="single"/>
            </w:tcBorders>
            <w:shd w:fill="d9f3f7"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Questions</w:t>
            </w:r>
          </w:p>
        </w:tc>
        <w:tc>
          <w:tcPr>
            <w:tcBorders>
              <w:top w:color="ffffff" w:space="0" w:sz="24" w:val="single"/>
              <w:left w:color="ffffff" w:space="0" w:sz="24" w:val="single"/>
              <w:bottom w:color="ffffff" w:space="0" w:sz="24" w:val="single"/>
              <w:right w:color="ffffff" w:space="0" w:sz="24" w:val="single"/>
            </w:tcBorders>
            <w:shd w:fill="d9f3f7"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What Students Do</w:t>
            </w:r>
          </w:p>
        </w:tc>
        <w:tc>
          <w:tcPr>
            <w:tcBorders>
              <w:top w:color="ffffff" w:space="0" w:sz="24" w:val="single"/>
              <w:left w:color="ffffff" w:space="0" w:sz="24" w:val="single"/>
              <w:bottom w:color="ffffff" w:space="0" w:sz="24" w:val="single"/>
              <w:right w:color="ffffff" w:space="0" w:sz="24" w:val="single"/>
            </w:tcBorders>
            <w:shd w:fill="d9f3f7"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Ideas</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These questions motivate this 5E sequence and the unit storyline.</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i w:val="1"/>
                <w:iCs w:val="1"/>
                <w:sz w:val="18"/>
                <w:szCs w:val="18"/>
                <w:vertAlign w:val="baseline"/>
                <w:rtl w:val="0"/>
              </w:rPr>
              <w:t xml:space="preserve">What are some reasons that some storms are worse than others?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Students are tasked with explaining why hurricane Sandy was so damaging. First, they model moon phases to understand how the relative positions of the moon, Earth, and sun cause cyclic patterns of moon phases. Then they observe correlations between the moon phases and tides to explain the presence of spring tides, and how it affects storm surges. Finally students look at the causes of eclipses.</w:t>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Students figure out these ideas in this 5E sequence.</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Moon cycles drive tides, which influence storm flooding</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18"/>
          <w:szCs w:val="18"/>
          <w:vertAlign w:val="baseline"/>
        </w:rPr>
      </w:pPr>
      <w:r w:rsidDel="00000000" w:rsidR="00000000" w:rsidRPr="00000000">
        <w:rPr>
          <w:rtl w:val="0"/>
        </w:rPr>
      </w:r>
    </w:p>
    <w:tbl>
      <w:tblPr>
        <w:tblStyle w:val="Table14"/>
        <w:tblW w:w="14400.0" w:type="dxa"/>
        <w:jc w:val="left"/>
        <w:tblLayout w:type="fixed"/>
        <w:tblLook w:val="0600"/>
      </w:tblPr>
      <w:tblGrid>
        <w:gridCol w:w="14400"/>
        <w:tblGridChange w:id="0">
          <w:tblGrid>
            <w:gridCol w:w="14400"/>
          </w:tblGrid>
        </w:tblGridChange>
      </w:tblGrid>
      <w:tr>
        <w:trPr>
          <w:cantSplit w:val="0"/>
          <w:tblHeader w:val="0"/>
        </w:trPr>
        <w:tc>
          <w:tcPr>
            <w:tcBorders>
              <w:top w:color="000165" w:space="0" w:sz="48" w:val="single"/>
              <w:left w:color="000165" w:space="0" w:sz="8" w:val="single"/>
              <w:bottom w:color="000165" w:space="0" w:sz="8" w:val="single"/>
              <w:right w:color="000165"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Once students understand how cyclic conditions can impact storm severity, they are ready to consider how climate change scenarios exacerbate those conditions.</w:t>
            </w:r>
          </w:p>
        </w:tc>
      </w:tr>
    </w:tbl>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Storyline and Pacing Guide, continued</w:t>
      </w:r>
    </w:p>
    <w:tbl>
      <w:tblPr>
        <w:tblStyle w:val="Table15"/>
        <w:tblW w:w="14400.000000000002" w:type="dxa"/>
        <w:jc w:val="left"/>
        <w:tblLayout w:type="fixed"/>
        <w:tblLook w:val="0600"/>
      </w:tblPr>
      <w:tblGrid>
        <w:gridCol w:w="3773.5849027862473"/>
        <w:gridCol w:w="4168.912844982901"/>
        <w:gridCol w:w="2156.33423016357"/>
        <w:gridCol w:w="3162.6235375732354"/>
        <w:gridCol w:w="1138.5444844940478"/>
        <w:tblGridChange w:id="0">
          <w:tblGrid>
            <w:gridCol w:w="3773.5849027862473"/>
            <w:gridCol w:w="4168.912844982901"/>
            <w:gridCol w:w="2156.33423016357"/>
            <w:gridCol w:w="3162.6235375732354"/>
            <w:gridCol w:w="1138.5444844940478"/>
          </w:tblGrid>
        </w:tblGridChange>
      </w:tblGrid>
      <w:tr>
        <w:trPr>
          <w:cantSplit w:val="0"/>
          <w:tblHeader w:val="0"/>
        </w:trPr>
        <w:tc>
          <w:tcPr>
            <w:tcBorders>
              <w:top w:color="006cb7"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240" w:lineRule="auto"/>
              <w:rPr>
                <w:rFonts w:ascii="Arvo" w:cs="Arvo" w:eastAsia="Arvo" w:hAnsi="Arvo"/>
                <w:sz w:val="28"/>
                <w:szCs w:val="28"/>
                <w:vertAlign w:val="baseline"/>
              </w:rPr>
            </w:pPr>
            <w:r w:rsidDel="00000000" w:rsidR="00000000" w:rsidRPr="00000000">
              <w:rPr>
                <w:rFonts w:ascii="Arvo" w:cs="Arvo" w:eastAsia="Arvo" w:hAnsi="Arvo"/>
                <w:sz w:val="28"/>
                <w:szCs w:val="28"/>
                <w:vertAlign w:val="baseline"/>
                <w:rtl w:val="0"/>
              </w:rPr>
              <w:t xml:space="preserve">Blizzards 5E</w:t>
            </w:r>
          </w:p>
        </w:tc>
        <w:tc>
          <w:tcPr>
            <w:tcBorders>
              <w:top w:color="006cb7"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How do severe winter storms form? What causes wind and precipitation? Can we make predictions about these weather phenomena?</w:t>
            </w:r>
          </w:p>
        </w:tc>
        <w:tc>
          <w:tcPr>
            <w:tcBorders>
              <w:top w:color="006cb7"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Performance Expectations</w:t>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HS-ESS2-8</w:t>
            </w:r>
          </w:p>
        </w:tc>
        <w:tc>
          <w:tcPr>
            <w:tcBorders>
              <w:top w:color="006cb7"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Investigative Phenomenon</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Winter storm Jonas produced strong enough winds and enough snow to cause significant disruptions to society, damage to property, and harm to human life.</w:t>
            </w:r>
          </w:p>
        </w:tc>
        <w:tc>
          <w:tcPr>
            <w:tcBorders>
              <w:top w:color="006cb7"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Time</w:t>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7-13 days</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bl>
      <w:tblPr>
        <w:tblStyle w:val="Table16"/>
        <w:tblW w:w="14398.560791015625"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4799.520263671875"/>
        <w:gridCol w:w="4799.520263671875"/>
        <w:gridCol w:w="4799.520263671875"/>
        <w:tblGridChange w:id="0">
          <w:tblGrid>
            <w:gridCol w:w="4799.520263671875"/>
            <w:gridCol w:w="4799.520263671875"/>
            <w:gridCol w:w="4799.520263671875"/>
          </w:tblGrid>
        </w:tblGridChange>
      </w:tblGrid>
      <w:tr>
        <w:trPr>
          <w:cantSplit w:val="0"/>
          <w:tblHeader w:val="1"/>
        </w:trPr>
        <w:tc>
          <w:tcPr>
            <w:tcBorders>
              <w:top w:color="ffffff" w:space="0" w:sz="24" w:val="single"/>
              <w:left w:color="ffffff" w:space="0" w:sz="24" w:val="single"/>
              <w:bottom w:color="ffffff" w:space="0" w:sz="24" w:val="single"/>
              <w:right w:color="ffffff" w:space="0" w:sz="24" w:val="single"/>
            </w:tcBorders>
            <w:shd w:fill="d9e9f4"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Questions</w:t>
            </w:r>
          </w:p>
        </w:tc>
        <w:tc>
          <w:tcPr>
            <w:tcBorders>
              <w:top w:color="ffffff" w:space="0" w:sz="24" w:val="single"/>
              <w:left w:color="ffffff" w:space="0" w:sz="24" w:val="single"/>
              <w:bottom w:color="ffffff" w:space="0" w:sz="24" w:val="single"/>
              <w:right w:color="ffffff" w:space="0" w:sz="24" w:val="single"/>
            </w:tcBorders>
            <w:shd w:fill="d9e9f4"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What Students Do</w:t>
            </w:r>
          </w:p>
        </w:tc>
        <w:tc>
          <w:tcPr>
            <w:tcBorders>
              <w:top w:color="ffffff" w:space="0" w:sz="24" w:val="single"/>
              <w:left w:color="ffffff" w:space="0" w:sz="24" w:val="single"/>
              <w:bottom w:color="ffffff" w:space="0" w:sz="24" w:val="single"/>
              <w:right w:color="ffffff" w:space="0" w:sz="24" w:val="single"/>
            </w:tcBorders>
            <w:shd w:fill="d9e9f4"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Ideas</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These questions motivate this 5E sequence and the unit storyline.</w:t>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i w:val="1"/>
                <w:iCs w:val="1"/>
                <w:sz w:val="18"/>
                <w:szCs w:val="18"/>
                <w:vertAlign w:val="baseline"/>
                <w:rtl w:val="0"/>
              </w:rPr>
              <w:t xml:space="preserve">What causes high-speed winds?</w:t>
            </w:r>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i w:val="1"/>
                <w:iCs w:val="1"/>
                <w:sz w:val="18"/>
                <w:szCs w:val="18"/>
                <w:vertAlign w:val="baseline"/>
                <w:rtl w:val="0"/>
              </w:rPr>
              <w:t xml:space="preserve">What causes rain to fall?</w:t>
            </w:r>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i w:val="1"/>
                <w:iCs w:val="1"/>
                <w:sz w:val="18"/>
                <w:szCs w:val="18"/>
                <w:vertAlign w:val="baseline"/>
                <w:rtl w:val="0"/>
              </w:rPr>
              <w:t xml:space="preserve">What causes thunderstorms?</w:t>
            </w:r>
            <w:r w:rsidDel="00000000" w:rsidR="00000000" w:rsidRPr="00000000">
              <w:rPr>
                <w:rtl w:val="0"/>
              </w:rPr>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i w:val="1"/>
                <w:iCs w:val="1"/>
                <w:sz w:val="18"/>
                <w:szCs w:val="18"/>
                <w:vertAlign w:val="baseline"/>
                <w:rtl w:val="0"/>
              </w:rPr>
              <w:t xml:space="preserve">What causes snow storms?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Students create models of blizzard formation to determine how factors like temperature and density affect storm occurrence. They apply their understanding of storm factors to identify winter storms on maps using weather symbols and analysis. Finally, they use data from historical storm frequencies and intensities to argue how one of those two factors will change as temperatures continue to ruse.</w:t>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Students figure out these ideas in this 5E sequence.</w:t>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Wind is caused by uneven heating of Earth’s surface, leading to differences in pressure. Air moves from high to low-pressure areas across Earth’s surface; we call this wind.</w:t>
            </w:r>
            <w:r w:rsidDel="00000000" w:rsidR="00000000" w:rsidRPr="00000000">
              <w:rPr>
                <w:rtl w:val="0"/>
              </w:rPr>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When two air masses of different temperatures collide with each other, the colder, more dense air mass forces the warmer, less dense air mass up. As the warmer air mass rises, it loses high amounts of energy to the cold air at higher elevations and condenses. When the warm air contains enough water vapor, the water vapor condenses to form clouds and sometimes precipitation.</w:t>
            </w:r>
            <w:r w:rsidDel="00000000" w:rsidR="00000000" w:rsidRPr="00000000">
              <w:rPr>
                <w:rtl w:val="0"/>
              </w:rPr>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We can represent different kinds of air masses and fronts on maps with symbols.</w:t>
            </w:r>
            <w:r w:rsidDel="00000000" w:rsidR="00000000" w:rsidRPr="00000000">
              <w:rPr>
                <w:rtl w:val="0"/>
              </w:rPr>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Maps help us to identify weather systems and communicate this information to others.</w:t>
            </w:r>
            <w:r w:rsidDel="00000000" w:rsidR="00000000" w:rsidRPr="00000000">
              <w:rPr>
                <w:rtl w:val="0"/>
              </w:rPr>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Both wind and precipitation occur at fronts over the US and other places.</w:t>
            </w:r>
            <w:r w:rsidDel="00000000" w:rsidR="00000000" w:rsidRPr="00000000">
              <w:rPr>
                <w:rtl w:val="0"/>
              </w:rPr>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Mid-latitude cyclones become blizzards in the northern part of the US, mostly the midwest and northeast, as well as other places in the northern hemisphere where warm moist air masses meet cold dry air masses and it’s cold enough.</w:t>
            </w:r>
            <w:r w:rsidDel="00000000" w:rsidR="00000000" w:rsidRPr="00000000">
              <w:rPr>
                <w:rtl w:val="0"/>
              </w:rPr>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Global climate models predict that temperatures and moisture in the atmosphere will increase in the future. This may have implications for severe storms in the future.</w:t>
            </w:r>
            <w:r w:rsidDel="00000000" w:rsidR="00000000" w:rsidRPr="00000000">
              <w:rPr>
                <w:rtl w:val="0"/>
              </w:rPr>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The precision and reliability of these models is strengthened by using multiple data sets that are consistent.</w:t>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18"/>
          <w:szCs w:val="18"/>
          <w:vertAlign w:val="baseline"/>
        </w:rPr>
      </w:pPr>
      <w:r w:rsidDel="00000000" w:rsidR="00000000" w:rsidRPr="00000000">
        <w:rPr>
          <w:rtl w:val="0"/>
        </w:rPr>
      </w:r>
    </w:p>
    <w:tbl>
      <w:tblPr>
        <w:tblStyle w:val="Table17"/>
        <w:tblW w:w="14400.0" w:type="dxa"/>
        <w:jc w:val="left"/>
        <w:tblLayout w:type="fixed"/>
        <w:tblLook w:val="0600"/>
      </w:tblPr>
      <w:tblGrid>
        <w:gridCol w:w="14400"/>
        <w:tblGridChange w:id="0">
          <w:tblGrid>
            <w:gridCol w:w="14400"/>
          </w:tblGrid>
        </w:tblGridChange>
      </w:tblGrid>
      <w:tr>
        <w:trPr>
          <w:cantSplit w:val="0"/>
          <w:tblHeader w:val="0"/>
        </w:trPr>
        <w:tc>
          <w:tcPr>
            <w:tcBorders>
              <w:top w:color="000165" w:space="0" w:sz="48" w:val="single"/>
              <w:left w:color="000165" w:space="0" w:sz="8" w:val="single"/>
              <w:bottom w:color="000165" w:space="0" w:sz="8" w:val="single"/>
              <w:right w:color="000165"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Revisit the </w:t>
            </w:r>
            <w:r w:rsidDel="00000000" w:rsidR="00000000" w:rsidRPr="00000000">
              <w:rPr>
                <w:rFonts w:ascii="Roboto" w:cs="Roboto" w:eastAsia="Roboto" w:hAnsi="Roboto"/>
                <w:b w:val="1"/>
                <w:bCs w:val="1"/>
                <w:sz w:val="18"/>
                <w:szCs w:val="18"/>
                <w:vertAlign w:val="baseline"/>
                <w:rtl w:val="0"/>
              </w:rPr>
              <w:t xml:space="preserve">Unit Performance Task and Driving Question Board</w:t>
            </w:r>
            <w:r w:rsidDel="00000000" w:rsidR="00000000" w:rsidRPr="00000000">
              <w:rPr>
                <w:rFonts w:ascii="Roboto" w:cs="Roboto" w:eastAsia="Roboto" w:hAnsi="Roboto"/>
                <w:sz w:val="18"/>
                <w:szCs w:val="18"/>
                <w:vertAlign w:val="baseline"/>
                <w:rtl w:val="0"/>
              </w:rPr>
              <w:t xml:space="preserve">. Are there questions that have been addressed in this 5E plan (what have we figured out)? Have students use the Student Scaffold to add information. Students should be able to develop a model and write an argument about the future of blizzards where they live based on multiple pieces of evidence. Ask, “</w:t>
            </w:r>
            <w:r w:rsidDel="00000000" w:rsidR="00000000" w:rsidRPr="00000000">
              <w:rPr>
                <w:rFonts w:ascii="Roboto" w:cs="Roboto" w:eastAsia="Roboto" w:hAnsi="Roboto"/>
                <w:i w:val="1"/>
                <w:iCs w:val="1"/>
                <w:sz w:val="18"/>
                <w:szCs w:val="18"/>
                <w:vertAlign w:val="baseline"/>
                <w:rtl w:val="0"/>
              </w:rPr>
              <w:t xml:space="preserve">What additional questions do we have now?”</w:t>
            </w:r>
            <w:r w:rsidDel="00000000" w:rsidR="00000000" w:rsidRPr="00000000">
              <w:rPr>
                <w:rFonts w:ascii="Roboto" w:cs="Roboto" w:eastAsia="Roboto" w:hAnsi="Roboto"/>
                <w:sz w:val="18"/>
                <w:szCs w:val="18"/>
                <w:vertAlign w:val="baseline"/>
                <w:rtl w:val="0"/>
              </w:rPr>
              <w:t xml:space="preserve"> At this point in the unit, students may understand more about winter storms in general, but they don’t know where winter storms come from and can’t explain their trajectory patterns yet</w:t>
            </w:r>
          </w:p>
        </w:tc>
      </w:tr>
    </w:tbl>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Storyline and Pacing Guide, continued</w:t>
      </w:r>
    </w:p>
    <w:tbl>
      <w:tblPr>
        <w:tblStyle w:val="Table18"/>
        <w:tblW w:w="14400.000000000002" w:type="dxa"/>
        <w:jc w:val="left"/>
        <w:tblLayout w:type="fixed"/>
        <w:tblLook w:val="0600"/>
      </w:tblPr>
      <w:tblGrid>
        <w:gridCol w:w="3773.5849027862473"/>
        <w:gridCol w:w="4168.912844982901"/>
        <w:gridCol w:w="2156.33423016357"/>
        <w:gridCol w:w="3162.6235375732354"/>
        <w:gridCol w:w="1138.5444844940478"/>
        <w:tblGridChange w:id="0">
          <w:tblGrid>
            <w:gridCol w:w="3773.5849027862473"/>
            <w:gridCol w:w="4168.912844982901"/>
            <w:gridCol w:w="2156.33423016357"/>
            <w:gridCol w:w="3162.6235375732354"/>
            <w:gridCol w:w="1138.5444844940478"/>
          </w:tblGrid>
        </w:tblGridChange>
      </w:tblGrid>
      <w:tr>
        <w:trPr>
          <w:cantSplit w:val="0"/>
          <w:tblHeader w:val="0"/>
        </w:trPr>
        <w:tc>
          <w:tcPr>
            <w:tcBorders>
              <w:top w:color="8d9aa2"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240" w:lineRule="auto"/>
              <w:rPr>
                <w:rFonts w:ascii="Arvo" w:cs="Arvo" w:eastAsia="Arvo" w:hAnsi="Arvo"/>
                <w:sz w:val="28"/>
                <w:szCs w:val="28"/>
                <w:vertAlign w:val="baseline"/>
              </w:rPr>
            </w:pPr>
            <w:r w:rsidDel="00000000" w:rsidR="00000000" w:rsidRPr="00000000">
              <w:rPr>
                <w:rFonts w:ascii="Arvo" w:cs="Arvo" w:eastAsia="Arvo" w:hAnsi="Arvo"/>
                <w:sz w:val="28"/>
                <w:szCs w:val="28"/>
                <w:vertAlign w:val="baseline"/>
                <w:rtl w:val="0"/>
              </w:rPr>
              <w:t xml:space="preserve">The Paths of Severe Storms 5E</w:t>
            </w:r>
          </w:p>
        </w:tc>
        <w:tc>
          <w:tcPr>
            <w:tcBorders>
              <w:top w:color="8d9aa2"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How do severe winter storms form? What causes wind and precipitation?</w:t>
            </w:r>
          </w:p>
        </w:tc>
        <w:tc>
          <w:tcPr>
            <w:tcBorders>
              <w:top w:color="8d9aa2"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Performance Expectations</w:t>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HS-ESS2-8</w:t>
            </w:r>
          </w:p>
        </w:tc>
        <w:tc>
          <w:tcPr>
            <w:tcBorders>
              <w:top w:color="8d9aa2"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Investigative Phenomenon</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Maps from 2018-2020 show that blizzards and hurricanes exhibit clear patterns in where they start and the direction in which they travel.</w:t>
            </w:r>
          </w:p>
        </w:tc>
        <w:tc>
          <w:tcPr>
            <w:tcBorders>
              <w:top w:color="8d9aa2"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Time</w:t>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6-11 days</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bl>
      <w:tblPr>
        <w:tblStyle w:val="Table19"/>
        <w:tblW w:w="14398.560791015625"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4799.520263671875"/>
        <w:gridCol w:w="4799.520263671875"/>
        <w:gridCol w:w="4799.520263671875"/>
        <w:tblGridChange w:id="0">
          <w:tblGrid>
            <w:gridCol w:w="4799.520263671875"/>
            <w:gridCol w:w="4799.520263671875"/>
            <w:gridCol w:w="4799.520263671875"/>
          </w:tblGrid>
        </w:tblGridChange>
      </w:tblGrid>
      <w:tr>
        <w:trPr>
          <w:cantSplit w:val="0"/>
          <w:tblHeader w:val="1"/>
        </w:trPr>
        <w:tc>
          <w:tcPr>
            <w:tcBorders>
              <w:top w:color="ffffff" w:space="0" w:sz="24" w:val="single"/>
              <w:left w:color="ffffff" w:space="0" w:sz="24" w:val="single"/>
              <w:bottom w:color="ffffff" w:space="0" w:sz="24" w:val="single"/>
              <w:right w:color="ffffff" w:space="0" w:sz="24" w:val="single"/>
            </w:tcBorders>
            <w:shd w:fill="eef0f1"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Questions</w:t>
            </w:r>
          </w:p>
        </w:tc>
        <w:tc>
          <w:tcPr>
            <w:tcBorders>
              <w:top w:color="ffffff" w:space="0" w:sz="24" w:val="single"/>
              <w:left w:color="ffffff" w:space="0" w:sz="24" w:val="single"/>
              <w:bottom w:color="ffffff" w:space="0" w:sz="24" w:val="single"/>
              <w:right w:color="ffffff" w:space="0" w:sz="24" w:val="single"/>
            </w:tcBorders>
            <w:shd w:fill="eef0f1"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What Students Do</w:t>
            </w:r>
          </w:p>
        </w:tc>
        <w:tc>
          <w:tcPr>
            <w:tcBorders>
              <w:top w:color="ffffff" w:space="0" w:sz="24" w:val="single"/>
              <w:left w:color="ffffff" w:space="0" w:sz="24" w:val="single"/>
              <w:bottom w:color="ffffff" w:space="0" w:sz="24" w:val="single"/>
              <w:right w:color="ffffff" w:space="0" w:sz="24" w:val="single"/>
            </w:tcBorders>
            <w:shd w:fill="eef0f1"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Ideas</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These questions motivate this 5E sequence and the unit storyline.</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i w:val="1"/>
                <w:iCs w:val="1"/>
                <w:sz w:val="18"/>
                <w:szCs w:val="18"/>
                <w:vertAlign w:val="baseline"/>
                <w:rtl w:val="0"/>
              </w:rPr>
              <w:t xml:space="preserve">Why do severe winter storms form in the northeast?</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Students analyze global wind patterns and cyclone formation in order to determine why winter storms travel in the patterns that they do. Then they read a text about how global wind patterns may change with warming temperatures and construct an argument about how their regions will be affected by storms as global temperatures rise.</w:t>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Students figure out these ideas in this 5E sequence.</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The Earth is heated unevenly by the Sun due to its spherical shape. The area near the equator is the most intensely heated part of the Earth, while the poles are the least heated part of the Earth.</w:t>
            </w:r>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Air mass properties depend on where they were formed. Cold dry air masses form over land in the northern US and further north, while warm moist air masses form over water south and south west of the US.</w:t>
            </w:r>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Global winds drive these air masses toward each other over the US. These winds are driven by convection on a global scale due to the uneven heating of Earth’s surface by the Sun.</w:t>
            </w:r>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Patterns of high precipitation and low precipitation at certain latitudes are explained by the sinking and rising of cold dry air and warm moist air at those latitudes.</w:t>
            </w:r>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Global winds cause the patterns we see in the trajectory of winter storms and hurricanes.</w:t>
            </w:r>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Models based on evidence about changes in global winds when the Earth went from a glacial period to a warm period 3 degrees celsius warmer than today suggest global wind and precipitation bands will shift north as temperatures continue to increase. This may have implications for severe storms in the future.</w:t>
            </w:r>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The reliability of these models is limited because they assume that what happened in the past will happen again in the future.</w:t>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18"/>
          <w:szCs w:val="18"/>
          <w:vertAlign w:val="baseline"/>
        </w:rPr>
      </w:pPr>
      <w:r w:rsidDel="00000000" w:rsidR="00000000" w:rsidRPr="00000000">
        <w:rPr>
          <w:rtl w:val="0"/>
        </w:rPr>
      </w:r>
    </w:p>
    <w:tbl>
      <w:tblPr>
        <w:tblStyle w:val="Table20"/>
        <w:tblW w:w="14400.0" w:type="dxa"/>
        <w:jc w:val="left"/>
        <w:tblLayout w:type="fixed"/>
        <w:tblLook w:val="0600"/>
      </w:tblPr>
      <w:tblGrid>
        <w:gridCol w:w="14400"/>
        <w:tblGridChange w:id="0">
          <w:tblGrid>
            <w:gridCol w:w="14400"/>
          </w:tblGrid>
        </w:tblGridChange>
      </w:tblGrid>
      <w:tr>
        <w:trPr>
          <w:cantSplit w:val="0"/>
          <w:tblHeader w:val="0"/>
        </w:trPr>
        <w:tc>
          <w:tcPr>
            <w:tcBorders>
              <w:top w:color="000165" w:space="0" w:sz="48" w:val="single"/>
              <w:left w:color="000165" w:space="0" w:sz="8" w:val="single"/>
              <w:bottom w:color="000165" w:space="0" w:sz="8" w:val="single"/>
              <w:right w:color="000165"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Revisit the </w:t>
            </w:r>
            <w:r w:rsidDel="00000000" w:rsidR="00000000" w:rsidRPr="00000000">
              <w:rPr>
                <w:rFonts w:ascii="Roboto" w:cs="Roboto" w:eastAsia="Roboto" w:hAnsi="Roboto"/>
                <w:b w:val="1"/>
                <w:bCs w:val="1"/>
                <w:sz w:val="18"/>
                <w:szCs w:val="18"/>
                <w:vertAlign w:val="baseline"/>
                <w:rtl w:val="0"/>
              </w:rPr>
              <w:t xml:space="preserve">Unit Driving Question Board</w:t>
            </w:r>
            <w:r w:rsidDel="00000000" w:rsidR="00000000" w:rsidRPr="00000000">
              <w:rPr>
                <w:rFonts w:ascii="Roboto" w:cs="Roboto" w:eastAsia="Roboto" w:hAnsi="Roboto"/>
                <w:sz w:val="18"/>
                <w:szCs w:val="18"/>
                <w:vertAlign w:val="baseline"/>
                <w:rtl w:val="0"/>
              </w:rPr>
              <w:t xml:space="preserve"> - </w:t>
            </w:r>
            <w:r w:rsidDel="00000000" w:rsidR="00000000" w:rsidRPr="00000000">
              <w:rPr>
                <w:rFonts w:ascii="Roboto" w:cs="Roboto" w:eastAsia="Roboto" w:hAnsi="Roboto"/>
                <w:i w:val="1"/>
                <w:iCs w:val="1"/>
                <w:sz w:val="18"/>
                <w:szCs w:val="18"/>
                <w:vertAlign w:val="baseline"/>
                <w:rtl w:val="0"/>
              </w:rPr>
              <w:t xml:space="preserve">are there questions that have been addressed in this 5E plan</w:t>
            </w:r>
            <w:r w:rsidDel="00000000" w:rsidR="00000000" w:rsidRPr="00000000">
              <w:rPr>
                <w:rFonts w:ascii="Roboto" w:cs="Roboto" w:eastAsia="Roboto" w:hAnsi="Roboto"/>
                <w:sz w:val="18"/>
                <w:szCs w:val="18"/>
                <w:vertAlign w:val="baseline"/>
                <w:rtl w:val="0"/>
              </w:rPr>
              <w:t xml:space="preserve">? Add to performance task scaffold: students should be able to begin to address why and how winter storms form in specific areas, and explain that they follow the global wind patterns. Students can revise their initial argument about the future of winter storms where they live based on what they know about what models suggest regarding shifts in global wind and precipitation patterns in the future. Ask - </w:t>
            </w:r>
            <w:r w:rsidDel="00000000" w:rsidR="00000000" w:rsidRPr="00000000">
              <w:rPr>
                <w:rFonts w:ascii="Roboto" w:cs="Roboto" w:eastAsia="Roboto" w:hAnsi="Roboto"/>
                <w:i w:val="1"/>
                <w:iCs w:val="1"/>
                <w:sz w:val="18"/>
                <w:szCs w:val="18"/>
                <w:vertAlign w:val="baseline"/>
                <w:rtl w:val="0"/>
              </w:rPr>
              <w:t xml:space="preserve">have new questions been brought to the forefront</w:t>
            </w:r>
            <w:r w:rsidDel="00000000" w:rsidR="00000000" w:rsidRPr="00000000">
              <w:rPr>
                <w:rFonts w:ascii="Roboto" w:cs="Roboto" w:eastAsia="Roboto" w:hAnsi="Roboto"/>
                <w:sz w:val="18"/>
                <w:szCs w:val="18"/>
                <w:vertAlign w:val="baseline"/>
                <w:rtl w:val="0"/>
              </w:rPr>
              <w:t xml:space="preserve">? Students don’t know how hurricanes form and don’t know why hurricanes exhibit patterns in the time of year and location where they form.</w:t>
            </w:r>
          </w:p>
        </w:tc>
      </w:tr>
    </w:tbl>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Storyline and Pacing Guide, continued</w:t>
      </w:r>
    </w:p>
    <w:tbl>
      <w:tblPr>
        <w:tblStyle w:val="Table21"/>
        <w:tblW w:w="14400.000000000002" w:type="dxa"/>
        <w:jc w:val="left"/>
        <w:tblLayout w:type="fixed"/>
        <w:tblLook w:val="0600"/>
      </w:tblPr>
      <w:tblGrid>
        <w:gridCol w:w="3773.5849027862473"/>
        <w:gridCol w:w="4168.912844982901"/>
        <w:gridCol w:w="2156.33423016357"/>
        <w:gridCol w:w="3162.6235375732354"/>
        <w:gridCol w:w="1138.5444844940478"/>
        <w:tblGridChange w:id="0">
          <w:tblGrid>
            <w:gridCol w:w="3773.5849027862473"/>
            <w:gridCol w:w="4168.912844982901"/>
            <w:gridCol w:w="2156.33423016357"/>
            <w:gridCol w:w="3162.6235375732354"/>
            <w:gridCol w:w="1138.5444844940478"/>
          </w:tblGrid>
        </w:tblGridChange>
      </w:tblGrid>
      <w:tr>
        <w:trPr>
          <w:cantSplit w:val="0"/>
          <w:tblHeader w:val="0"/>
        </w:trPr>
        <w:tc>
          <w:tcPr>
            <w:tcBorders>
              <w:top w:color="662d91"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240" w:lineRule="auto"/>
              <w:rPr>
                <w:rFonts w:ascii="Arvo" w:cs="Arvo" w:eastAsia="Arvo" w:hAnsi="Arvo"/>
                <w:sz w:val="28"/>
                <w:szCs w:val="28"/>
                <w:vertAlign w:val="baseline"/>
              </w:rPr>
            </w:pPr>
            <w:r w:rsidDel="00000000" w:rsidR="00000000" w:rsidRPr="00000000">
              <w:rPr>
                <w:rFonts w:ascii="Arvo" w:cs="Arvo" w:eastAsia="Arvo" w:hAnsi="Arvo"/>
                <w:sz w:val="28"/>
                <w:szCs w:val="28"/>
                <w:vertAlign w:val="baseline"/>
                <w:rtl w:val="0"/>
              </w:rPr>
              <w:t xml:space="preserve">Hurricanes 5E</w:t>
            </w:r>
          </w:p>
        </w:tc>
        <w:tc>
          <w:tcPr>
            <w:tcBorders>
              <w:top w:color="662d91"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How do hurricanes form? Why do hurricanes exhibit patterns in the time of year they occur?</w:t>
            </w:r>
          </w:p>
        </w:tc>
        <w:tc>
          <w:tcPr>
            <w:tcBorders>
              <w:top w:color="662d91"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Performance Expectations</w:t>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HS-ESS2-5</w:t>
            </w:r>
          </w:p>
        </w:tc>
        <w:tc>
          <w:tcPr>
            <w:tcBorders>
              <w:top w:color="662d91"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Investigative Phenomenon</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In 2005, hurricanes occurred in the North Atlantic Ocean between June and November 30, just like the 2018 and 2020.</w:t>
            </w:r>
          </w:p>
        </w:tc>
        <w:tc>
          <w:tcPr>
            <w:tcBorders>
              <w:top w:color="662d91"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Time</w:t>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5-6 days</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bl>
      <w:tblPr>
        <w:tblStyle w:val="Table22"/>
        <w:tblW w:w="14398.560791015625"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4799.520263671875"/>
        <w:gridCol w:w="4799.520263671875"/>
        <w:gridCol w:w="4799.520263671875"/>
        <w:tblGridChange w:id="0">
          <w:tblGrid>
            <w:gridCol w:w="4799.520263671875"/>
            <w:gridCol w:w="4799.520263671875"/>
            <w:gridCol w:w="4799.520263671875"/>
          </w:tblGrid>
        </w:tblGridChange>
      </w:tblGrid>
      <w:tr>
        <w:trPr>
          <w:cantSplit w:val="0"/>
          <w:tblHeader w:val="1"/>
        </w:trPr>
        <w:tc>
          <w:tcPr>
            <w:tcBorders>
              <w:top w:color="ffffff" w:space="0" w:sz="24" w:val="single"/>
              <w:left w:color="ffffff" w:space="0" w:sz="24" w:val="single"/>
              <w:bottom w:color="ffffff" w:space="0" w:sz="24" w:val="single"/>
              <w:right w:color="ffffff" w:space="0" w:sz="24" w:val="single"/>
            </w:tcBorders>
            <w:shd w:fill="e8dfee"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Questions</w:t>
            </w:r>
          </w:p>
        </w:tc>
        <w:tc>
          <w:tcPr>
            <w:tcBorders>
              <w:top w:color="ffffff" w:space="0" w:sz="24" w:val="single"/>
              <w:left w:color="ffffff" w:space="0" w:sz="24" w:val="single"/>
              <w:bottom w:color="ffffff" w:space="0" w:sz="24" w:val="single"/>
              <w:right w:color="ffffff" w:space="0" w:sz="24" w:val="single"/>
            </w:tcBorders>
            <w:shd w:fill="e8dfee"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What Students Do</w:t>
            </w:r>
          </w:p>
        </w:tc>
        <w:tc>
          <w:tcPr>
            <w:tcBorders>
              <w:top w:color="ffffff" w:space="0" w:sz="24" w:val="single"/>
              <w:left w:color="ffffff" w:space="0" w:sz="24" w:val="single"/>
              <w:bottom w:color="ffffff" w:space="0" w:sz="24" w:val="single"/>
              <w:right w:color="ffffff" w:space="0" w:sz="24" w:val="single"/>
            </w:tcBorders>
            <w:shd w:fill="e8dfee"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Ideas</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These questions motivate this 5E sequence and the unit storyline.</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i w:val="1"/>
                <w:iCs w:val="1"/>
                <w:sz w:val="18"/>
                <w:szCs w:val="18"/>
                <w:vertAlign w:val="baseline"/>
                <w:rtl w:val="0"/>
              </w:rPr>
              <w:t xml:space="preserve">Have hurricanes and blizzards become more frequent and intense over the last few decades, not just recent years?</w:t>
            </w: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i w:val="1"/>
                <w:iCs w:val="1"/>
                <w:sz w:val="18"/>
                <w:szCs w:val="18"/>
                <w:vertAlign w:val="baseline"/>
                <w:rtl w:val="0"/>
              </w:rPr>
              <w:t xml:space="preserve">How do the patterns we have seen over the past couple of years compare to data from the more distant past?</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sz w:val="18"/>
                <w:szCs w:val="18"/>
                <w:vertAlign w:val="baseline"/>
              </w:rPr>
            </w:pP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Students figure out these ideas in this 5E sequence.</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Hurricanes develop over warm waters.</w:t>
            </w:r>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Ocean temperature changes as seasons change.</w:t>
            </w:r>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Hurricanes get their energy from warm water. When warm water is heated enough, it evaporates and rises, then cools and condenses, releasing the energy into the heat energy.</w:t>
            </w:r>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This explains why we see hurricanes along the equator in the northern hemisphere during the northern hemisphere summer and southern hemisphere during the northern hemisphere winter.</w:t>
            </w:r>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Global climate models predict that temperatures and moisture in the atmosphere will increase in the future. This may have implications for hurricanes in the future.</w:t>
            </w:r>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spacing w:line="240" w:lineRule="auto"/>
              <w:ind w:left="230.40000915527344" w:hanging="360"/>
              <w:rPr/>
            </w:pPr>
            <w:r w:rsidDel="00000000" w:rsidR="00000000" w:rsidRPr="00000000">
              <w:rPr>
                <w:rFonts w:ascii="Roboto" w:cs="Roboto" w:eastAsia="Roboto" w:hAnsi="Roboto"/>
                <w:sz w:val="18"/>
                <w:szCs w:val="18"/>
                <w:vertAlign w:val="baseline"/>
                <w:rtl w:val="0"/>
              </w:rPr>
              <w:t xml:space="preserve">The precision and reliability of these models is strengthened by using multiple data sets that are consistent. These models may include multiple scenarios to account for variation of different factors that can affect outcomes they predict.</w:t>
            </w: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18"/>
          <w:szCs w:val="18"/>
          <w:vertAlign w:val="baseline"/>
        </w:rPr>
      </w:pPr>
      <w:r w:rsidDel="00000000" w:rsidR="00000000" w:rsidRPr="00000000">
        <w:rPr>
          <w:rtl w:val="0"/>
        </w:rPr>
      </w:r>
    </w:p>
    <w:tbl>
      <w:tblPr>
        <w:tblStyle w:val="Table23"/>
        <w:tblW w:w="14400.0" w:type="dxa"/>
        <w:jc w:val="left"/>
        <w:tblLayout w:type="fixed"/>
        <w:tblLook w:val="0600"/>
      </w:tblPr>
      <w:tblGrid>
        <w:gridCol w:w="14400"/>
        <w:tblGridChange w:id="0">
          <w:tblGrid>
            <w:gridCol w:w="14400"/>
          </w:tblGrid>
        </w:tblGridChange>
      </w:tblGrid>
      <w:tr>
        <w:trPr>
          <w:cantSplit w:val="0"/>
          <w:tblHeader w:val="0"/>
        </w:trPr>
        <w:tc>
          <w:tcPr>
            <w:tcBorders>
              <w:top w:color="000165" w:space="0" w:sz="48" w:val="single"/>
              <w:left w:color="000165" w:space="0" w:sz="8" w:val="single"/>
              <w:bottom w:color="000165" w:space="0" w:sz="8" w:val="single"/>
              <w:right w:color="000165"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Revisit the </w:t>
            </w:r>
            <w:r w:rsidDel="00000000" w:rsidR="00000000" w:rsidRPr="00000000">
              <w:rPr>
                <w:rFonts w:ascii="Roboto" w:cs="Roboto" w:eastAsia="Roboto" w:hAnsi="Roboto"/>
                <w:b w:val="1"/>
                <w:bCs w:val="1"/>
                <w:sz w:val="18"/>
                <w:szCs w:val="18"/>
                <w:vertAlign w:val="baseline"/>
                <w:rtl w:val="0"/>
              </w:rPr>
              <w:t xml:space="preserve">Unit Performance Task and Driving Question Board</w:t>
            </w:r>
            <w:r w:rsidDel="00000000" w:rsidR="00000000" w:rsidRPr="00000000">
              <w:rPr>
                <w:rFonts w:ascii="Roboto" w:cs="Roboto" w:eastAsia="Roboto" w:hAnsi="Roboto"/>
                <w:sz w:val="18"/>
                <w:szCs w:val="18"/>
                <w:vertAlign w:val="baseline"/>
                <w:rtl w:val="0"/>
              </w:rPr>
              <w:t xml:space="preserve">. Are there questions that have been addressed in this 5E plan (what have we figured out)? Have students use the Student Scaffold to add information. Students should be able to develop a model and write an argument about the future of hurricanes where they live based on multiple pieces of evidence from the Hurricanes and Paths of Severe Storms 5E investigations.</w:t>
            </w:r>
          </w:p>
        </w:tc>
      </w:tr>
    </w:tbl>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Storyline and Pacing Guide, continued</w:t>
      </w:r>
    </w:p>
    <w:tbl>
      <w:tblPr>
        <w:tblStyle w:val="Table24"/>
        <w:tblW w:w="14400.000000000002" w:type="dxa"/>
        <w:jc w:val="left"/>
        <w:tblLayout w:type="fixed"/>
        <w:tblLook w:val="0600"/>
      </w:tblPr>
      <w:tblGrid>
        <w:gridCol w:w="3773.5849027862473"/>
        <w:gridCol w:w="4168.912844982901"/>
        <w:gridCol w:w="2156.33423016357"/>
        <w:gridCol w:w="3162.6235375732354"/>
        <w:gridCol w:w="1138.5444844940478"/>
        <w:tblGridChange w:id="0">
          <w:tblGrid>
            <w:gridCol w:w="3773.5849027862473"/>
            <w:gridCol w:w="4168.912844982901"/>
            <w:gridCol w:w="2156.33423016357"/>
            <w:gridCol w:w="3162.6235375732354"/>
            <w:gridCol w:w="1138.5444844940478"/>
          </w:tblGrid>
        </w:tblGridChange>
      </w:tblGrid>
      <w:tr>
        <w:trPr>
          <w:cantSplit w:val="0"/>
          <w:tblHeader w:val="0"/>
        </w:trPr>
        <w:tc>
          <w:tcPr>
            <w:tcBorders>
              <w:top w:color="009b48"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240" w:lineRule="auto"/>
              <w:rPr>
                <w:rFonts w:ascii="Arvo" w:cs="Arvo" w:eastAsia="Arvo" w:hAnsi="Arvo"/>
                <w:sz w:val="28"/>
                <w:szCs w:val="28"/>
                <w:vertAlign w:val="baseline"/>
              </w:rPr>
            </w:pPr>
            <w:r w:rsidDel="00000000" w:rsidR="00000000" w:rsidRPr="00000000">
              <w:rPr>
                <w:rFonts w:ascii="Arvo" w:cs="Arvo" w:eastAsia="Arvo" w:hAnsi="Arvo"/>
                <w:sz w:val="28"/>
                <w:szCs w:val="28"/>
                <w:vertAlign w:val="baseline"/>
                <w:rtl w:val="0"/>
              </w:rPr>
              <w:t xml:space="preserve">Unit Closing</w:t>
            </w:r>
          </w:p>
        </w:tc>
        <w:tc>
          <w:tcPr>
            <w:tcBorders>
              <w:top w:color="009b48"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Will there be more frequent and more intense severe storms in the future?</w:t>
            </w:r>
          </w:p>
        </w:tc>
        <w:tc>
          <w:tcPr>
            <w:tcBorders>
              <w:top w:color="009b48"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Performance Expectations</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HS-ESS3-5</w:t>
            </w:r>
          </w:p>
        </w:tc>
        <w:tc>
          <w:tcPr>
            <w:tcBorders>
              <w:top w:color="009b48"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Anchor Phenomenon</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It has felt like storms are getting worse. Does the data support that feeling, and will it continue?</w:t>
            </w:r>
          </w:p>
        </w:tc>
        <w:tc>
          <w:tcPr>
            <w:tcBorders>
              <w:top w:color="009b48" w:space="0" w:sz="32" w:val="single"/>
              <w:left w:color="000000" w:space="0" w:sz="0" w:val="nil"/>
              <w:bottom w:color="000165" w:space="0" w:sz="32"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Time</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0-2 days</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bl>
      <w:tblPr>
        <w:tblStyle w:val="Table25"/>
        <w:tblW w:w="14398.560791015625"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4799.520263671875"/>
        <w:gridCol w:w="4799.520263671875"/>
        <w:gridCol w:w="4799.520263671875"/>
        <w:tblGridChange w:id="0">
          <w:tblGrid>
            <w:gridCol w:w="4799.520263671875"/>
            <w:gridCol w:w="4799.520263671875"/>
            <w:gridCol w:w="4799.520263671875"/>
          </w:tblGrid>
        </w:tblGridChange>
      </w:tblGrid>
      <w:tr>
        <w:trPr>
          <w:cantSplit w:val="0"/>
          <w:tblHeader w:val="1"/>
        </w:trPr>
        <w:tc>
          <w:tcPr>
            <w:tcBorders>
              <w:top w:color="ffffff" w:space="0" w:sz="24" w:val="single"/>
              <w:left w:color="ffffff" w:space="0" w:sz="24" w:val="single"/>
              <w:bottom w:color="ffffff" w:space="0" w:sz="24" w:val="single"/>
              <w:right w:color="ffffff" w:space="0" w:sz="24" w:val="single"/>
            </w:tcBorders>
            <w:shd w:fill="d9f0e4"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Questions</w:t>
            </w:r>
          </w:p>
        </w:tc>
        <w:tc>
          <w:tcPr>
            <w:tcBorders>
              <w:top w:color="ffffff" w:space="0" w:sz="24" w:val="single"/>
              <w:left w:color="ffffff" w:space="0" w:sz="24" w:val="single"/>
              <w:bottom w:color="ffffff" w:space="0" w:sz="24" w:val="single"/>
              <w:right w:color="ffffff" w:space="0" w:sz="24" w:val="single"/>
            </w:tcBorders>
            <w:shd w:fill="d9f0e4"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What Students Do</w:t>
            </w:r>
          </w:p>
        </w:tc>
        <w:tc>
          <w:tcPr>
            <w:tcBorders>
              <w:top w:color="ffffff" w:space="0" w:sz="24" w:val="single"/>
              <w:left w:color="ffffff" w:space="0" w:sz="24" w:val="single"/>
              <w:bottom w:color="ffffff" w:space="0" w:sz="24" w:val="single"/>
              <w:right w:color="ffffff" w:space="0" w:sz="24" w:val="single"/>
            </w:tcBorders>
            <w:shd w:fill="d9f0e4"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shd w:fill="auto" w:val="clear"/>
              </w:rPr>
            </w:pPr>
            <w:r w:rsidDel="00000000" w:rsidR="00000000" w:rsidRPr="00000000">
              <w:rPr>
                <w:rFonts w:ascii="Roboto" w:cs="Roboto" w:eastAsia="Roboto" w:hAnsi="Roboto"/>
                <w:b w:val="1"/>
                <w:bCs w:val="1"/>
                <w:sz w:val="20"/>
                <w:szCs w:val="20"/>
                <w:shd w:fill="auto" w:val="clear"/>
                <w:rtl w:val="0"/>
              </w:rPr>
              <w:t xml:space="preserve">Student Ideas</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These questions are addressed in the performance task.</w:t>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Students construct oral arguments about the changes in storm patterns they expect to see in their region in the future.</w:t>
            </w:r>
          </w:p>
        </w:tc>
        <w:tc>
          <w:tcPr>
            <w:tcBorders>
              <w:top w:color="ffffff" w:space="0" w:sz="24" w:val="single"/>
              <w:left w:color="ffffff" w:space="0" w:sz="24" w:val="single"/>
              <w:bottom w:color="ffffff" w:space="0" w:sz="24" w:val="single"/>
              <w:right w:color="ffffff" w:space="0" w:sz="24" w:val="single"/>
            </w:tcBorders>
            <w:shd w:fill="auto" w:val="clear"/>
            <w:tcMar>
              <w:top w:w="187.19999313354492" w:type="dxa"/>
              <w:left w:w="187.19999313354492" w:type="dxa"/>
              <w:bottom w:w="187.19999313354492" w:type="dxa"/>
              <w:right w:w="187.19999313354492" w:type="dxa"/>
            </w:tcMar>
            <w:vAlign w:val="top"/>
          </w:tcPr>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These ideas were developed throughout the unit storyline.</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sz w:val="18"/>
          <w:szCs w:val="18"/>
          <w:vertAlign w:val="baseline"/>
        </w:rPr>
      </w:pPr>
      <w:r w:rsidDel="00000000" w:rsidR="00000000" w:rsidRPr="00000000">
        <w:rPr>
          <w:rtl w:val="0"/>
        </w:rPr>
      </w:r>
    </w:p>
    <w:tbl>
      <w:tblPr>
        <w:tblStyle w:val="Table26"/>
        <w:tblW w:w="14400.0" w:type="dxa"/>
        <w:jc w:val="left"/>
        <w:tblLayout w:type="fixed"/>
        <w:tblLook w:val="0600"/>
      </w:tblPr>
      <w:tblGrid>
        <w:gridCol w:w="14400"/>
        <w:tblGridChange w:id="0">
          <w:tblGrid>
            <w:gridCol w:w="14400"/>
          </w:tblGrid>
        </w:tblGridChange>
      </w:tblGrid>
      <w:tr>
        <w:trPr>
          <w:cantSplit w:val="0"/>
          <w:tblHeader w:val="0"/>
        </w:trPr>
        <w:tc>
          <w:tcPr>
            <w:tcBorders>
              <w:top w:color="000165" w:space="0" w:sz="48" w:val="single"/>
              <w:left w:color="000165" w:space="0" w:sz="8" w:val="single"/>
              <w:bottom w:color="000165" w:space="0" w:sz="8" w:val="single"/>
              <w:right w:color="000165"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Now that students have context about tides, climate change, and hurricane and blizzard formation, students are able to answer the question about if storms really are getting worse. They should also be able to combine their knowledge with what they learned in Unit 4, Climate Change, to understand that sea levels are rising, which will make moon phase driven high tides even higher, and result in more damaging storms.</w:t>
            </w:r>
          </w:p>
        </w:tc>
      </w:tr>
    </w:tbl>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br w:type="page"/>
      </w:r>
      <w:r w:rsidDel="00000000" w:rsidR="00000000" w:rsidRPr="00000000">
        <w:rPr>
          <w:rtl w:val="0"/>
        </w:rPr>
      </w:r>
    </w:p>
    <w:tbl>
      <w:tblPr>
        <w:tblStyle w:val="Table27"/>
        <w:tblW w:w="14400.0" w:type="dxa"/>
        <w:jc w:val="left"/>
        <w:tblLayout w:type="fixed"/>
        <w:tblLook w:val="0600"/>
      </w:tblPr>
      <w:tblGrid>
        <w:gridCol w:w="14400"/>
        <w:tblGridChange w:id="0">
          <w:tblGrid>
            <w:gridCol w:w="14400"/>
          </w:tblGrid>
        </w:tblGridChange>
      </w:tblGrid>
      <w:tr>
        <w:trPr>
          <w:cantSplit w:val="0"/>
          <w:tblHeader w:val="0"/>
        </w:trPr>
        <w:tc>
          <w:tcPr>
            <w:tcBorders>
              <w:top w:color="000165" w:space="0" w:sz="8" w:val="single"/>
              <w:left w:color="000000" w:space="0" w:sz="0" w:val="nil"/>
              <w:bottom w:color="000165"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03">
            <w:pPr>
              <w:pStyle w:val="Heading1"/>
              <w:pBdr>
                <w:top w:space="0" w:sz="0" w:val="nil"/>
                <w:left w:space="0" w:sz="0" w:val="nil"/>
                <w:bottom w:space="0" w:sz="0" w:val="nil"/>
                <w:right w:space="0" w:sz="0" w:val="nil"/>
                <w:between w:space="0" w:sz="0" w:val="nil"/>
              </w:pBdr>
              <w:shd w:fill="auto" w:val="clear"/>
              <w:rPr>
                <w:color w:val="000165"/>
                <w:sz w:val="40"/>
                <w:szCs w:val="40"/>
                <w:vertAlign w:val="baseline"/>
              </w:rPr>
            </w:pPr>
            <w:r w:rsidDel="00000000" w:rsidR="00000000" w:rsidRPr="00000000">
              <w:rPr>
                <w:color w:val="000165"/>
                <w:sz w:val="40"/>
                <w:szCs w:val="40"/>
                <w:vertAlign w:val="baseline"/>
                <w:rtl w:val="0"/>
              </w:rPr>
              <w:t xml:space="preserve">Unit Standards</w:t>
            </w:r>
          </w:p>
        </w:tc>
      </w:tr>
    </w:tbl>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unit is designed to meet Next Generation Science Standards Performance Expectations. Since this unit is part of a full-year Biology course, the design includes intentional foregrounding of a limited number of Crosscutting Concepts (CCCs) and Science and Engineering Practices (SEPs). Further, since an aspect of NGSS design is connections to Common Core Math and ELA standards, these connections are highlighted in this section.</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0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Expectations</w:t>
      </w:r>
    </w:p>
    <w:tbl>
      <w:tblPr>
        <w:tblStyle w:val="Table28"/>
        <w:tblW w:w="14400.000000000002" w:type="dxa"/>
        <w:jc w:val="left"/>
        <w:tblLayout w:type="fixed"/>
        <w:tblLook w:val="0600"/>
      </w:tblPr>
      <w:tblGrid>
        <w:gridCol w:w="1620"/>
        <w:gridCol w:w="12780.000000000002"/>
        <w:tblGridChange w:id="0">
          <w:tblGrid>
            <w:gridCol w:w="1620"/>
            <w:gridCol w:w="12780.0000000000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HS-ESS3-5</w:t>
            </w:r>
          </w:p>
        </w:tc>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Analyze geoscience data and the results from global climate models to make an evidence-based forecast of the current rate of global or regional climate change and associated future impacts to Earth systems.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Clarification Statement: Examples of evidence, for both data and climate model outputs, are for climate changes (such as precipitation and temperature) and their associated impacts (such as on sea level, glacial ice volumes, or atmosphere and ocean composition).</w:t>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Assessment Boundary: Assessment is limited to one example of a climate change and its associated impacts.</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In NYS the clarification statement has been edited as follows: Examples of evidence could include both data and climate model outputs that are used to describe climate changes...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HS-ESS1-7</w:t>
            </w:r>
          </w:p>
        </w:tc>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Clarification Statement:</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Assessment Boundary:</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This PE, added by NYS, is not in the NGSS: Construct an explanation using evidence to support the claim that the phases of the moon, eclipses, tides and seasons change cyclically. [Clarification Statement: Emphasis of the explanation should include how the relative positions of the moon in its orbit, Earth, and the Sun cause different phases, types of eclipses or strength of tides. Examples of evidence could include various representations of relative positions of the Sun, Earth and moon.] [Assessment Boundary: Assessment does not include mathematical computations to support explanations but rather relies on conceptual modeling using diagrams to show how celestial bodies interact to create these cyclical changes.]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HS-ESS2-8</w:t>
            </w:r>
          </w:p>
        </w:tc>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Clarification Statement:</w:t>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Assessment Boundary:</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This PE, added by NYS, is not in the NGSS: Evaluate data and communicate information to explain how the movement and interactions of air masses result in changes in weather conditions. [Clarification Statement: Examples of evidence sources could include station models, surface weather maps, satellite images, radar, and accepted forecast models. Emphasis should focus on communicating how the uneven heating of Earth’s surface and prevailing global winds drive the movement of air masses and their corresponding circulation patterns, the interaction of different air masses at frontal boundaries, and resulting weather phenomena.] [Assessment Boundary: Analysis is limited to surface weather maps and general weather patterns associated with high and low pressure systems.]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HS-ESS2-5</w:t>
            </w:r>
          </w:p>
        </w:tc>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Plan and conduct an investigation of the properties of water and its effects on Earth materials and surface processes.</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Clarification Statement: Emphasis is on mechanical and chemical investigations with water and a variety of solid materials to provide the evidence for connections between the hydrologic cycle and system interactions commonly known as the rock cycle. Examples of mechanical investigations include stream transportation and deposition using a stream table, erosion using variations in soil moisture content, or frost wedging by the expansion of water as it freezes. Examples of chemical investigations include chemical weathering and recrystallization (by testing the solubility of different materials) or melt generation (by examining how water lowers the melting temperature of most solids).</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Assessment Boundary: None</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In NYS the clarification statement has been edited as follows: Emphasis is on mechanical and chemical investigations with water and a variety of solid materials to provide the evidence for connections between the hydrologic cycle and system interactions commonly known as the rock cycle. Examples of mechanical investigations could include stream transportation (erosion) and deposition using a stream table, infiltration and runoff by measuring permeability and porosity of different materials, or frost wedging by the expansion of water as it freezes. Examples of chemical investigations could include chemical weathering and recrystallization (by testing the solubility of different materials) or melt generation (by examining how water lowers the melting temperature of most solids).</w:t>
            </w:r>
          </w:p>
        </w:tc>
      </w:tr>
    </w:tbl>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20">
      <w:pPr>
        <w:pStyle w:val="Heading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Three-Dimensional Learning Goals in This Unit</w:t>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Given the breadth of three-dimensional standards for high school Earth and Space Science, Unit 5 focuses primarily on ideas related to Earth’s weather. This unit also engages students' use of the SEP of Thinking Mathematically and has a secondary focus on the SEP of Constructing Explanations and Designing Solutions. That is not to say that students will not engage in other SEPs throughout the lessons; however, it is important to foreground and be explicit about a limited number of practices with enough duration to see how students develop their understanding and ability to use this practice. This is important for both student and teacher learning! Similarly, the foregrounded CCC for this unit is </w:t>
      </w:r>
      <w:r w:rsidDel="00000000" w:rsidR="00000000" w:rsidRPr="00000000">
        <w:rPr>
          <w:rFonts w:ascii="Roboto" w:cs="Roboto" w:eastAsia="Roboto" w:hAnsi="Roboto"/>
          <w:i w:val="1"/>
          <w:iCs w:val="1"/>
          <w:sz w:val="20"/>
          <w:szCs w:val="20"/>
          <w:rtl w:val="0"/>
        </w:rPr>
        <w:t xml:space="preserve">Patterns</w:t>
      </w:r>
      <w:r w:rsidDel="00000000" w:rsidR="00000000" w:rsidRPr="00000000">
        <w:rPr>
          <w:rFonts w:ascii="Roboto" w:cs="Roboto" w:eastAsia="Roboto" w:hAnsi="Roboto"/>
          <w:sz w:val="20"/>
          <w:szCs w:val="20"/>
          <w:rtl w:val="0"/>
        </w:rPr>
        <w:t xml:space="preserve">, which fits well with our selected SEP and the understanding that patterns in Earth’s processes and systems allows scientists to determine the structure and composition of Earth. Two secondary CCCs for the unit, Energy and Matter and Stability and Change are also useful to students as they use these ideas in two ways: (1) examining the changes to Earth’s surface as a result of tectonic activity and; (2) developing explanations for how energy and matter move together during tectonic activity. The design of instruction across the unit supports students’ three-dimensional learning and shifts classrooms to become more NGSS-aligned spaces.</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4">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Dimensions Foregrounded in Unit 5</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color w:val="434343"/>
          <w:sz w:val="20"/>
          <w:szCs w:val="20"/>
        </w:rPr>
      </w:pPr>
      <w:r w:rsidDel="00000000" w:rsidR="00000000" w:rsidRPr="00000000">
        <w:rPr>
          <w:rFonts w:ascii="Roboto" w:cs="Roboto" w:eastAsia="Roboto" w:hAnsi="Roboto"/>
          <w:i w:val="1"/>
          <w:iCs w:val="1"/>
          <w:color w:val="434343"/>
          <w:sz w:val="20"/>
          <w:szCs w:val="20"/>
          <w:rtl w:val="0"/>
        </w:rPr>
        <w:t xml:space="preserve">This chart is a high-level summary of the foregrounded standards. For more detail about specific elements, see the section on Assessment later in this document.</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color w:val="434343"/>
          <w:sz w:val="20"/>
          <w:szCs w:val="20"/>
        </w:rPr>
      </w:pPr>
      <w:r w:rsidDel="00000000" w:rsidR="00000000" w:rsidRPr="00000000">
        <w:rPr>
          <w:rtl w:val="0"/>
        </w:rPr>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color w:val="434343"/>
          <w:sz w:val="20"/>
          <w:szCs w:val="20"/>
        </w:rPr>
      </w:pPr>
      <w:r w:rsidDel="00000000" w:rsidR="00000000" w:rsidRPr="00000000">
        <w:rPr>
          <w:rtl w:val="0"/>
        </w:rPr>
      </w:r>
    </w:p>
    <w:tbl>
      <w:tblPr>
        <w:tblStyle w:val="Table29"/>
        <w:tblW w:w="14398.560791015625" w:type="dxa"/>
        <w:jc w:val="left"/>
        <w:tblLayout w:type="fixed"/>
        <w:tblLook w:val="0600"/>
      </w:tblPr>
      <w:tblGrid>
        <w:gridCol w:w="4799.520263671875"/>
        <w:gridCol w:w="4799.520263671875"/>
        <w:gridCol w:w="4799.520263671875"/>
        <w:tblGridChange w:id="0">
          <w:tblGrid>
            <w:gridCol w:w="4799.520263671875"/>
            <w:gridCol w:w="4799.520263671875"/>
            <w:gridCol w:w="4799.52026367187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color w:val="434343"/>
                <w:sz w:val="24"/>
                <w:szCs w:val="24"/>
              </w:rPr>
            </w:pPr>
            <w:r w:rsidDel="00000000" w:rsidR="00000000" w:rsidRPr="00000000">
              <w:rPr>
                <w:rFonts w:ascii="Roboto" w:cs="Roboto" w:eastAsia="Roboto" w:hAnsi="Roboto"/>
                <w:b w:val="1"/>
                <w:bCs w:val="1"/>
                <w:color w:val="434343"/>
                <w:sz w:val="24"/>
                <w:szCs w:val="24"/>
                <w:rtl w:val="0"/>
              </w:rPr>
              <w:t xml:space="preserve">Science and Engineering Practices</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color w:val="434343"/>
                <w:sz w:val="24"/>
                <w:szCs w:val="24"/>
              </w:rPr>
            </w:pPr>
            <w:r w:rsidDel="00000000" w:rsidR="00000000" w:rsidRPr="00000000">
              <w:rPr>
                <w:rFonts w:ascii="Roboto" w:cs="Roboto" w:eastAsia="Roboto" w:hAnsi="Roboto"/>
                <w:b w:val="1"/>
                <w:bCs w:val="1"/>
                <w:color w:val="434343"/>
                <w:sz w:val="24"/>
                <w:szCs w:val="24"/>
                <w:rtl w:val="0"/>
              </w:rPr>
              <w:t xml:space="preserve">Disciplinary Core Ideas</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color w:val="434343"/>
                <w:sz w:val="24"/>
                <w:szCs w:val="24"/>
              </w:rPr>
            </w:pPr>
            <w:r w:rsidDel="00000000" w:rsidR="00000000" w:rsidRPr="00000000">
              <w:rPr>
                <w:rFonts w:ascii="Roboto" w:cs="Roboto" w:eastAsia="Roboto" w:hAnsi="Roboto"/>
                <w:b w:val="1"/>
                <w:bCs w:val="1"/>
                <w:color w:val="434343"/>
                <w:sz w:val="24"/>
                <w:szCs w:val="24"/>
                <w:rtl w:val="0"/>
              </w:rPr>
              <w:t xml:space="preserve">Crosscutting Concepts</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Developing and Using Models</w:t>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tl w:val="0"/>
              </w:rPr>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Analyzing and Interpreting Data</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tl w:val="0"/>
              </w:rPr>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Constructing Explanations and Designing Solutions</w:t>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tl w:val="0"/>
              </w:rPr>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Obtaining, Evaluating, and Communicating Information</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ESS1.B Earth and the Solar System</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ESS2.D Weather and Climate</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tl w:val="0"/>
              </w:rPr>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ESS3.D Global Climate Change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PS3.A Definitions of Energy</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Patterns</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tl w:val="0"/>
              </w:rPr>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Cause and Effect</w:t>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Systems and Systems Models</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tl w:val="0"/>
              </w:rPr>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Fonts w:ascii="Roboto" w:cs="Roboto" w:eastAsia="Roboto" w:hAnsi="Roboto"/>
                <w:color w:val="434343"/>
                <w:sz w:val="20"/>
                <w:szCs w:val="20"/>
                <w:vertAlign w:val="baseline"/>
                <w:rtl w:val="0"/>
              </w:rPr>
              <w:t xml:space="preserve">Stability and Change</w:t>
            </w:r>
          </w:p>
        </w:tc>
      </w:tr>
    </w:tbl>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vertAlign w:val="baseline"/>
        </w:rPr>
      </w:pPr>
      <w:r w:rsidDel="00000000" w:rsidR="00000000" w:rsidRPr="00000000">
        <w:rPr>
          <w:rtl w:val="0"/>
        </w:rPr>
      </w:r>
    </w:p>
    <w:p w:rsidR="00000000" w:rsidDel="00000000" w:rsidP="00000000" w:rsidRDefault="00000000" w:rsidRPr="00000000" w14:paraId="00000143">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on Middle School</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school science teaching necessarily builds on student learning from middle school. It is helpful to consider the middle school standards in order to enact a unit that builds on students’ prior experiences. As we are in the middle of a multi-year transition, however, it is also critical to keep in mind that not all students will have experienced an NGSS-designed unit when they come to high school, so the process of building on middle school learning may be particularly complex for years to come. The following sections detail the ways in which this unit builds on middle school standards across the three dimensions.</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color w:val="f28023"/>
          <w:sz w:val="20"/>
          <w:szCs w:val="20"/>
        </w:rPr>
      </w:pPr>
      <w:r w:rsidDel="00000000" w:rsidR="00000000" w:rsidRPr="00000000">
        <w:rPr>
          <w:rFonts w:ascii="Roboto" w:cs="Roboto" w:eastAsia="Roboto" w:hAnsi="Roboto"/>
          <w:b w:val="1"/>
          <w:bCs w:val="1"/>
          <w:color w:val="f28023"/>
          <w:sz w:val="20"/>
          <w:szCs w:val="20"/>
          <w:rtl w:val="0"/>
        </w:rPr>
        <w:t xml:space="preserve">Disciplinary Core Ideas from Middle School</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color w:val="f28023"/>
          <w:sz w:val="20"/>
          <w:szCs w:val="20"/>
        </w:rPr>
      </w:pPr>
      <w:r w:rsidDel="00000000" w:rsidR="00000000" w:rsidRPr="00000000">
        <w:rPr>
          <w:rtl w:val="0"/>
        </w:rPr>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f28023"/>
          <w:sz w:val="20"/>
          <w:szCs w:val="20"/>
        </w:rPr>
      </w:pPr>
      <w:r w:rsidDel="00000000" w:rsidR="00000000" w:rsidRPr="00000000">
        <w:rPr>
          <w:rFonts w:ascii="Roboto" w:cs="Roboto" w:eastAsia="Roboto" w:hAnsi="Roboto"/>
          <w:color w:val="f28023"/>
          <w:sz w:val="20"/>
          <w:szCs w:val="20"/>
          <w:rtl w:val="0"/>
        </w:rPr>
        <w:t xml:space="preserve">ESS2.A Earth Materials and Systems</w:t>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Roboto" w:cs="Roboto" w:eastAsia="Roboto" w:hAnsi="Roboto"/>
          <w:color w:val="434343"/>
          <w:sz w:val="20"/>
          <w:szCs w:val="20"/>
          <w:rtl w:val="0"/>
        </w:rPr>
        <w:t xml:space="preserve">In middle school, students learn that all Earth’s processes are a result of energy flowing and matter cycling within and between Earth’s systems over different scales. In this unit, students build upon that understanding by considering how energy drives the motion of matter during tectonic activity.</w:t>
      </w:r>
      <w:r w:rsidDel="00000000" w:rsidR="00000000" w:rsidRPr="00000000">
        <w:rPr>
          <w:rtl w:val="0"/>
        </w:rPr>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f28023"/>
          <w:sz w:val="20"/>
          <w:szCs w:val="20"/>
        </w:rPr>
      </w:pPr>
      <w:r w:rsidDel="00000000" w:rsidR="00000000" w:rsidRPr="00000000">
        <w:rPr>
          <w:rFonts w:ascii="Roboto" w:cs="Roboto" w:eastAsia="Roboto" w:hAnsi="Roboto"/>
          <w:color w:val="f28023"/>
          <w:sz w:val="20"/>
          <w:szCs w:val="20"/>
          <w:rtl w:val="0"/>
        </w:rPr>
        <w:t xml:space="preserve">ESS2.B Plate Tectonics and Large-Scale System Interactions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Arimo" w:cs="Arimo" w:eastAsia="Arimo" w:hAnsi="Arimo"/>
          <w:sz w:val="20"/>
          <w:szCs w:val="20"/>
          <w:rtl w:val="0"/>
        </w:rPr>
        <w:t xml:space="preserve">● Students in middle school learn that Earth’s plates have moved. This unit builds on that basic idea by adding complexity to the mechanisms of that motion, including how Earth’s structure contributes to that motion and how energy from radioactive decay in Earth’s mantle drives the movement.</w:t>
      </w: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f28023"/>
          <w:sz w:val="20"/>
          <w:szCs w:val="20"/>
        </w:rPr>
      </w:pPr>
      <w:r w:rsidDel="00000000" w:rsidR="00000000" w:rsidRPr="00000000">
        <w:rPr>
          <w:rFonts w:ascii="Roboto" w:cs="Roboto" w:eastAsia="Roboto" w:hAnsi="Roboto"/>
          <w:color w:val="f28023"/>
          <w:sz w:val="20"/>
          <w:szCs w:val="20"/>
          <w:rtl w:val="0"/>
        </w:rPr>
        <w:t xml:space="preserve">ESS1.C The History of Planet Earth</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Arimo" w:cs="Arimo" w:eastAsia="Arimo" w:hAnsi="Arimo"/>
          <w:sz w:val="20"/>
          <w:szCs w:val="20"/>
          <w:rtl w:val="0"/>
        </w:rPr>
        <w:t xml:space="preserve">● In middle school, students learn foundational concepts about tectonic activity slowly generating the seafloor and ocean ridges. In this unit, students expand upon that understanding by relating it to the rates of change that construct Earth’s surface features and connect it to plate tectonic theory.</w:t>
      </w:r>
      <w:r w:rsidDel="00000000" w:rsidR="00000000" w:rsidRPr="00000000">
        <w:rPr>
          <w:rtl w:val="0"/>
        </w:rPr>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color w:val="85a63b"/>
          <w:sz w:val="20"/>
          <w:szCs w:val="20"/>
        </w:rPr>
      </w:pPr>
      <w:r w:rsidDel="00000000" w:rsidR="00000000" w:rsidRPr="00000000">
        <w:rPr>
          <w:rFonts w:ascii="Roboto" w:cs="Roboto" w:eastAsia="Roboto" w:hAnsi="Roboto"/>
          <w:b w:val="1"/>
          <w:bCs w:val="1"/>
          <w:color w:val="85a63b"/>
          <w:sz w:val="20"/>
          <w:szCs w:val="20"/>
          <w:rtl w:val="0"/>
        </w:rPr>
        <w:t xml:space="preserve">Crosscutting Concepts from Middle School</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color w:val="85a63b"/>
          <w:sz w:val="20"/>
          <w:szCs w:val="20"/>
        </w:rPr>
      </w:pPr>
      <w:r w:rsidDel="00000000" w:rsidR="00000000" w:rsidRPr="00000000">
        <w:rPr>
          <w:rtl w:val="0"/>
        </w:rPr>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85a63b"/>
          <w:sz w:val="20"/>
          <w:szCs w:val="20"/>
        </w:rPr>
      </w:pPr>
      <w:r w:rsidDel="00000000" w:rsidR="00000000" w:rsidRPr="00000000">
        <w:rPr>
          <w:rFonts w:ascii="Roboto" w:cs="Roboto" w:eastAsia="Roboto" w:hAnsi="Roboto"/>
          <w:color w:val="85a63b"/>
          <w:sz w:val="20"/>
          <w:szCs w:val="20"/>
          <w:rtl w:val="0"/>
        </w:rPr>
        <w:t xml:space="preserve">Stability and Change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unit builds on the following aspects of Stability and Change in middle school:</w:t>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Arimo" w:cs="Arimo" w:eastAsia="Arimo" w:hAnsi="Arimo"/>
          <w:sz w:val="20"/>
          <w:szCs w:val="20"/>
          <w:rtl w:val="0"/>
        </w:rPr>
        <w:t xml:space="preserve">● Middle school students learn that changes in one part of a system can impact other parts, and that change can happen quickly or over a long period of time. This unit builds on that background as students examine changes that happened gradually over Earth’s history and disruptions that caused more rapid changes over shorter scales.</w:t>
      </w:r>
      <w:r w:rsidDel="00000000" w:rsidR="00000000" w:rsidRPr="00000000">
        <w:rPr>
          <w:rtl w:val="0"/>
        </w:rPr>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85a63b"/>
          <w:sz w:val="20"/>
          <w:szCs w:val="20"/>
        </w:rPr>
      </w:pPr>
      <w:r w:rsidDel="00000000" w:rsidR="00000000" w:rsidRPr="00000000">
        <w:rPr>
          <w:rFonts w:ascii="Roboto" w:cs="Roboto" w:eastAsia="Roboto" w:hAnsi="Roboto"/>
          <w:color w:val="85a63b"/>
          <w:sz w:val="20"/>
          <w:szCs w:val="20"/>
          <w:rtl w:val="0"/>
        </w:rPr>
        <w:t xml:space="preserve">Patterns</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unit builds on the following aspects of Patterns in middle school:</w:t>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Arimo" w:cs="Arimo" w:eastAsia="Arimo" w:hAnsi="Arimo"/>
          <w:sz w:val="20"/>
          <w:szCs w:val="20"/>
          <w:rtl w:val="0"/>
        </w:rPr>
        <w:t xml:space="preserve">● Middle school students learn that patterns in rates of change can provide information about natural systems. This unit builds on that background by using patterns at different scales to gain information about Earth’s structure and plate tectonic theory.</w:t>
      </w:r>
      <w:r w:rsidDel="00000000" w:rsidR="00000000" w:rsidRPr="00000000">
        <w:rPr>
          <w:rtl w:val="0"/>
        </w:rPr>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85a63b"/>
          <w:sz w:val="20"/>
          <w:szCs w:val="20"/>
        </w:rPr>
      </w:pPr>
      <w:r w:rsidDel="00000000" w:rsidR="00000000" w:rsidRPr="00000000">
        <w:rPr>
          <w:rFonts w:ascii="Roboto" w:cs="Roboto" w:eastAsia="Roboto" w:hAnsi="Roboto"/>
          <w:color w:val="85a63b"/>
          <w:sz w:val="20"/>
          <w:szCs w:val="20"/>
          <w:rtl w:val="0"/>
        </w:rPr>
        <w:t xml:space="preserve">Energy and Matter</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unit builds on the following aspects of Energy and Matter in middle school:</w:t>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Arimo" w:cs="Arimo" w:eastAsia="Arimo" w:hAnsi="Arimo"/>
          <w:sz w:val="20"/>
          <w:szCs w:val="20"/>
          <w:rtl w:val="0"/>
        </w:rPr>
        <w:t xml:space="preserve">● Middle school students learn that matter is conserved and that the transfer of energy drives the movement of matter. This unit builds on that background as students examine the sources and movement of energy driving the movement of matter during tectonic activity.</w:t>
      </w:r>
      <w:r w:rsidDel="00000000" w:rsidR="00000000" w:rsidRPr="00000000">
        <w:rPr>
          <w:rtl w:val="0"/>
        </w:rPr>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color w:val="2f3b8e"/>
          <w:sz w:val="20"/>
          <w:szCs w:val="20"/>
        </w:rPr>
      </w:pPr>
      <w:r w:rsidDel="00000000" w:rsidR="00000000" w:rsidRPr="00000000">
        <w:rPr>
          <w:rFonts w:ascii="Roboto" w:cs="Roboto" w:eastAsia="Roboto" w:hAnsi="Roboto"/>
          <w:b w:val="1"/>
          <w:bCs w:val="1"/>
          <w:color w:val="2f3b8e"/>
          <w:sz w:val="20"/>
          <w:szCs w:val="20"/>
          <w:rtl w:val="0"/>
        </w:rPr>
        <w:t xml:space="preserve">Science and Engineering Practices from Middle School</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2f3b8e"/>
          <w:sz w:val="20"/>
          <w:szCs w:val="20"/>
        </w:rPr>
      </w:pPr>
      <w:r w:rsidDel="00000000" w:rsidR="00000000" w:rsidRPr="00000000">
        <w:rPr>
          <w:rFonts w:ascii="Roboto" w:cs="Roboto" w:eastAsia="Roboto" w:hAnsi="Roboto"/>
          <w:color w:val="2f3b8e"/>
          <w:sz w:val="20"/>
          <w:szCs w:val="20"/>
          <w:rtl w:val="0"/>
        </w:rPr>
        <w:t xml:space="preserve">Constructing Explanations and Designing Solutions</w:t>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Arimo" w:cs="Arimo" w:eastAsia="Arimo" w:hAnsi="Arimo"/>
          <w:sz w:val="20"/>
          <w:szCs w:val="20"/>
          <w:rtl w:val="0"/>
        </w:rPr>
        <w:t xml:space="preserve">● Students in middle school have experience constructing explanations using multiple lines of evidence. In this unit, students build upon that practice by adding student-generated sources of evidence from investigations in order to make a claim about the relationship between different variables.</w:t>
      </w:r>
      <w:r w:rsidDel="00000000" w:rsidR="00000000" w:rsidRPr="00000000">
        <w:rPr>
          <w:rtl w:val="0"/>
        </w:rPr>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Assessment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Performance expectations (PEs) in the NGSS describe what students should know and be able to do. Unit 5 targets a bundle of three PEs taken from high school Earth and Space Science; those standards are HS-ESS1-7 (NYSED), HS-ESS2-8 (NYSED), and HS-ESS3-5. This PE bundle informs the types of three-dimensional tasks in which students engage across the unit. Each sequence of lessons within the unit targets elements from one or more of the performance expectations for the unit, and the teacher has opportunities to collect evidence of student learning around these elements within that learning sequence. The unit-level Performance Task only targets a subset of three-dimensional learning goals informed by the bundled PEs for the unit. All other evidence of learning related the other dimensions/elements in the PEs can be found within the instructional sequences. The </w:t>
      </w:r>
      <w:r w:rsidDel="00000000" w:rsidR="00000000" w:rsidRPr="00000000">
        <w:rPr>
          <w:rFonts w:ascii="Roboto" w:cs="Roboto" w:eastAsia="Roboto" w:hAnsi="Roboto"/>
          <w:b w:val="1"/>
          <w:bCs w:val="1"/>
          <w:sz w:val="20"/>
          <w:szCs w:val="20"/>
          <w:rtl w:val="0"/>
        </w:rPr>
        <w:t xml:space="preserve">Teacher Materials</w:t>
      </w:r>
      <w:r w:rsidDel="00000000" w:rsidR="00000000" w:rsidRPr="00000000">
        <w:rPr>
          <w:rFonts w:ascii="Roboto" w:cs="Roboto" w:eastAsia="Roboto" w:hAnsi="Roboto"/>
          <w:sz w:val="20"/>
          <w:szCs w:val="20"/>
          <w:rtl w:val="0"/>
        </w:rPr>
        <w:t xml:space="preserve"> for each sequence of lessons includes a matrix that lists which student artifacts can provide evidence of student learning for each of three-dimensional learning goals from that sequence.</w:t>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unit was designed to support teachers in tracking student progress across the three dimensions, not for mastery within individual lessons. The targeted disciplinary core ideas (DCIs) listed below will be developed throughout the unit. While all of the science and engineering practices (SEPs) may be utilized across the unit, the three target SEPs for the unit are listed below. Similarly, many crosscutting concepts (CCCs) may be useful in making sense of the phenomena in this unit, however the foregrounded, targeted CCCs are listed below.</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following</w:t>
      </w:r>
      <w:r w:rsidDel="00000000" w:rsidR="00000000" w:rsidRPr="00000000">
        <w:rPr>
          <w:rFonts w:ascii="Roboto" w:cs="Roboto" w:eastAsia="Roboto" w:hAnsi="Roboto"/>
          <w:color w:val="2f3b8e"/>
          <w:sz w:val="20"/>
          <w:szCs w:val="20"/>
          <w:rtl w:val="0"/>
        </w:rPr>
        <w:t xml:space="preserve"> Science and Engineering Practices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color w:val="e37222"/>
          <w:sz w:val="20"/>
          <w:szCs w:val="20"/>
          <w:rtl w:val="0"/>
        </w:rPr>
        <w:t xml:space="preserve">Disciplinary Core Ideas</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color w:val="85a63b"/>
          <w:sz w:val="20"/>
          <w:szCs w:val="20"/>
          <w:rtl w:val="0"/>
        </w:rPr>
        <w:t xml:space="preserve">Crosscutting Concepts </w:t>
      </w:r>
      <w:r w:rsidDel="00000000" w:rsidR="00000000" w:rsidRPr="00000000">
        <w:rPr>
          <w:rFonts w:ascii="Roboto" w:cs="Roboto" w:eastAsia="Roboto" w:hAnsi="Roboto"/>
          <w:sz w:val="20"/>
          <w:szCs w:val="20"/>
          <w:rtl w:val="0"/>
        </w:rPr>
        <w:t xml:space="preserve">are assessed throughout the unit:</w:t>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bl>
      <w:tblPr>
        <w:tblStyle w:val="Table30"/>
        <w:tblW w:w="14400.0" w:type="dxa"/>
        <w:jc w:val="left"/>
        <w:tblLayout w:type="fixed"/>
        <w:tblLook w:val="0600"/>
      </w:tblPr>
      <w:tblGrid>
        <w:gridCol w:w="5760"/>
        <w:gridCol w:w="2160.0000000000005"/>
        <w:gridCol w:w="2160.0000000000005"/>
        <w:gridCol w:w="2160.0000000000005"/>
        <w:gridCol w:w="2160.0000000000005"/>
        <w:tblGridChange w:id="0">
          <w:tblGrid>
            <w:gridCol w:w="5760"/>
            <w:gridCol w:w="2160.0000000000005"/>
            <w:gridCol w:w="2160.0000000000005"/>
            <w:gridCol w:w="2160.0000000000005"/>
            <w:gridCol w:w="2160.000000000000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Moon Phases Optional 3E (Optional)</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Blizzards 5E</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Paths of Severe Storms 5E</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Hurricanes 5E</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b w:val="1"/>
                <w:bCs w:val="1"/>
                <w:color w:val="2f3b8e"/>
                <w:sz w:val="20"/>
                <w:szCs w:val="20"/>
                <w:vertAlign w:val="baseline"/>
              </w:rPr>
            </w:pPr>
            <w:r w:rsidDel="00000000" w:rsidR="00000000" w:rsidRPr="00000000">
              <w:rPr>
                <w:rFonts w:ascii="Roboto" w:cs="Roboto" w:eastAsia="Roboto" w:hAnsi="Roboto"/>
                <w:b w:val="1"/>
                <w:bCs w:val="1"/>
                <w:color w:val="2f3b8e"/>
                <w:sz w:val="20"/>
                <w:szCs w:val="20"/>
                <w:vertAlign w:val="baseline"/>
                <w:rtl w:val="0"/>
              </w:rPr>
              <w:t xml:space="preserve">Developing and Using Models</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f3b8e"/>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b w:val="1"/>
                <w:bCs w:val="1"/>
                <w:color w:val="2f3b8e"/>
                <w:sz w:val="20"/>
                <w:szCs w:val="20"/>
                <w:vertAlign w:val="baseline"/>
              </w:rPr>
            </w:pPr>
            <w:r w:rsidDel="00000000" w:rsidR="00000000" w:rsidRPr="00000000">
              <w:rPr>
                <w:rFonts w:ascii="Roboto" w:cs="Roboto" w:eastAsia="Roboto" w:hAnsi="Roboto"/>
                <w:b w:val="1"/>
                <w:bCs w:val="1"/>
                <w:color w:val="2f3b8e"/>
                <w:sz w:val="20"/>
                <w:szCs w:val="20"/>
                <w:vertAlign w:val="baseline"/>
                <w:rtl w:val="0"/>
              </w:rPr>
              <w:t xml:space="preserve">Analyzing and Interpreting Data</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f3b8e"/>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f3b8e"/>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b w:val="1"/>
                <w:bCs w:val="1"/>
                <w:color w:val="2f3b8e"/>
                <w:sz w:val="20"/>
                <w:szCs w:val="20"/>
                <w:vertAlign w:val="baseline"/>
              </w:rPr>
            </w:pPr>
            <w:r w:rsidDel="00000000" w:rsidR="00000000" w:rsidRPr="00000000">
              <w:rPr>
                <w:rFonts w:ascii="Roboto" w:cs="Roboto" w:eastAsia="Roboto" w:hAnsi="Roboto"/>
                <w:b w:val="1"/>
                <w:bCs w:val="1"/>
                <w:color w:val="2f3b8e"/>
                <w:sz w:val="20"/>
                <w:szCs w:val="20"/>
                <w:vertAlign w:val="baseline"/>
                <w:rtl w:val="0"/>
              </w:rPr>
              <w:t xml:space="preserve">Constructing Explanations and Designing Solutions</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b w:val="1"/>
                <w:bCs w:val="1"/>
                <w:color w:val="f28023"/>
                <w:sz w:val="20"/>
                <w:szCs w:val="20"/>
                <w:vertAlign w:val="baseline"/>
              </w:rPr>
            </w:pPr>
            <w:r w:rsidDel="00000000" w:rsidR="00000000" w:rsidRPr="00000000">
              <w:rPr>
                <w:rFonts w:ascii="Roboto" w:cs="Roboto" w:eastAsia="Roboto" w:hAnsi="Roboto"/>
                <w:b w:val="1"/>
                <w:bCs w:val="1"/>
                <w:color w:val="f28023"/>
                <w:sz w:val="20"/>
                <w:szCs w:val="20"/>
                <w:vertAlign w:val="baseline"/>
                <w:rtl w:val="0"/>
              </w:rPr>
              <w:t xml:space="preserve">ESS1.B Earth and the Solar System</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b w:val="1"/>
                <w:bCs w:val="1"/>
                <w:color w:val="f28023"/>
                <w:sz w:val="20"/>
                <w:szCs w:val="20"/>
                <w:vertAlign w:val="baseline"/>
              </w:rPr>
            </w:pPr>
            <w:r w:rsidDel="00000000" w:rsidR="00000000" w:rsidRPr="00000000">
              <w:rPr>
                <w:rFonts w:ascii="Roboto" w:cs="Roboto" w:eastAsia="Roboto" w:hAnsi="Roboto"/>
                <w:b w:val="1"/>
                <w:bCs w:val="1"/>
                <w:color w:val="f28023"/>
                <w:sz w:val="20"/>
                <w:szCs w:val="20"/>
                <w:vertAlign w:val="baseline"/>
                <w:rtl w:val="0"/>
              </w:rPr>
              <w:t xml:space="preserve">ESS2.D Weather and Climate</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f28023"/>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b w:val="1"/>
                <w:bCs w:val="1"/>
                <w:color w:val="f28023"/>
                <w:sz w:val="20"/>
                <w:szCs w:val="20"/>
                <w:vertAlign w:val="baseline"/>
              </w:rPr>
            </w:pPr>
            <w:r w:rsidDel="00000000" w:rsidR="00000000" w:rsidRPr="00000000">
              <w:rPr>
                <w:rFonts w:ascii="Roboto" w:cs="Roboto" w:eastAsia="Roboto" w:hAnsi="Roboto"/>
                <w:b w:val="1"/>
                <w:bCs w:val="1"/>
                <w:color w:val="f28023"/>
                <w:sz w:val="20"/>
                <w:szCs w:val="20"/>
                <w:vertAlign w:val="baseline"/>
                <w:rtl w:val="0"/>
              </w:rPr>
              <w:t xml:space="preserve">ESS3.D Global Climate Change</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f28023"/>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b w:val="1"/>
                <w:bCs w:val="1"/>
                <w:color w:val="f28023"/>
                <w:sz w:val="20"/>
                <w:szCs w:val="20"/>
                <w:vertAlign w:val="baseline"/>
              </w:rPr>
            </w:pPr>
            <w:r w:rsidDel="00000000" w:rsidR="00000000" w:rsidRPr="00000000">
              <w:rPr>
                <w:rFonts w:ascii="Roboto" w:cs="Roboto" w:eastAsia="Roboto" w:hAnsi="Roboto"/>
                <w:b w:val="1"/>
                <w:bCs w:val="1"/>
                <w:color w:val="f28023"/>
                <w:sz w:val="20"/>
                <w:szCs w:val="20"/>
                <w:vertAlign w:val="baseline"/>
                <w:rtl w:val="0"/>
              </w:rPr>
              <w:t xml:space="preserve">PS3.A Definitions of Energy</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f28023"/>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b w:val="1"/>
                <w:bCs w:val="1"/>
                <w:color w:val="85a63b"/>
                <w:sz w:val="20"/>
                <w:szCs w:val="20"/>
                <w:vertAlign w:val="baseline"/>
              </w:rPr>
            </w:pPr>
            <w:r w:rsidDel="00000000" w:rsidR="00000000" w:rsidRPr="00000000">
              <w:rPr>
                <w:rFonts w:ascii="Roboto" w:cs="Roboto" w:eastAsia="Roboto" w:hAnsi="Roboto"/>
                <w:b w:val="1"/>
                <w:bCs w:val="1"/>
                <w:color w:val="85a63b"/>
                <w:sz w:val="20"/>
                <w:szCs w:val="20"/>
                <w:vertAlign w:val="baseline"/>
                <w:rtl w:val="0"/>
              </w:rPr>
              <w:t xml:space="preserve">Patterns</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b w:val="1"/>
                <w:bCs w:val="1"/>
                <w:color w:val="85a63b"/>
                <w:sz w:val="20"/>
                <w:szCs w:val="20"/>
                <w:vertAlign w:val="baseline"/>
              </w:rPr>
            </w:pPr>
            <w:r w:rsidDel="00000000" w:rsidR="00000000" w:rsidRPr="00000000">
              <w:rPr>
                <w:rFonts w:ascii="Roboto" w:cs="Roboto" w:eastAsia="Roboto" w:hAnsi="Roboto"/>
                <w:b w:val="1"/>
                <w:bCs w:val="1"/>
                <w:color w:val="85a63b"/>
                <w:sz w:val="20"/>
                <w:szCs w:val="20"/>
                <w:vertAlign w:val="baseline"/>
                <w:rtl w:val="0"/>
              </w:rPr>
              <w:t xml:space="preserve">Cause and Effect</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85a63b"/>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rPr>
                <w:rFonts w:ascii="Roboto" w:cs="Roboto" w:eastAsia="Roboto" w:hAnsi="Roboto"/>
                <w:b w:val="1"/>
                <w:bCs w:val="1"/>
                <w:color w:val="85a63b"/>
                <w:sz w:val="20"/>
                <w:szCs w:val="20"/>
                <w:vertAlign w:val="baseline"/>
              </w:rPr>
            </w:pPr>
            <w:r w:rsidDel="00000000" w:rsidR="00000000" w:rsidRPr="00000000">
              <w:rPr>
                <w:rFonts w:ascii="Roboto" w:cs="Roboto" w:eastAsia="Roboto" w:hAnsi="Roboto"/>
                <w:b w:val="1"/>
                <w:bCs w:val="1"/>
                <w:color w:val="85a63b"/>
                <w:sz w:val="20"/>
                <w:szCs w:val="20"/>
                <w:vertAlign w:val="baseline"/>
                <w:rtl w:val="0"/>
              </w:rPr>
              <w:t xml:space="preserve">Systems and Systems Models</w:t>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85a63b"/>
                <w:sz w:val="20"/>
                <w:szCs w:val="20"/>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after="99.35999870300293" w:before="99.35999870300293" w:line="240" w:lineRule="auto"/>
              <w:jc w:val="center"/>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r>
    </w:tbl>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At the end of Unit 5, teachers will have evidence in student work (tasks) related to the elements listed in this table and can therefore make claims at the end of this unit related to student proficiency for all three performance expectations.</w:t>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 support assessment throughout the unit, rubrics have been included in the </w:t>
      </w:r>
      <w:r w:rsidDel="00000000" w:rsidR="00000000" w:rsidRPr="00000000">
        <w:rPr>
          <w:rFonts w:ascii="Roboto" w:cs="Roboto" w:eastAsia="Roboto" w:hAnsi="Roboto"/>
          <w:b w:val="1"/>
          <w:bCs w:val="1"/>
          <w:sz w:val="20"/>
          <w:szCs w:val="20"/>
          <w:rtl w:val="0"/>
        </w:rPr>
        <w:t xml:space="preserve">Student Materials</w:t>
      </w:r>
      <w:r w:rsidDel="00000000" w:rsidR="00000000" w:rsidRPr="00000000">
        <w:rPr>
          <w:rFonts w:ascii="Roboto" w:cs="Roboto" w:eastAsia="Roboto" w:hAnsi="Roboto"/>
          <w:sz w:val="20"/>
          <w:szCs w:val="20"/>
          <w:rtl w:val="0"/>
        </w:rPr>
        <w:t xml:space="preserve"> to support the Evaluate phase in every 5E instructional sequence. Teachers should customize these rubrics to support their schools’ grading systems. Rubrics address both individual reflection, peer review, and the teacher’s feedback. The Unit 5 Performance Task also includes a rubric, and the task can be considered a final summative assessment for the unit - we have not included a traditional “unit test” in our materials. Teachers may opt to create their final exam using their states’ previous exam questions, however we believe that the formative assessment tasks embedded in the materials (such as the Looks and Listen For notes, the Explore phase summaries, and the modeling done in the Evaluate phases), along with the Performance Task can serve as sufficient evidence of what students know and can do.</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Core State Standards (ELA/Literacy)</w:t>
      </w:r>
    </w:p>
    <w:tbl>
      <w:tblPr>
        <w:tblStyle w:val="Table31"/>
        <w:tblW w:w="14400.000000000002" w:type="dxa"/>
        <w:jc w:val="left"/>
        <w:tblLayout w:type="fixed"/>
        <w:tblLook w:val="0600"/>
      </w:tblPr>
      <w:tblGrid>
        <w:gridCol w:w="1620"/>
        <w:gridCol w:w="12780.000000000002"/>
        <w:tblGridChange w:id="0">
          <w:tblGrid>
            <w:gridCol w:w="1620"/>
            <w:gridCol w:w="12780.000000000002"/>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275.9999942779541" w:lineRule="auto"/>
              <w:rPr>
                <w:rFonts w:ascii="Roboto" w:cs="Roboto" w:eastAsia="Roboto" w:hAnsi="Roboto"/>
                <w:b w:val="1"/>
                <w:bCs w:val="1"/>
                <w:sz w:val="24"/>
                <w:szCs w:val="24"/>
                <w:vertAlign w:val="baseline"/>
              </w:rPr>
            </w:pPr>
            <w:r w:rsidDel="00000000" w:rsidR="00000000" w:rsidRPr="00000000">
              <w:rPr>
                <w:rFonts w:ascii="Roboto" w:cs="Roboto" w:eastAsia="Roboto" w:hAnsi="Roboto"/>
                <w:b w:val="1"/>
                <w:bCs w:val="1"/>
                <w:sz w:val="24"/>
                <w:szCs w:val="24"/>
                <w:vertAlign w:val="baseline"/>
                <w:rtl w:val="0"/>
              </w:rPr>
              <w:t xml:space="preserve">Reading Standards for Literacy in Science and Technical Subjects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RST.9-10.1</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Cite specific textual evidence to support analysis of science and technical texts, attending to the precise details of explanations or descriptions.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RST.9-10.7</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Translate quantitative or technical information expressed in words in a text into visual form (e.g., a table or chart) and translate information expressed visually or mathematically (e.g., in an equation) into words.</w:t>
            </w:r>
          </w:p>
        </w:tc>
      </w:tr>
    </w:tbl>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tbl>
      <w:tblPr>
        <w:tblStyle w:val="Table32"/>
        <w:tblW w:w="14400.0" w:type="dxa"/>
        <w:jc w:val="left"/>
        <w:tblLayout w:type="fixed"/>
        <w:tblLook w:val="0600"/>
      </w:tblPr>
      <w:tblGrid>
        <w:gridCol w:w="14400"/>
        <w:tblGridChange w:id="0">
          <w:tblGrid>
            <w:gridCol w:w="14400"/>
          </w:tblGrid>
        </w:tblGridChange>
      </w:tblGrid>
      <w:tr>
        <w:trPr>
          <w:cantSplit w:val="0"/>
          <w:tblHeader w:val="0"/>
        </w:trPr>
        <w:tc>
          <w:tcPr>
            <w:tcBorders>
              <w:top w:color="000165" w:space="0" w:sz="8" w:val="single"/>
              <w:left w:color="000000" w:space="0" w:sz="0" w:val="nil"/>
              <w:bottom w:color="000165" w:space="0" w:sz="8" w:val="single"/>
              <w:right w:color="000000" w:space="0" w:sz="0" w:val="nil"/>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B4">
            <w:pPr>
              <w:pStyle w:val="Heading1"/>
              <w:pBdr>
                <w:top w:space="0" w:sz="0" w:val="nil"/>
                <w:left w:space="0" w:sz="0" w:val="nil"/>
                <w:bottom w:space="0" w:sz="0" w:val="nil"/>
                <w:right w:space="0" w:sz="0" w:val="nil"/>
                <w:between w:space="0" w:sz="0" w:val="nil"/>
              </w:pBdr>
              <w:shd w:fill="auto" w:val="clear"/>
              <w:rPr>
                <w:color w:val="000165"/>
                <w:sz w:val="40"/>
                <w:szCs w:val="40"/>
                <w:vertAlign w:val="baseline"/>
              </w:rPr>
            </w:pPr>
            <w:r w:rsidDel="00000000" w:rsidR="00000000" w:rsidRPr="00000000">
              <w:rPr>
                <w:color w:val="000165"/>
                <w:sz w:val="40"/>
                <w:szCs w:val="40"/>
                <w:vertAlign w:val="baseline"/>
                <w:rtl w:val="0"/>
              </w:rPr>
              <w:t xml:space="preserve">Implementing Unit 5</w:t>
            </w:r>
          </w:p>
        </w:tc>
      </w:tr>
    </w:tbl>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unit is designed to be the fifth unit of the Earth and Space Science course. We do not recommend spending more than two months on this unit, as our field testing showed that six to eight weeks is the maximum amount of time students can stay engaged with the unit-level anchor phenomenon.</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Within the unit, we also suggest spending no more than two weeks on each 5E instructional sequence. It is important to trust that ideas will build over time. Part of learning to teach NGSS-designed curriculum is getting comfortable with moving on, even if not every student “gets it,” with the knowledge that there are additional opportunities to revisit particular standards. See the Assessment section below for guidance on providing multiple opportunities for assessment throughout the unit.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first time enacting any unit with students may take longer than anticipated, particularly if the pedagogical approach is significantly different from what a teacher is used to. A teacher may want to skip entire lessons or activities, or revert to more traditional approaches when it seems like time is running out. We often ask teachers to think about the best way to modify recipes. Just like when using a recipe for the first time, it’s a good idea to stay as true to the materials as possible before making modifications or substitutions! As teachers become more familiar and comfortable with the instructional model, the embedded routines, and three-dimensional teaching overall, the desire to skip things will dissipate. Teachers using our curriculum over time have noticed that they are able to move a bit quicker through this and other NGSS-designed units each year.</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Routines</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table below summarizes the routines embedded in this unit. The number indicates the number of times a given routine appears in a lesson.</w:t>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tbl>
      <w:tblPr>
        <w:tblStyle w:val="Table33"/>
        <w:tblW w:w="14400.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6"/>
        <w:gridCol w:w="1764.0000000000005"/>
        <w:gridCol w:w="1764.0000000000005"/>
        <w:gridCol w:w="1764.0000000000005"/>
        <w:gridCol w:w="1764.0000000000005"/>
        <w:gridCol w:w="1764.0000000000005"/>
        <w:gridCol w:w="1764.0000000000005"/>
        <w:tblGridChange w:id="0">
          <w:tblGrid>
            <w:gridCol w:w="3816"/>
            <w:gridCol w:w="1764.0000000000005"/>
            <w:gridCol w:w="1764.0000000000005"/>
            <w:gridCol w:w="1764.0000000000005"/>
            <w:gridCol w:w="1764.0000000000005"/>
            <w:gridCol w:w="1764.0000000000005"/>
            <w:gridCol w:w="1764.000000000000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Unit Opening</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Moon Phases Optional 3E (Optional)</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The Paths of Severe Storms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Hurricanes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Unit Closing</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Class Consensus Discussion</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Class consensus Discussion</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Domino Discover</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Driving Question Board</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Elbow Exchange + Domino Discover</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Elbow Share + Domino Discover</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Idea Carousel</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Random Reporter</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Read-Generate-Sort Solve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Rumors</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Tell the Story</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Think-Talk-Open Exchange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Think-Talk-Open-Exchange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center"/>
          </w:tcPr>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sz w:val="20"/>
                <w:szCs w:val="20"/>
                <w:vertAlign w:val="baseline"/>
              </w:rPr>
            </w:pPr>
            <w:r w:rsidDel="00000000" w:rsidR="00000000" w:rsidRPr="00000000">
              <w:rPr>
                <w:rtl w:val="0"/>
              </w:rPr>
            </w:r>
          </w:p>
        </w:tc>
      </w:tr>
    </w:tbl>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2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Literacy Strategies</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table below summarizes the literacy strategies embedded in this unit. The number indicates the number of times a given strategy appears in a lesson.</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rPr>
      </w:pPr>
      <w:r w:rsidDel="00000000" w:rsidR="00000000" w:rsidRPr="00000000">
        <w:rPr>
          <w:rtl w:val="0"/>
        </w:rPr>
      </w:r>
    </w:p>
    <w:tbl>
      <w:tblPr>
        <w:tblStyle w:val="Table34"/>
        <w:tblW w:w="14400.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6"/>
        <w:gridCol w:w="1764.0000000000005"/>
        <w:gridCol w:w="1764.0000000000005"/>
        <w:gridCol w:w="1764.0000000000005"/>
        <w:gridCol w:w="1764.0000000000005"/>
        <w:gridCol w:w="1764.0000000000005"/>
        <w:gridCol w:w="1764.0000000000005"/>
        <w:tblGridChange w:id="0">
          <w:tblGrid>
            <w:gridCol w:w="3816"/>
            <w:gridCol w:w="1764.0000000000005"/>
            <w:gridCol w:w="1764.0000000000005"/>
            <w:gridCol w:w="1764.0000000000005"/>
            <w:gridCol w:w="1764.0000000000005"/>
            <w:gridCol w:w="1764.0000000000005"/>
            <w:gridCol w:w="1764.000000000000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Unit Opening</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Moon Phases Optional 3E (Optional)</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The Paths of Severe Storms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Hurricanes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Unit Closing</w:t>
            </w:r>
          </w:p>
        </w:tc>
      </w:tr>
    </w:tbl>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Simulations in this Unit</w:t>
      </w:r>
    </w:p>
    <w:tbl>
      <w:tblPr>
        <w:tblStyle w:val="Table3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gridCol w:w="2880"/>
        <w:gridCol w:w="2880"/>
        <w:tblGridChange w:id="0">
          <w:tblGrid>
            <w:gridCol w:w="2880"/>
            <w:gridCol w:w="2880"/>
            <w:gridCol w:w="2880"/>
            <w:gridCol w:w="2880"/>
            <w:gridCol w:w="28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Lesson</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Simulation Title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Source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Technical Notes</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Permissions Notes</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16">
              <w:r w:rsidDel="00000000" w:rsidR="00000000" w:rsidRPr="00000000">
                <w:rPr>
                  <w:rFonts w:ascii="Roboto" w:cs="Roboto" w:eastAsia="Roboto" w:hAnsi="Roboto"/>
                  <w:color w:val="47899e"/>
                  <w:sz w:val="20"/>
                  <w:szCs w:val="20"/>
                  <w:vertAlign w:val="baseline"/>
                  <w:rtl w:val="0"/>
                </w:rPr>
                <w:t xml:space="preserve">Weather Fronts Simulator</w:t>
              </w:r>
            </w:hyperlink>
            <w:r w:rsidDel="00000000" w:rsidR="00000000" w:rsidRPr="00000000">
              <w:rPr>
                <w:rtl w:val="0"/>
              </w:rPr>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https://learn.weatherstem.com/courses/wxstem_meteorology_01/module-01/03/09.html</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17">
              <w:r w:rsidDel="00000000" w:rsidR="00000000" w:rsidRPr="00000000">
                <w:rPr>
                  <w:rFonts w:ascii="Roboto" w:cs="Roboto" w:eastAsia="Roboto" w:hAnsi="Roboto"/>
                  <w:color w:val="47899e"/>
                  <w:sz w:val="20"/>
                  <w:szCs w:val="20"/>
                  <w:vertAlign w:val="baseline"/>
                  <w:rtl w:val="0"/>
                </w:rPr>
                <w:t xml:space="preserve">States of Matter Simulator</w:t>
              </w:r>
            </w:hyperlink>
            <w:r w:rsidDel="00000000" w:rsidR="00000000" w:rsidRPr="00000000">
              <w:rPr>
                <w:rtl w:val="0"/>
              </w:rPr>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https://phet.colorado.edu/sims/html/states-of-matter-basics/latest/states-of-matter-basics_en.html</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18">
              <w:r w:rsidDel="00000000" w:rsidR="00000000" w:rsidRPr="00000000">
                <w:rPr>
                  <w:rFonts w:ascii="Roboto" w:cs="Roboto" w:eastAsia="Roboto" w:hAnsi="Roboto"/>
                  <w:color w:val="47899e"/>
                  <w:sz w:val="20"/>
                  <w:szCs w:val="20"/>
                  <w:vertAlign w:val="baseline"/>
                  <w:rtl w:val="0"/>
                </w:rPr>
                <w:t xml:space="preserve">IPCC WGI Interactive Atlas</w:t>
              </w:r>
            </w:hyperlink>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interactive-atlas.ipcc.ch/regional-information#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</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The Paths of Severe Storms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19">
              <w:r w:rsidDel="00000000" w:rsidR="00000000" w:rsidRPr="00000000">
                <w:rPr>
                  <w:rFonts w:ascii="Roboto" w:cs="Roboto" w:eastAsia="Roboto" w:hAnsi="Roboto"/>
                  <w:color w:val="47899e"/>
                  <w:sz w:val="20"/>
                  <w:szCs w:val="20"/>
                  <w:vertAlign w:val="baseline"/>
                  <w:rtl w:val="0"/>
                </w:rPr>
                <w:t xml:space="preserve">Explore the Effect of the Angle of Incidence on Sun's Energy</w:t>
              </w:r>
            </w:hyperlink>
            <w:r w:rsidDel="00000000" w:rsidR="00000000" w:rsidRPr="00000000">
              <w:rPr>
                <w:rtl w:val="0"/>
              </w:rPr>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https://profhorn.aos.wisc.edu/wxwise/radiation/sunangle.html</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bl>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5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Videos in this Unit</w:t>
      </w:r>
    </w:p>
    <w:tbl>
      <w:tblPr>
        <w:tblStyle w:val="Table3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gridCol w:w="2880"/>
        <w:gridCol w:w="2880"/>
        <w:tblGridChange w:id="0">
          <w:tblGrid>
            <w:gridCol w:w="2880"/>
            <w:gridCol w:w="2880"/>
            <w:gridCol w:w="2880"/>
            <w:gridCol w:w="2880"/>
            <w:gridCol w:w="28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Lesson</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Video Title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Source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Technical Notes</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Permissions Notes</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Unit Opening</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20">
              <w:r w:rsidDel="00000000" w:rsidR="00000000" w:rsidRPr="00000000">
                <w:rPr>
                  <w:rFonts w:ascii="Roboto" w:cs="Roboto" w:eastAsia="Roboto" w:hAnsi="Roboto"/>
                  <w:color w:val="47899e"/>
                  <w:sz w:val="20"/>
                  <w:szCs w:val="20"/>
                  <w:vertAlign w:val="baseline"/>
                  <w:rtl w:val="0"/>
                </w:rPr>
                <w:t xml:space="preserve">Island of Puerto Rico destroyed by Hurricane Maria</w:t>
              </w:r>
            </w:hyperlink>
            <w:r w:rsidDel="00000000" w:rsidR="00000000" w:rsidRPr="00000000">
              <w:rPr>
                <w:rtl w:val="0"/>
              </w:rPr>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https://www.youtube.com/watch?v=zNFnVIlE6cA&amp;t=1s</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Unit Opening</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21">
              <w:r w:rsidDel="00000000" w:rsidR="00000000" w:rsidRPr="00000000">
                <w:rPr>
                  <w:rFonts w:ascii="Roboto" w:cs="Roboto" w:eastAsia="Roboto" w:hAnsi="Roboto"/>
                  <w:color w:val="47899e"/>
                  <w:sz w:val="20"/>
                  <w:szCs w:val="20"/>
                  <w:vertAlign w:val="baseline"/>
                  <w:rtl w:val="0"/>
                </w:rPr>
                <w:t xml:space="preserve">A Deadly Winter Storm Heads to the East Coast</w:t>
              </w:r>
            </w:hyperlink>
            <w:r w:rsidDel="00000000" w:rsidR="00000000" w:rsidRPr="00000000">
              <w:rPr>
                <w:rtl w:val="0"/>
              </w:rPr>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https://www.youtube.com/watch?v=dKk5CvbvrXk</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Moon Phases Optional 3E (Optional)</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22">
              <w:r w:rsidDel="00000000" w:rsidR="00000000" w:rsidRPr="00000000">
                <w:rPr>
                  <w:rFonts w:ascii="Roboto" w:cs="Roboto" w:eastAsia="Roboto" w:hAnsi="Roboto"/>
                  <w:color w:val="47899e"/>
                  <w:sz w:val="20"/>
                  <w:szCs w:val="20"/>
                  <w:vertAlign w:val="baseline"/>
                  <w:rtl w:val="0"/>
                </w:rPr>
                <w:t xml:space="preserve">Watching the Tides</w:t>
              </w:r>
            </w:hyperlink>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https://www.youtube.com/watch?v=QcbN9SVkqYU</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23">
              <w:r w:rsidDel="00000000" w:rsidR="00000000" w:rsidRPr="00000000">
                <w:rPr>
                  <w:rFonts w:ascii="Roboto" w:cs="Roboto" w:eastAsia="Roboto" w:hAnsi="Roboto"/>
                  <w:color w:val="47899e"/>
                  <w:sz w:val="20"/>
                  <w:szCs w:val="20"/>
                  <w:vertAlign w:val="baseline"/>
                  <w:rtl w:val="0"/>
                </w:rPr>
                <w:t xml:space="preserve">The Water Cycle</w:t>
              </w:r>
            </w:hyperlink>
            <w:r w:rsidDel="00000000" w:rsidR="00000000" w:rsidRPr="00000000">
              <w:rPr>
                <w:rtl w:val="0"/>
              </w:rPr>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https://www.youtube.com/watch?v=77ENELQUIf4</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24">
              <w:r w:rsidDel="00000000" w:rsidR="00000000" w:rsidRPr="00000000">
                <w:rPr>
                  <w:rFonts w:ascii="Roboto" w:cs="Roboto" w:eastAsia="Roboto" w:hAnsi="Roboto"/>
                  <w:color w:val="47899e"/>
                  <w:sz w:val="20"/>
                  <w:szCs w:val="20"/>
                  <w:vertAlign w:val="baseline"/>
                  <w:rtl w:val="0"/>
                </w:rPr>
                <w:t xml:space="preserve">Video: How to Draw Isolines #1</w:t>
              </w:r>
            </w:hyperlink>
            <w:r w:rsidDel="00000000" w:rsidR="00000000" w:rsidRPr="00000000">
              <w:rPr>
                <w:rtl w:val="0"/>
              </w:rPr>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https://www.youtube.com/watch?v=iYon-S6wCBw</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25">
              <w:r w:rsidDel="00000000" w:rsidR="00000000" w:rsidRPr="00000000">
                <w:rPr>
                  <w:rFonts w:ascii="Roboto" w:cs="Roboto" w:eastAsia="Roboto" w:hAnsi="Roboto"/>
                  <w:color w:val="47899e"/>
                  <w:sz w:val="20"/>
                  <w:szCs w:val="20"/>
                  <w:vertAlign w:val="baseline"/>
                  <w:rtl w:val="0"/>
                </w:rPr>
                <w:t xml:space="preserve">Video: How to Draw Isolines #2</w:t>
              </w:r>
            </w:hyperlink>
            <w:r w:rsidDel="00000000" w:rsidR="00000000" w:rsidRPr="00000000">
              <w:rPr>
                <w:rtl w:val="0"/>
              </w:rPr>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https://www.youtube.com/watch?v=gSYje6UbPZU</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26">
              <w:r w:rsidDel="00000000" w:rsidR="00000000" w:rsidRPr="00000000">
                <w:rPr>
                  <w:rFonts w:ascii="Roboto" w:cs="Roboto" w:eastAsia="Roboto" w:hAnsi="Roboto"/>
                  <w:color w:val="47899e"/>
                  <w:sz w:val="20"/>
                  <w:szCs w:val="20"/>
                  <w:vertAlign w:val="baseline"/>
                  <w:rtl w:val="0"/>
                </w:rPr>
                <w:t xml:space="preserve">Mid-Latitude Cyclone Clip</w:t>
              </w:r>
            </w:hyperlink>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https://www.youtube.com/watch?v=n4rJX4IIRaU</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27">
              <w:r w:rsidDel="00000000" w:rsidR="00000000" w:rsidRPr="00000000">
                <w:rPr>
                  <w:rFonts w:ascii="Roboto" w:cs="Roboto" w:eastAsia="Roboto" w:hAnsi="Roboto"/>
                  <w:color w:val="47899e"/>
                  <w:sz w:val="20"/>
                  <w:szCs w:val="20"/>
                  <w:vertAlign w:val="baseline"/>
                  <w:rtl w:val="0"/>
                </w:rPr>
                <w:t xml:space="preserve">Mid-Latitude Cyclones Explained</w:t>
              </w:r>
            </w:hyperlink>
            <w:r w:rsidDel="00000000" w:rsidR="00000000" w:rsidRPr="00000000">
              <w:rPr>
                <w:rtl w:val="0"/>
              </w:rPr>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https://www.youtube.com/watch?v=RAqZpjIaoKM</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28">
              <w:r w:rsidDel="00000000" w:rsidR="00000000" w:rsidRPr="00000000">
                <w:rPr>
                  <w:rFonts w:ascii="Roboto" w:cs="Roboto" w:eastAsia="Roboto" w:hAnsi="Roboto"/>
                  <w:color w:val="47899e"/>
                  <w:sz w:val="20"/>
                  <w:szCs w:val="20"/>
                  <w:vertAlign w:val="baseline"/>
                  <w:rtl w:val="0"/>
                </w:rPr>
                <w:t xml:space="preserve">NOAA Site with Complete Guidelines for Analyzing Weather observation Maps</w:t>
              </w:r>
            </w:hyperlink>
            <w:r w:rsidDel="00000000" w:rsidR="00000000" w:rsidRPr="00000000">
              <w:rPr>
                <w:rtl w:val="0"/>
              </w:rPr>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https://www.noaa.gov/jetstream/wxmaps-max/learning-lesson-drawing-conclusions</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The Paths of Severe Storms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29">
              <w:r w:rsidDel="00000000" w:rsidR="00000000" w:rsidRPr="00000000">
                <w:rPr>
                  <w:rFonts w:ascii="Roboto" w:cs="Roboto" w:eastAsia="Roboto" w:hAnsi="Roboto"/>
                  <w:color w:val="47899e"/>
                  <w:sz w:val="20"/>
                  <w:szCs w:val="20"/>
                  <w:vertAlign w:val="baseline"/>
                  <w:rtl w:val="0"/>
                </w:rPr>
                <w:t xml:space="preserve">Global Winds Animation</w:t>
              </w:r>
            </w:hyperlink>
            <w:r w:rsidDel="00000000" w:rsidR="00000000" w:rsidRPr="00000000">
              <w:rPr>
                <w:rtl w:val="0"/>
              </w:rPr>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https://www.youtube.com/watch?v=4t5xeipHJ2A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The Paths of Severe Storms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hyperlink r:id="rId30">
              <w:r w:rsidDel="00000000" w:rsidR="00000000" w:rsidRPr="00000000">
                <w:rPr>
                  <w:rFonts w:ascii="Roboto" w:cs="Roboto" w:eastAsia="Roboto" w:hAnsi="Roboto"/>
                  <w:color w:val="47899e"/>
                  <w:sz w:val="20"/>
                  <w:szCs w:val="20"/>
                  <w:vertAlign w:val="baseline"/>
                  <w:rtl w:val="0"/>
                </w:rPr>
                <w:t xml:space="preserve">The coriolis effect and winds</w:t>
              </w:r>
            </w:hyperlink>
            <w:r w:rsidDel="00000000" w:rsidR="00000000" w:rsidRPr="00000000">
              <w:rPr>
                <w:rFonts w:ascii="Roboto" w:cs="Roboto" w:eastAsia="Roboto" w:hAnsi="Roboto"/>
                <w:sz w:val="20"/>
                <w:szCs w:val="20"/>
                <w:vertAlign w:val="baseline"/>
                <w:rtl w:val="0"/>
              </w:rPr>
              <w:t xml:space="preserve"> (0:32-2:20)</w:t>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https://www.youtube.com/watch?v=PDEcAxfSYaI</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The Paths of Severe Storms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hyperlink r:id="rId31">
              <w:r w:rsidDel="00000000" w:rsidR="00000000" w:rsidRPr="00000000">
                <w:rPr>
                  <w:rFonts w:ascii="Roboto" w:cs="Roboto" w:eastAsia="Roboto" w:hAnsi="Roboto"/>
                  <w:color w:val="47899e"/>
                  <w:sz w:val="20"/>
                  <w:szCs w:val="20"/>
                  <w:vertAlign w:val="baseline"/>
                  <w:rtl w:val="0"/>
                </w:rPr>
                <w:t xml:space="preserve">Coriolis Carousel</w:t>
              </w:r>
            </w:hyperlink>
            <w:r w:rsidDel="00000000" w:rsidR="00000000" w:rsidRPr="00000000">
              <w:rPr>
                <w:rFonts w:ascii="Roboto" w:cs="Roboto" w:eastAsia="Roboto" w:hAnsi="Roboto"/>
                <w:sz w:val="20"/>
                <w:szCs w:val="20"/>
                <w:vertAlign w:val="baseline"/>
                <w:rtl w:val="0"/>
              </w:rPr>
              <w:t xml:space="preserve"> (0:00-5:28)</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https://www.youtube.com/watch?v=78Yymgk6qrM</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The Paths of Severe Storms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32">
              <w:r w:rsidDel="00000000" w:rsidR="00000000" w:rsidRPr="00000000">
                <w:rPr>
                  <w:rFonts w:ascii="Roboto" w:cs="Roboto" w:eastAsia="Roboto" w:hAnsi="Roboto"/>
                  <w:color w:val="47899e"/>
                  <w:sz w:val="20"/>
                  <w:szCs w:val="20"/>
                  <w:vertAlign w:val="baseline"/>
                  <w:rtl w:val="0"/>
                </w:rPr>
                <w:t xml:space="preserve">Visualizing pressure and water vapor in Winter Storm Jonas</w:t>
              </w:r>
            </w:hyperlink>
            <w:r w:rsidDel="00000000" w:rsidR="00000000" w:rsidRPr="00000000">
              <w:rPr>
                <w:rtl w:val="0"/>
              </w:rPr>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https://globalcryospherewatch.org/interesting/archive/us-snowstorm_jan2016/</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The Paths of Severe Storms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33">
              <w:r w:rsidDel="00000000" w:rsidR="00000000" w:rsidRPr="00000000">
                <w:rPr>
                  <w:rFonts w:ascii="Roboto" w:cs="Roboto" w:eastAsia="Roboto" w:hAnsi="Roboto"/>
                  <w:color w:val="47899e"/>
                  <w:sz w:val="20"/>
                  <w:szCs w:val="20"/>
                  <w:vertAlign w:val="baseline"/>
                  <w:rtl w:val="0"/>
                </w:rPr>
                <w:t xml:space="preserve">News Report: Anticipating Winter Storm Jonas</w:t>
              </w:r>
            </w:hyperlink>
            <w:r w:rsidDel="00000000" w:rsidR="00000000" w:rsidRPr="00000000">
              <w:rPr>
                <w:rtl w:val="0"/>
              </w:rPr>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https://www.youtube.com/watch?v=m5cAUT-L2HQ</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Hurricanes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hyperlink r:id="rId34">
              <w:r w:rsidDel="00000000" w:rsidR="00000000" w:rsidRPr="00000000">
                <w:rPr>
                  <w:rFonts w:ascii="Roboto" w:cs="Roboto" w:eastAsia="Roboto" w:hAnsi="Roboto"/>
                  <w:color w:val="47899e"/>
                  <w:sz w:val="20"/>
                  <w:szCs w:val="20"/>
                  <w:vertAlign w:val="baseline"/>
                  <w:rtl w:val="0"/>
                </w:rPr>
                <w:t xml:space="preserve">How Do Hurricanes Happen</w:t>
              </w:r>
            </w:hyperlink>
            <w:r w:rsidDel="00000000" w:rsidR="00000000" w:rsidRPr="00000000">
              <w:rPr>
                <w:rFonts w:ascii="Roboto" w:cs="Roboto" w:eastAsia="Roboto" w:hAnsi="Roboto"/>
                <w:sz w:val="20"/>
                <w:szCs w:val="20"/>
                <w:vertAlign w:val="baseline"/>
                <w:rtl w:val="0"/>
              </w:rPr>
              <w:t xml:space="preserve"> (0-1:17)</w:t>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https://www.nytimes.com/video/science/100000002555638/the-future-of-storms.html</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Hurricanes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hyperlink r:id="rId35">
              <w:r w:rsidDel="00000000" w:rsidR="00000000" w:rsidRPr="00000000">
                <w:rPr>
                  <w:rFonts w:ascii="Roboto" w:cs="Roboto" w:eastAsia="Roboto" w:hAnsi="Roboto"/>
                  <w:color w:val="47899e"/>
                  <w:sz w:val="20"/>
                  <w:szCs w:val="20"/>
                  <w:vertAlign w:val="baseline"/>
                  <w:rtl w:val="0"/>
                </w:rPr>
                <w:t xml:space="preserve">More than 100 dead in devastation and flooding after Hurricane Helene</w:t>
              </w:r>
            </w:hyperlink>
            <w:r w:rsidDel="00000000" w:rsidR="00000000" w:rsidRPr="00000000">
              <w:rPr>
                <w:rFonts w:ascii="Roboto" w:cs="Roboto" w:eastAsia="Roboto" w:hAnsi="Roboto"/>
                <w:sz w:val="20"/>
                <w:szCs w:val="20"/>
                <w:vertAlign w:val="baseline"/>
                <w:rtl w:val="0"/>
              </w:rPr>
              <w:t xml:space="preserve"> (0-1:50)</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https://www.youtube.com/watch?v=pKccCbQo1-I</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NA</w:t>
            </w:r>
          </w:p>
        </w:tc>
      </w:tr>
    </w:tbl>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C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Materials in this Unit</w:t>
      </w:r>
    </w:p>
    <w:tbl>
      <w:tblPr>
        <w:tblStyle w:val="Table37"/>
        <w:tblW w:w="14400.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000000000001"/>
        <w:gridCol w:w="5040.000000000001"/>
        <w:gridCol w:w="5040.000000000001"/>
        <w:tblGridChange w:id="0">
          <w:tblGrid>
            <w:gridCol w:w="4320.000000000001"/>
            <w:gridCol w:w="5040.000000000001"/>
            <w:gridCol w:w="5040.000000000001"/>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Lesson</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Lab</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Materials needed (per group)</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The Paths of Severe Storms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Global Movement of Air Investigation</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Lab minutes: 40 minutes</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
                <w:szCs w:val="2"/>
                <w:vertAlign w:val="baseline"/>
              </w:rPr>
            </w:pPr>
            <w:r w:rsidDel="00000000" w:rsidR="00000000" w:rsidRPr="00000000">
              <w:rPr>
                <w:rFonts w:ascii="Roboto" w:cs="Roboto" w:eastAsia="Roboto" w:hAnsi="Roboto"/>
                <w:sz w:val="2"/>
                <w:szCs w:val="2"/>
                <w:vertAlign w:val="baseline"/>
                <w:rtl w:val="0"/>
              </w:rPr>
              <w:t xml:space="preserve"> </w:t>
            </w:r>
          </w:p>
          <w:tbl>
            <w:tblPr>
              <w:tblStyle w:val="Table38"/>
              <w:tblW w:w="3037.280002593994" w:type="dxa"/>
              <w:jc w:val="left"/>
              <w:tblLayout w:type="fixed"/>
              <w:tblLook w:val="0600"/>
            </w:tblPr>
            <w:tblGrid>
              <w:gridCol w:w="255.8355812130079"/>
              <w:gridCol w:w="2781.4444213809866"/>
              <w:tblGridChange w:id="0">
                <w:tblGrid>
                  <w:gridCol w:w="255.8355812130079"/>
                  <w:gridCol w:w="2781.44442138098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 Balloon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3 permanent markers of different colors</w:t>
                  </w:r>
                </w:p>
              </w:tc>
            </w:tr>
          </w:tbl>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r>
    </w:tbl>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D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Materials in this Unit</w:t>
      </w:r>
    </w:p>
    <w:tbl>
      <w:tblPr>
        <w:tblStyle w:val="Table3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7200"/>
        <w:tblGridChange w:id="0">
          <w:tblGrid>
            <w:gridCol w:w="7200"/>
            <w:gridCol w:w="72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Lesson</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Materials needed</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Unit Opening</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
                <w:szCs w:val="2"/>
                <w:vertAlign w:val="baseline"/>
              </w:rPr>
            </w:pPr>
            <w:r w:rsidDel="00000000" w:rsidR="00000000" w:rsidRPr="00000000">
              <w:rPr>
                <w:rFonts w:ascii="Roboto" w:cs="Roboto" w:eastAsia="Roboto" w:hAnsi="Roboto"/>
                <w:sz w:val="2"/>
                <w:szCs w:val="2"/>
                <w:vertAlign w:val="baseline"/>
                <w:rtl w:val="0"/>
              </w:rPr>
              <w:t xml:space="preserve"> </w:t>
            </w:r>
          </w:p>
          <w:tbl>
            <w:tblPr>
              <w:tblStyle w:val="Table40"/>
              <w:tblW w:w="4441.280002593994" w:type="dxa"/>
              <w:jc w:val="left"/>
              <w:tblLayout w:type="fixed"/>
              <w:tblLook w:val="0600"/>
            </w:tblPr>
            <w:tblGrid>
              <w:gridCol w:w="374.09703742260774"/>
              <w:gridCol w:w="4067.1829651713865"/>
              <w:tblGridChange w:id="0">
                <w:tblGrid>
                  <w:gridCol w:w="374.09703742260774"/>
                  <w:gridCol w:w="4067.1829651713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Chart paper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Post-it notes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Optional: Teacher-provided questions for sorting; teacher could distribute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and ask more advanced students to come up with their own questions.</w:t>
                  </w:r>
                </w:p>
              </w:tc>
            </w:tr>
          </w:tbl>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Moon Phases Optional 3E (Optional)</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
                <w:szCs w:val="2"/>
                <w:vertAlign w:val="baseline"/>
              </w:rPr>
            </w:pPr>
            <w:r w:rsidDel="00000000" w:rsidR="00000000" w:rsidRPr="00000000">
              <w:rPr>
                <w:rFonts w:ascii="Roboto" w:cs="Roboto" w:eastAsia="Roboto" w:hAnsi="Roboto"/>
                <w:sz w:val="2"/>
                <w:szCs w:val="2"/>
                <w:vertAlign w:val="baseline"/>
                <w:rtl w:val="0"/>
              </w:rPr>
              <w:t xml:space="preserve"> </w:t>
            </w:r>
          </w:p>
          <w:tbl>
            <w:tblPr>
              <w:tblStyle w:val="Table41"/>
              <w:tblW w:w="4441.280002593994" w:type="dxa"/>
              <w:jc w:val="left"/>
              <w:tblLayout w:type="fixed"/>
              <w:tblLook w:val="0600"/>
            </w:tblPr>
            <w:tblGrid>
              <w:gridCol w:w="374.09703742260774"/>
              <w:gridCol w:w="4067.1829651713865"/>
              <w:tblGridChange w:id="0">
                <w:tblGrid>
                  <w:gridCol w:w="374.09703742260774"/>
                  <w:gridCol w:w="4067.1829651713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Post-its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Chart Paper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36">
                    <w:r w:rsidDel="00000000" w:rsidR="00000000" w:rsidRPr="00000000">
                      <w:rPr>
                        <w:rFonts w:ascii="Roboto" w:cs="Roboto" w:eastAsia="Roboto" w:hAnsi="Roboto"/>
                        <w:color w:val="47899e"/>
                        <w:sz w:val="20"/>
                        <w:szCs w:val="20"/>
                        <w:vertAlign w:val="baseline"/>
                        <w:rtl w:val="0"/>
                      </w:rPr>
                      <w:t xml:space="preserve">Lunar Phases</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37">
                    <w:r w:rsidDel="00000000" w:rsidR="00000000" w:rsidRPr="00000000">
                      <w:rPr>
                        <w:rFonts w:ascii="Roboto" w:cs="Roboto" w:eastAsia="Roboto" w:hAnsi="Roboto"/>
                        <w:color w:val="47899e"/>
                        <w:sz w:val="20"/>
                        <w:szCs w:val="20"/>
                        <w:vertAlign w:val="baseline"/>
                        <w:rtl w:val="0"/>
                      </w:rPr>
                      <w:t xml:space="preserve">High and Low Tide Pictures</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38">
                    <w:r w:rsidDel="00000000" w:rsidR="00000000" w:rsidRPr="00000000">
                      <w:rPr>
                        <w:rFonts w:ascii="Roboto" w:cs="Roboto" w:eastAsia="Roboto" w:hAnsi="Roboto"/>
                        <w:color w:val="47899e"/>
                        <w:sz w:val="20"/>
                        <w:szCs w:val="20"/>
                        <w:vertAlign w:val="baseline"/>
                        <w:rtl w:val="0"/>
                      </w:rPr>
                      <w:t xml:space="preserve">New York (The Battery), NY - Local Tide Times, Tide Chart | US Harbors</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39">
                    <w:r w:rsidDel="00000000" w:rsidR="00000000" w:rsidRPr="00000000">
                      <w:rPr>
                        <w:rFonts w:ascii="Roboto" w:cs="Roboto" w:eastAsia="Roboto" w:hAnsi="Roboto"/>
                        <w:color w:val="47899e"/>
                        <w:sz w:val="20"/>
                        <w:szCs w:val="20"/>
                        <w:vertAlign w:val="baseline"/>
                        <w:rtl w:val="0"/>
                      </w:rPr>
                      <w:t xml:space="preserve">Tides</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40">
                    <w:r w:rsidDel="00000000" w:rsidR="00000000" w:rsidRPr="00000000">
                      <w:rPr>
                        <w:rFonts w:ascii="Roboto" w:cs="Roboto" w:eastAsia="Roboto" w:hAnsi="Roboto"/>
                        <w:color w:val="47899e"/>
                        <w:sz w:val="20"/>
                        <w:szCs w:val="20"/>
                        <w:vertAlign w:val="baseline"/>
                        <w:rtl w:val="0"/>
                      </w:rPr>
                      <w:t xml:space="preserve">Eclipses</w:t>
                    </w:r>
                  </w:hyperlink>
                  <w:r w:rsidDel="00000000" w:rsidR="00000000" w:rsidRPr="00000000">
                    <w:rPr>
                      <w:rtl w:val="0"/>
                    </w:rPr>
                  </w:r>
                </w:p>
              </w:tc>
            </w:tr>
          </w:tbl>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47899e"/>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Blizzards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
                <w:szCs w:val="2"/>
                <w:vertAlign w:val="baseline"/>
              </w:rPr>
            </w:pPr>
            <w:r w:rsidDel="00000000" w:rsidR="00000000" w:rsidRPr="00000000">
              <w:rPr>
                <w:rFonts w:ascii="Roboto" w:cs="Roboto" w:eastAsia="Roboto" w:hAnsi="Roboto"/>
                <w:sz w:val="2"/>
                <w:szCs w:val="2"/>
                <w:vertAlign w:val="baseline"/>
                <w:rtl w:val="0"/>
              </w:rPr>
              <w:t xml:space="preserve"> </w:t>
            </w:r>
          </w:p>
          <w:tbl>
            <w:tblPr>
              <w:tblStyle w:val="Table42"/>
              <w:tblW w:w="4441.280002593994" w:type="dxa"/>
              <w:jc w:val="left"/>
              <w:tblLayout w:type="fixed"/>
              <w:tblLook w:val="0600"/>
            </w:tblPr>
            <w:tblGrid>
              <w:gridCol w:w="374.09703742260774"/>
              <w:gridCol w:w="4067.1829651713865"/>
              <w:tblGridChange w:id="0">
                <w:tblGrid>
                  <w:gridCol w:w="374.09703742260774"/>
                  <w:gridCol w:w="4067.1829651713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Post-Its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41">
                    <w:r w:rsidDel="00000000" w:rsidR="00000000" w:rsidRPr="00000000">
                      <w:rPr>
                        <w:rFonts w:ascii="Roboto" w:cs="Roboto" w:eastAsia="Roboto" w:hAnsi="Roboto"/>
                        <w:color w:val="47899e"/>
                        <w:sz w:val="20"/>
                        <w:szCs w:val="20"/>
                        <w:vertAlign w:val="baseline"/>
                        <w:rtl w:val="0"/>
                      </w:rPr>
                      <w:t xml:space="preserve">States of Matter Simulator</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42">
                    <w:r w:rsidDel="00000000" w:rsidR="00000000" w:rsidRPr="00000000">
                      <w:rPr>
                        <w:rFonts w:ascii="Roboto" w:cs="Roboto" w:eastAsia="Roboto" w:hAnsi="Roboto"/>
                        <w:color w:val="47899e"/>
                        <w:sz w:val="20"/>
                        <w:szCs w:val="20"/>
                        <w:vertAlign w:val="baseline"/>
                        <w:rtl w:val="0"/>
                      </w:rPr>
                      <w:t xml:space="preserve">Diffusion Simulator</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Chart paper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Slides for Elbow Exchange + Domino Share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Post-Its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Chart paper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Colored pencils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Permanent markers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Weather Maps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Computers</w:t>
                  </w:r>
                </w:p>
              </w:tc>
            </w:tr>
          </w:tbl>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The Paths of Severe Storms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
                <w:szCs w:val="2"/>
                <w:vertAlign w:val="baseline"/>
              </w:rPr>
            </w:pPr>
            <w:r w:rsidDel="00000000" w:rsidR="00000000" w:rsidRPr="00000000">
              <w:rPr>
                <w:rFonts w:ascii="Roboto" w:cs="Roboto" w:eastAsia="Roboto" w:hAnsi="Roboto"/>
                <w:sz w:val="2"/>
                <w:szCs w:val="2"/>
                <w:vertAlign w:val="baseline"/>
                <w:rtl w:val="0"/>
              </w:rPr>
              <w:t xml:space="preserve"> </w:t>
            </w:r>
          </w:p>
          <w:tbl>
            <w:tblPr>
              <w:tblStyle w:val="Table43"/>
              <w:tblW w:w="4441.280002593994" w:type="dxa"/>
              <w:jc w:val="left"/>
              <w:tblLayout w:type="fixed"/>
              <w:tblLook w:val="0600"/>
            </w:tblPr>
            <w:tblGrid>
              <w:gridCol w:w="374.09703742260774"/>
              <w:gridCol w:w="4067.1829651713865"/>
              <w:tblGridChange w:id="0">
                <w:tblGrid>
                  <w:gridCol w:w="374.09703742260774"/>
                  <w:gridCol w:w="4067.1829651713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Post-its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Computers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Post-its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Chart Paper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Sticky notes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Connect to the Performance Task: Paths of Severe Storms 5E</w:t>
                  </w:r>
                </w:p>
              </w:tc>
            </w:tr>
          </w:tbl>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Hurricanes 5E</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
                <w:szCs w:val="2"/>
                <w:vertAlign w:val="baseline"/>
              </w:rPr>
            </w:pPr>
            <w:r w:rsidDel="00000000" w:rsidR="00000000" w:rsidRPr="00000000">
              <w:rPr>
                <w:rFonts w:ascii="Roboto" w:cs="Roboto" w:eastAsia="Roboto" w:hAnsi="Roboto"/>
                <w:sz w:val="2"/>
                <w:szCs w:val="2"/>
                <w:vertAlign w:val="baseline"/>
                <w:rtl w:val="0"/>
              </w:rPr>
              <w:t xml:space="preserve"> </w:t>
            </w:r>
          </w:p>
          <w:tbl>
            <w:tblPr>
              <w:tblStyle w:val="Table44"/>
              <w:tblW w:w="4441.280002593994" w:type="dxa"/>
              <w:jc w:val="left"/>
              <w:tblLayout w:type="fixed"/>
              <w:tblLook w:val="0600"/>
            </w:tblPr>
            <w:tblGrid>
              <w:gridCol w:w="374.09703742260774"/>
              <w:gridCol w:w="4067.1829651713865"/>
              <w:tblGridChange w:id="0">
                <w:tblGrid>
                  <w:gridCol w:w="374.09703742260774"/>
                  <w:gridCol w:w="4067.1829651713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Post-its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Ensure that there is enough space for students to circulate around the room and talk to each other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Rumors Directions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Colored pencils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43">
                    <w:r w:rsidDel="00000000" w:rsidR="00000000" w:rsidRPr="00000000">
                      <w:rPr>
                        <w:rFonts w:ascii="Roboto" w:cs="Roboto" w:eastAsia="Roboto" w:hAnsi="Roboto"/>
                        <w:color w:val="47899e"/>
                        <w:sz w:val="20"/>
                        <w:szCs w:val="20"/>
                        <w:vertAlign w:val="baseline"/>
                        <w:rtl w:val="0"/>
                      </w:rPr>
                      <w:t xml:space="preserve">Monthly Sea Surface Temperature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Poster paper and markers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44">
                    <w:r w:rsidDel="00000000" w:rsidR="00000000" w:rsidRPr="00000000">
                      <w:rPr>
                        <w:rFonts w:ascii="Roboto" w:cs="Roboto" w:eastAsia="Roboto" w:hAnsi="Roboto"/>
                        <w:color w:val="47899e"/>
                        <w:sz w:val="20"/>
                        <w:szCs w:val="20"/>
                        <w:vertAlign w:val="baseline"/>
                        <w:rtl w:val="0"/>
                      </w:rPr>
                      <w:t xml:space="preserve">Slide: Hurricane Formation Diagram</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color w:val="47899e"/>
                      <w:sz w:val="20"/>
                      <w:szCs w:val="20"/>
                      <w:vertAlign w:val="baseline"/>
                    </w:rPr>
                  </w:pPr>
                  <w:hyperlink r:id="rId45">
                    <w:r w:rsidDel="00000000" w:rsidR="00000000" w:rsidRPr="00000000">
                      <w:rPr>
                        <w:rFonts w:ascii="Roboto" w:cs="Roboto" w:eastAsia="Roboto" w:hAnsi="Roboto"/>
                        <w:color w:val="47899e"/>
                        <w:sz w:val="20"/>
                        <w:szCs w:val="20"/>
                        <w:vertAlign w:val="baseline"/>
                        <w:rtl w:val="0"/>
                      </w:rPr>
                      <w:t xml:space="preserve">IPCC WGI Interactive Atlas</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Connect to the Performance Task: Hurricanes 5E</w:t>
                  </w:r>
                </w:p>
              </w:tc>
            </w:tr>
          </w:tbl>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sz w:val="20"/>
                <w:szCs w:val="20"/>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Unit Closing</w:t>
            </w:r>
          </w:p>
        </w:tc>
        <w:tc>
          <w:tcPr>
            <w:tcBorders>
              <w:top w:color="000000" w:space="0" w:sz="8" w:val="single"/>
              <w:left w:color="000000" w:space="0" w:sz="8" w:val="single"/>
              <w:bottom w:color="000000" w:space="0" w:sz="8" w:val="single"/>
              <w:right w:color="000000" w:space="0" w:sz="8" w:val="single"/>
            </w:tcBorders>
            <w:shd w:fill="auto" w:val="clear"/>
            <w:tcMar>
              <w:top w:w="99.35999870300293" w:type="dxa"/>
              <w:left w:w="99.35999870300293" w:type="dxa"/>
              <w:bottom w:w="99.35999870300293" w:type="dxa"/>
              <w:right w:w="99.35999870300293" w:type="dxa"/>
            </w:tcMar>
            <w:vAlign w:val="top"/>
          </w:tcPr>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
                <w:szCs w:val="2"/>
                <w:vertAlign w:val="baseline"/>
              </w:rPr>
            </w:pPr>
            <w:r w:rsidDel="00000000" w:rsidR="00000000" w:rsidRPr="00000000">
              <w:rPr>
                <w:rFonts w:ascii="Roboto" w:cs="Roboto" w:eastAsia="Roboto" w:hAnsi="Roboto"/>
                <w:sz w:val="2"/>
                <w:szCs w:val="2"/>
                <w:vertAlign w:val="baseline"/>
                <w:rtl w:val="0"/>
              </w:rPr>
              <w:t xml:space="preserve"> </w:t>
            </w:r>
          </w:p>
          <w:tbl>
            <w:tblPr>
              <w:tblStyle w:val="Table45"/>
              <w:tblW w:w="4441.280002593994" w:type="dxa"/>
              <w:jc w:val="left"/>
              <w:tblLayout w:type="fixed"/>
              <w:tblLook w:val="0600"/>
            </w:tblPr>
            <w:tblGrid>
              <w:gridCol w:w="374.09703742260774"/>
              <w:gridCol w:w="4067.1829651713865"/>
              <w:tblGridChange w:id="0">
                <w:tblGrid>
                  <w:gridCol w:w="374.09703742260774"/>
                  <w:gridCol w:w="4067.1829651713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Driving Question Board</w:t>
                  </w:r>
                </w:p>
              </w:tc>
            </w:tr>
          </w:tbl>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vertAlign w:val="baseline"/>
              </w:rPr>
            </w:pPr>
            <w:r w:rsidDel="00000000" w:rsidR="00000000" w:rsidRPr="00000000">
              <w:rPr>
                <w:rtl w:val="0"/>
              </w:rPr>
            </w:r>
          </w:p>
        </w:tc>
      </w:tr>
    </w:tbl>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240" w:lineRule="auto"/>
        <w:rPr>
          <w:rFonts w:ascii="Roboto" w:cs="Roboto" w:eastAsia="Roboto" w:hAnsi="Roboto"/>
          <w:sz w:val="20"/>
          <w:szCs w:val="20"/>
          <w:vertAlign w:val="baseline"/>
        </w:rPr>
      </w:pPr>
      <w:r w:rsidDel="00000000" w:rsidR="00000000" w:rsidRPr="00000000">
        <w:rPr>
          <w:rtl w:val="0"/>
        </w:rPr>
      </w:r>
    </w:p>
    <w:sectPr>
      <w:footerReference r:id="rId46" w:type="default"/>
      <w:pgSz w:h="12240" w:w="15840" w:orient="landscape"/>
      <w:pgMar w:bottom="1020" w:top="10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v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elvetica Neu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 w:name="Cabin Condensed">
    <w:embedRegular w:fontKey="{00000000-0000-0000-0000-000000000000}" r:id="rId18" w:subsetted="0"/>
    <w:embedBold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rFonts w:ascii="Roboto" w:cs="Roboto" w:eastAsia="Roboto" w:hAnsi="Roboto"/>
        <w:sz w:val="2"/>
        <w:szCs w:val="2"/>
        <w:vertAlign w:val="baseline"/>
      </w:rPr>
    </w:pPr>
    <w:r w:rsidDel="00000000" w:rsidR="00000000" w:rsidRPr="00000000">
      <w:rPr>
        <w:rtl w:val="0"/>
      </w:rPr>
    </w:r>
  </w:p>
  <w:tbl>
    <w:tblPr>
      <w:tblStyle w:val="Table46"/>
      <w:tblW w:w="14400.0" w:type="dxa"/>
      <w:jc w:val="left"/>
      <w:tblLayout w:type="fixed"/>
      <w:tblLook w:val="0600"/>
    </w:tblPr>
    <w:tblGrid>
      <w:gridCol w:w="2265"/>
      <w:gridCol w:w="11190"/>
      <w:gridCol w:w="945"/>
      <w:tblGridChange w:id="0">
        <w:tblGrid>
          <w:gridCol w:w="2265"/>
          <w:gridCol w:w="11190"/>
          <w:gridCol w:w="94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33E">
          <w:pPr>
            <w:spacing w:line="240" w:lineRule="auto"/>
            <w:rPr>
              <w:rFonts w:ascii="Cabin Condensed" w:cs="Cabin Condensed" w:eastAsia="Cabin Condensed" w:hAnsi="Cabin Condensed"/>
              <w:sz w:val="18"/>
              <w:szCs w:val="18"/>
            </w:rPr>
          </w:pPr>
          <w:r w:rsidDel="00000000" w:rsidR="00000000" w:rsidRPr="00000000">
            <w:rPr>
              <w:rFonts w:ascii="Roboto" w:cs="Roboto" w:eastAsia="Roboto" w:hAnsi="Roboto"/>
              <w:b w:val="1"/>
              <w:bCs w:val="1"/>
              <w:sz w:val="20"/>
              <w:szCs w:val="20"/>
            </w:rPr>
            <w:drawing>
              <wp:inline distB="0" distT="0" distL="0" distR="0">
                <wp:extent cx="1204913" cy="261205"/>
                <wp:effectExtent b="0" l="0" r="0" t="0"/>
                <wp:docPr id="8" name="image1.png"/>
                <a:graphic>
                  <a:graphicData uri="http://schemas.openxmlformats.org/drawingml/2006/picture">
                    <pic:pic>
                      <pic:nvPicPr>
                        <pic:cNvPr id="0" name="image1.png"/>
                        <pic:cNvPicPr preferRelativeResize="0"/>
                      </pic:nvPicPr>
                      <pic:blipFill>
                        <a:blip r:embed="rId1"/>
                        <a:srcRect b="444" l="0" r="0" t="444"/>
                        <a:stretch>
                          <a:fillRect/>
                        </a:stretch>
                      </pic:blipFill>
                      <pic:spPr>
                        <a:xfrm>
                          <a:off x="0" y="0"/>
                          <a:ext cx="1204913" cy="26120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33F">
          <w:pPr>
            <w:widowControl w:val="0"/>
            <w:spacing w:after="0" w:before="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Earth and Space Science Unit 5 - More Hurricanes and Blizzards in NYC? - SY 25-26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340">
          <w:pPr>
            <w:widowControl w:val="0"/>
            <w:spacing w:after="0" w:before="0" w:line="240" w:lineRule="auto"/>
            <w:jc w:val="right"/>
            <w:rPr>
              <w:rFonts w:ascii="Roboto" w:cs="Roboto" w:eastAsia="Roboto" w:hAnsi="Roboto"/>
              <w:b w:val="1"/>
              <w:bCs w:val="1"/>
              <w:sz w:val="20"/>
              <w:szCs w:val="20"/>
            </w:rPr>
          </w:pPr>
          <w:r w:rsidDel="00000000" w:rsidR="00000000" w:rsidRPr="00000000">
            <w:rPr>
              <w:rFonts w:ascii="Cabin Condensed" w:cs="Cabin Condensed" w:eastAsia="Cabin Condensed" w:hAnsi="Cabin Condensed"/>
              <w:sz w:val="18"/>
              <w:szCs w:val="18"/>
              <w:rtl w:val="0"/>
            </w:rPr>
            <w:t xml:space="preserve"> </w:t>
          </w:r>
          <w:r w:rsidDel="00000000" w:rsidR="00000000" w:rsidRPr="00000000">
            <w:rPr>
              <w:rFonts w:ascii="Roboto" w:cs="Roboto" w:eastAsia="Roboto" w:hAnsi="Roboto"/>
              <w:b w:val="1"/>
              <w:bCs w:val="1"/>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rFonts w:ascii="Roboto" w:cs="Roboto" w:eastAsia="Roboto" w:hAnsi="Roboto"/>
        <w:sz w:val="20"/>
        <w:szCs w:val="20"/>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230.4000091552734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212529"/>
        <w:sz w:val="22"/>
        <w:szCs w:val="22"/>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line="275.9999942779541" w:lineRule="auto"/>
    </w:pPr>
    <w:rPr>
      <w:rFonts w:ascii="Arvo" w:cs="Arvo" w:eastAsia="Arvo" w:hAnsi="Arvo"/>
      <w:i w:val="0"/>
      <w:iCs w:val="0"/>
      <w:color w:val="00000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line="275.9999942779541" w:lineRule="auto"/>
    </w:pPr>
    <w:rPr>
      <w:rFonts w:ascii="Arvo" w:cs="Arvo" w:eastAsia="Arvo" w:hAnsi="Arvo"/>
      <w:i w:val="0"/>
      <w:iCs w:val="0"/>
      <w:color w:val="00000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line="275.9999942779541" w:lineRule="auto"/>
    </w:pPr>
    <w:rPr>
      <w:rFonts w:ascii="Roboto" w:cs="Roboto" w:eastAsia="Roboto" w:hAnsi="Roboto"/>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line="275.9999942779541" w:lineRule="auto"/>
    </w:pPr>
    <w:rPr>
      <w:rFonts w:ascii="Arvo" w:cs="Arvo" w:eastAsia="Arvo" w:hAnsi="Arvo"/>
      <w:b w:val="1"/>
      <w:bCs w:val="1"/>
      <w:i w:val="0"/>
      <w:iCs w:val="0"/>
      <w:color w:val="00000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line="275.9999942779541" w:lineRule="auto"/>
    </w:pPr>
    <w:rPr>
      <w:rFonts w:ascii="Arvo" w:cs="Arvo" w:eastAsia="Arvo" w:hAnsi="Arvo"/>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line="275.9999942779541" w:lineRule="auto"/>
    </w:pPr>
    <w:rPr>
      <w:rFonts w:ascii="Arvo" w:cs="Arvo" w:eastAsia="Arvo" w:hAnsi="Arvo"/>
      <w:i w:val="0"/>
      <w:iCs w:val="0"/>
      <w:color w:val="00000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lexbooks.ck12.org/cbook/ck-12-middle-school-earth-science-flexbook-2.0/section/3.8/primary/lesson/eclipses-hs-es/" TargetMode="External"/><Relationship Id="rId20" Type="http://schemas.openxmlformats.org/officeDocument/2006/relationships/hyperlink" Target="https://www.youtube.com/watch?v=zNFnVIlE6cA&amp;t=1s" TargetMode="External"/><Relationship Id="rId42" Type="http://schemas.openxmlformats.org/officeDocument/2006/relationships/hyperlink" Target="https://phet.colorado.edu/sims/html/diffusion/latest/diffusion_all.html" TargetMode="External"/><Relationship Id="rId41" Type="http://schemas.openxmlformats.org/officeDocument/2006/relationships/hyperlink" Target="https://phet.colorado.edu/sims/html/states-of-matter-basics/latest/states-of-matter-basics_en.html" TargetMode="External"/><Relationship Id="rId22" Type="http://schemas.openxmlformats.org/officeDocument/2006/relationships/hyperlink" Target="https://www.youtube.com/watch?v=QcbN9SVkqYU" TargetMode="External"/><Relationship Id="rId44" Type="http://schemas.openxmlformats.org/officeDocument/2006/relationships/hyperlink" Target="https://docs.google.com/presentation/d/15gjCYd9VNSsWtYrUpvQATRc-66wnwr6-oSs-YkHKRhM/edit#slide=id.p" TargetMode="External"/><Relationship Id="rId21" Type="http://schemas.openxmlformats.org/officeDocument/2006/relationships/hyperlink" Target="https://www.youtube.com/watch?v=dKk5CvbvrXk" TargetMode="External"/><Relationship Id="rId43" Type="http://schemas.openxmlformats.org/officeDocument/2006/relationships/hyperlink" Target="https://iridl.ldeo.columbia.edu/maproom/Global/Ocean_Temp/Monthly_Temp.html" TargetMode="External"/><Relationship Id="rId24" Type="http://schemas.openxmlformats.org/officeDocument/2006/relationships/hyperlink" Target="https://www.youtube.com/watch?v=iYon-S6wCBw" TargetMode="External"/><Relationship Id="rId46" Type="http://schemas.openxmlformats.org/officeDocument/2006/relationships/footer" Target="footer1.xml"/><Relationship Id="rId23" Type="http://schemas.openxmlformats.org/officeDocument/2006/relationships/hyperlink" Target="https://www.youtube.com/watch?v=77ENELQUIf4" TargetMode="External"/><Relationship Id="rId45" Type="http://schemas.openxmlformats.org/officeDocument/2006/relationships/hyperlink" Target="https://interactive-atlas.ipcc.ch/regional-information#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urriculum.newvisions.org/science/license-and-copyright-information/" TargetMode="External"/><Relationship Id="rId26" Type="http://schemas.openxmlformats.org/officeDocument/2006/relationships/hyperlink" Target="https://www.youtube.com/watch?v=n4rJX4IIRaU" TargetMode="External"/><Relationship Id="rId25" Type="http://schemas.openxmlformats.org/officeDocument/2006/relationships/hyperlink" Target="https://www.youtube.com/watch?v=gSYje6UbPZU" TargetMode="External"/><Relationship Id="rId28" Type="http://schemas.openxmlformats.org/officeDocument/2006/relationships/hyperlink" Target="https://www.noaa.gov/jetstream/wxmaps-max/learning-lesson-drawing-conclusions" TargetMode="External"/><Relationship Id="rId27" Type="http://schemas.openxmlformats.org/officeDocument/2006/relationships/hyperlink" Target="https://www.youtube.com/watch?v=RAqZpjIaoKM" TargetMode="External"/><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hyperlink" Target="https://www.youtube.com/watch?v=4t5xeipHJ2A" TargetMode="External"/><Relationship Id="rId7" Type="http://schemas.openxmlformats.org/officeDocument/2006/relationships/image" Target="media/image5.png"/><Relationship Id="rId8" Type="http://schemas.openxmlformats.org/officeDocument/2006/relationships/hyperlink" Target="https://creativecommons.org/licenses/by-nc-sa/4.0/" TargetMode="External"/><Relationship Id="rId31" Type="http://schemas.openxmlformats.org/officeDocument/2006/relationships/hyperlink" Target="https://www.youtube.com/watch?v=78Yymgk6qrM" TargetMode="External"/><Relationship Id="rId30" Type="http://schemas.openxmlformats.org/officeDocument/2006/relationships/hyperlink" Target="https://www.youtube.com/watch?v=PDEcAxfSYaI" TargetMode="External"/><Relationship Id="rId11" Type="http://schemas.openxmlformats.org/officeDocument/2006/relationships/image" Target="media/image7.png"/><Relationship Id="rId33" Type="http://schemas.openxmlformats.org/officeDocument/2006/relationships/hyperlink" Target="https://www.youtube.com/watch?v=m5cAUT-L2HQ" TargetMode="External"/><Relationship Id="rId10" Type="http://schemas.openxmlformats.org/officeDocument/2006/relationships/image" Target="media/image2.png"/><Relationship Id="rId32" Type="http://schemas.openxmlformats.org/officeDocument/2006/relationships/hyperlink" Target="https://globalcryospherewatch.org/interesting/archive/us-snowstorm_jan2016/" TargetMode="External"/><Relationship Id="rId13" Type="http://schemas.openxmlformats.org/officeDocument/2006/relationships/image" Target="media/image9.png"/><Relationship Id="rId35" Type="http://schemas.openxmlformats.org/officeDocument/2006/relationships/hyperlink" Target="https://www.youtube.com/watch?v=pKccCbQo1-I" TargetMode="External"/><Relationship Id="rId12" Type="http://schemas.openxmlformats.org/officeDocument/2006/relationships/image" Target="media/image3.png"/><Relationship Id="rId34" Type="http://schemas.openxmlformats.org/officeDocument/2006/relationships/hyperlink" Target="https://www.nytimes.com/video/science/100000002555638/the-future-of-storms.html" TargetMode="External"/><Relationship Id="rId15" Type="http://schemas.openxmlformats.org/officeDocument/2006/relationships/image" Target="media/image6.png"/><Relationship Id="rId37" Type="http://schemas.openxmlformats.org/officeDocument/2006/relationships/hyperlink" Target="https://docs.google.com/document/d/1OHJMaXxst9Xranu_7bU36BL5btUNIwCZOv-5tA4L3jc/edit?tab=t.0" TargetMode="External"/><Relationship Id="rId14" Type="http://schemas.openxmlformats.org/officeDocument/2006/relationships/image" Target="media/image8.png"/><Relationship Id="rId36" Type="http://schemas.openxmlformats.org/officeDocument/2006/relationships/hyperlink" Target="https://flexbooks.ck12.org/cbook/ck-12-middle-school-earth-science-flexbook-2.0/section/3.11/primary/lesson/lunar-phases-ms-es/" TargetMode="External"/><Relationship Id="rId17" Type="http://schemas.openxmlformats.org/officeDocument/2006/relationships/hyperlink" Target="https://phet.colorado.edu/sims/html/states-of-matter-basics/latest/states-of-matter-basics_en.html" TargetMode="External"/><Relationship Id="rId39" Type="http://schemas.openxmlformats.org/officeDocument/2006/relationships/hyperlink" Target="https://www.ck12.org/earth-science/tides/lesson/Tides-HS-ES/" TargetMode="External"/><Relationship Id="rId16" Type="http://schemas.openxmlformats.org/officeDocument/2006/relationships/hyperlink" Target="https://learn.weatherstem.com/courses/wxstem_meteorology_01/module-01/03/09.html" TargetMode="External"/><Relationship Id="rId38" Type="http://schemas.openxmlformats.org/officeDocument/2006/relationships/hyperlink" Target="https://www.usharbors.com/harbor/New-York/New-York-The-Battery-ny/tides" TargetMode="External"/><Relationship Id="rId19" Type="http://schemas.openxmlformats.org/officeDocument/2006/relationships/hyperlink" Target="https://profhorn.aos.wisc.edu/wxwise/radiation/sunangle.html" TargetMode="External"/><Relationship Id="rId18" Type="http://schemas.openxmlformats.org/officeDocument/2006/relationships/hyperlink" Target="https://interactive-atlas.ipcc.ch/regional-information#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"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vo-italic.ttf"/><Relationship Id="rId10" Type="http://schemas.openxmlformats.org/officeDocument/2006/relationships/font" Target="fonts/Arvo-bold.ttf"/><Relationship Id="rId13" Type="http://schemas.openxmlformats.org/officeDocument/2006/relationships/font" Target="fonts/HelveticaNeue-regular.ttf"/><Relationship Id="rId12" Type="http://schemas.openxmlformats.org/officeDocument/2006/relationships/font" Target="fonts/Arv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Arvo-regular.ttf"/><Relationship Id="rId15" Type="http://schemas.openxmlformats.org/officeDocument/2006/relationships/font" Target="fonts/HelveticaNeue-italic.ttf"/><Relationship Id="rId14" Type="http://schemas.openxmlformats.org/officeDocument/2006/relationships/font" Target="fonts/HelveticaNeue-bold.ttf"/><Relationship Id="rId17" Type="http://schemas.openxmlformats.org/officeDocument/2006/relationships/font" Target="fonts/NovaMono-regular.ttf"/><Relationship Id="rId16" Type="http://schemas.openxmlformats.org/officeDocument/2006/relationships/font" Target="fonts/HelveticaNeue-boldItalic.ttf"/><Relationship Id="rId5" Type="http://schemas.openxmlformats.org/officeDocument/2006/relationships/font" Target="fonts/Arimo-regular.ttf"/><Relationship Id="rId19" Type="http://schemas.openxmlformats.org/officeDocument/2006/relationships/font" Target="fonts/CabinCondensed-bold.ttf"/><Relationship Id="rId6" Type="http://schemas.openxmlformats.org/officeDocument/2006/relationships/font" Target="fonts/Arimo-bold.ttf"/><Relationship Id="rId18" Type="http://schemas.openxmlformats.org/officeDocument/2006/relationships/font" Target="fonts/CabinCondensed-regular.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