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task in-charge: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(R) Migration from csv based application to databases.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(R) Creating r scripting database connections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SQL queries.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(R) Creating second time selection and location selection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Their respective databindings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(R) Creating Slide bar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(R) Creating custom marker icons for Leaflet Markers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(R) Creating custom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Virtual Machine, creating databases.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Cleansing location data with unknown coordinates.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python mysql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scripting to automate / troubleshoot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Generation and uploading of Movement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Troubleshooting geopy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Populating location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Installing python modules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Documentations of R script, python scripts, database descriptions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previous team’s documentations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Shiny-Leaflet development.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R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python 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Dealing with data transformation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i overcame some of the challenges.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School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Through the semesters in DBIS, I picked up some programming concepts which i find is applicable to (understanding) our problems and solution. Such as something as recent as anonymous functions, post backs, to for loops, data types, python scripting, SQL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were a few times which i had to refer to python and database 6Ps in order to recall the concepts and details that i had learnt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Through understanding the problems, i tried to find ways to apply these prior knowledge in creating a 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worked briefly with php had also enabled me to understand R to a small, but critical extend. Certain syntax in R looked very similar to php example would be the $ sign which denotes variable / data in the latter. This use had some similarity in R, as it also seems to mean ‘variable’/property. My hypothesis was confirmed when i looked on the internet to know its actual meaning.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Previous experience with other programming languages also enabled me to draw rough conclusions as to how certain parts of the code works, and from there how it should be written.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Online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Online resources and self learning played a major role in understanding the problem and R. As we had no previous documentations to refer to on R, i had to look up resources online in order to understand how R works (what is reactive), their syntax, what’s available and special pertaining to R (apply family of functions), how to work with functions.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there is no structured lessons this time, i found that at times i had to learn from the basics through online resources when encountering problems caused by the simplest misunderstanding.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Paper workflow illustration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Applicable to python scripting and data transformations.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During the above two task, i often found it difficult to understand the problem and solution flow in algorithms. To overcome this i would illustrate the process in point form or illustrations on paper.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Explore alternative approach and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the start of the project i thought that only 1 table was needed. However, this turns out that we will have a problem with select queries on 74 million rows of data, and that the queries have to be re-run each time the user interacts with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team mate Guan Yan then raised the idea of pre-populating the data. From there further explorations were made, pros and cons drawn up, and implemented to expectations.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examples are alternative recommendations to solve the problems. Several times i was met with issues that doesn’t seems to have a solution based on my hypothesis. But through looking at examples, a lot of other alternative solutions were found to the same problem. Such had not only enabled me to solve the issues, they allowed me to understand the language better.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