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Project</w:t>
      </w:r>
    </w:p>
    <w:p>
      <w:r>
        <w:rPr>
          <w:b/>
        </w:rPr>
        <w:t>Project Cost:</w:t>
        <w:br/>
      </w:r>
      <w:r>
        <w:t>$5,000 - $10,000</w:t>
      </w:r>
    </w:p>
    <w:p>
      <w:r>
        <w:rPr>
          <w:b/>
        </w:rPr>
        <w:t>Services Provided:</w:t>
        <w:br/>
      </w:r>
      <w:r>
        <w:t>AI Consulting, AI Agents, Corporate Training &amp; Coaching</w:t>
      </w:r>
    </w:p>
    <w:p>
      <w:r>
        <w:rPr>
          <w:b/>
        </w:rPr>
        <w:t>Project Dates:</w:t>
        <w:br/>
      </w:r>
      <w:r>
        <w:t>Feb - Mar 2026</w:t>
      </w:r>
    </w:p>
    <w:p>
      <w:pPr>
        <w:pStyle w:val="Heading1"/>
      </w:pPr>
      <w:r>
        <w:t>Goals</w:t>
      </w:r>
    </w:p>
    <w:p>
      <w:pPr>
        <w:pStyle w:val="ListBullet"/>
      </w:pPr>
      <w:r>
        <w:t>Deploy a unified knowledge retrieval system across enterprise data and tools</w:t>
      </w:r>
    </w:p>
    <w:p>
      <w:pPr>
        <w:pStyle w:val="ListBullet"/>
      </w:pPr>
      <w:r>
        <w:t>Leadership AI strategy consulting</w:t>
      </w:r>
    </w:p>
    <w:p>
      <w:pPr>
        <w:pStyle w:val="ListBullet"/>
      </w:pPr>
      <w:r>
        <w:t>Team AI enablement</w:t>
      </w:r>
    </w:p>
    <w:p>
      <w:pPr>
        <w:pStyle w:val="Heading1"/>
      </w:pPr>
      <w:r>
        <w:t>Key Metrics</w:t>
      </w:r>
    </w:p>
    <w:p>
      <w:pPr>
        <w:pStyle w:val="ListBullet"/>
      </w:pPr>
      <w:r>
        <w:t>For team training: received a 9.7/10 rating across 9 participants and measured 90% AI tools usage in 7 days in a post-training review</w:t>
      </w:r>
    </w:p>
    <w:p>
      <w:pPr>
        <w:pStyle w:val="ListBullet"/>
      </w:pPr>
      <w:r>
        <w:t>For leadership strategy: developed a clear roadmap and GTM strategy</w:t>
      </w:r>
    </w:p>
    <w:p>
      <w:pPr>
        <w:pStyle w:val="ListBullet"/>
      </w:pPr>
      <w:r>
        <w:t>For Unified Knowledge service: reached 70% faster information discovery across internal communications and 60% faster ticket resolution information across L1 and L2 inquiries</w:t>
      </w:r>
    </w:p>
    <w:p>
      <w:pPr>
        <w:pStyle w:val="Heading1"/>
      </w:pPr>
      <w:r>
        <w:t>Project Description</w:t>
      </w:r>
    </w:p>
    <w:p>
      <w:r>
        <w:t>Implemented a custom Knowledge Engine solution from Vahue's AI Hub. Hooked multiple AI APIs, created a vector database with embeddings, hooked a LangChain automation for intelligent Customer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