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B56" w:rsidRDefault="006265D7" w:rsidP="0075791F">
      <w:pPr>
        <w:rPr>
          <w:b/>
          <w:bCs/>
          <w:sz w:val="32"/>
          <w:szCs w:val="32"/>
        </w:rPr>
      </w:pPr>
      <w:r w:rsidRPr="006265D7">
        <w:rPr>
          <w:b/>
          <w:bCs/>
          <w:sz w:val="32"/>
          <w:szCs w:val="32"/>
        </w:rPr>
        <w:t xml:space="preserve">UNDERSTANDING UNCERTAINTIES </w:t>
      </w:r>
      <w:r w:rsidR="0075791F">
        <w:rPr>
          <w:b/>
          <w:bCs/>
          <w:sz w:val="32"/>
          <w:szCs w:val="32"/>
        </w:rPr>
        <w:tab/>
      </w:r>
      <w:r w:rsidR="0075791F">
        <w:rPr>
          <w:b/>
          <w:bCs/>
          <w:sz w:val="32"/>
          <w:szCs w:val="32"/>
        </w:rPr>
        <w:tab/>
      </w:r>
    </w:p>
    <w:p w:rsidR="00D57B1B" w:rsidRPr="006265D7" w:rsidRDefault="006265D7" w:rsidP="000A2B56">
      <w:pPr>
        <w:jc w:val="right"/>
        <w:rPr>
          <w:b/>
          <w:bCs/>
          <w:sz w:val="32"/>
          <w:szCs w:val="32"/>
        </w:rPr>
      </w:pPr>
      <w:r w:rsidRPr="006265D7">
        <w:rPr>
          <w:b/>
          <w:bCs/>
          <w:sz w:val="32"/>
          <w:szCs w:val="32"/>
        </w:rPr>
        <w:t>(</w:t>
      </w:r>
      <w:proofErr w:type="gramStart"/>
      <w:r w:rsidRPr="006265D7">
        <w:rPr>
          <w:b/>
          <w:bCs/>
          <w:sz w:val="32"/>
          <w:szCs w:val="32"/>
        </w:rPr>
        <w:t>or</w:t>
      </w:r>
      <w:proofErr w:type="gramEnd"/>
      <w:r w:rsidRPr="006265D7">
        <w:rPr>
          <w:b/>
          <w:bCs/>
          <w:sz w:val="32"/>
          <w:szCs w:val="32"/>
        </w:rPr>
        <w:t xml:space="preserve"> how to cheat a bank!)</w:t>
      </w:r>
    </w:p>
    <w:p w:rsidR="006265D7" w:rsidRDefault="006265D7"/>
    <w:p w:rsidR="000A2B56" w:rsidRDefault="000A2B56"/>
    <w:p w:rsidR="006265D7" w:rsidRDefault="006265D7" w:rsidP="006265D7">
      <w:pPr>
        <w:pStyle w:val="ListParagraph"/>
        <w:numPr>
          <w:ilvl w:val="0"/>
          <w:numId w:val="2"/>
        </w:numPr>
        <w:rPr>
          <w:b/>
          <w:bCs/>
        </w:rPr>
      </w:pPr>
      <w:r w:rsidRPr="0075791F">
        <w:rPr>
          <w:b/>
          <w:bCs/>
        </w:rPr>
        <w:t>WEIGHING A SINGLE PENNY</w:t>
      </w:r>
    </w:p>
    <w:p w:rsidR="000A2B56" w:rsidRPr="000A2B56" w:rsidRDefault="000A2B56" w:rsidP="000A2B56">
      <w:pPr>
        <w:rPr>
          <w:b/>
          <w:bCs/>
        </w:rPr>
      </w:pPr>
    </w:p>
    <w:p w:rsidR="006265D7" w:rsidRDefault="006265D7" w:rsidP="006265D7">
      <w:r>
        <w:rPr>
          <w:noProof/>
          <w:lang w:val="en-GB" w:eastAsia="zh-TW"/>
        </w:rPr>
        <w:drawing>
          <wp:inline distT="0" distB="0" distL="0" distR="0" wp14:anchorId="1F583740" wp14:editId="164C5D42">
            <wp:extent cx="2098859" cy="9856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7860" cy="994575"/>
                    </a:xfrm>
                    <a:prstGeom prst="rect">
                      <a:avLst/>
                    </a:prstGeom>
                  </pic:spPr>
                </pic:pic>
              </a:graphicData>
            </a:graphic>
          </wp:inline>
        </w:drawing>
      </w:r>
      <w:r>
        <w:tab/>
      </w:r>
      <w:r>
        <w:tab/>
      </w:r>
      <w:r>
        <w:tab/>
      </w:r>
      <w:r>
        <w:tab/>
      </w:r>
      <w:r>
        <w:rPr>
          <w:noProof/>
          <w:color w:val="0000FF"/>
          <w:lang w:val="en-GB" w:eastAsia="zh-TW"/>
        </w:rPr>
        <w:drawing>
          <wp:inline distT="0" distB="0" distL="0" distR="0" wp14:anchorId="5B6F9D57" wp14:editId="63F408C4">
            <wp:extent cx="1875558" cy="1572768"/>
            <wp:effectExtent l="0" t="0" r="0" b="8890"/>
            <wp:docPr id="2" name="Picture 2" descr="http://www.industrial-needs.com/technical-data-balances/images/crane-balance-pce-af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dustrial-needs.com/technical-data-balances/images/crane-balance-pce-afg.jpg">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163" b="14492"/>
                    <a:stretch/>
                  </pic:blipFill>
                  <pic:spPr bwMode="auto">
                    <a:xfrm>
                      <a:off x="0" y="0"/>
                      <a:ext cx="1882744" cy="1578794"/>
                    </a:xfrm>
                    <a:prstGeom prst="rect">
                      <a:avLst/>
                    </a:prstGeom>
                    <a:noFill/>
                    <a:ln>
                      <a:noFill/>
                    </a:ln>
                    <a:extLst>
                      <a:ext uri="{53640926-AAD7-44D8-BBD7-CCE9431645EC}">
                        <a14:shadowObscured xmlns:a14="http://schemas.microsoft.com/office/drawing/2010/main"/>
                      </a:ext>
                    </a:extLst>
                  </pic:spPr>
                </pic:pic>
              </a:graphicData>
            </a:graphic>
          </wp:inline>
        </w:drawing>
      </w:r>
      <w:r>
        <w:tab/>
      </w:r>
    </w:p>
    <w:p w:rsidR="006265D7" w:rsidRDefault="006265D7"/>
    <w:p w:rsidR="000A2B56" w:rsidRDefault="000A2B56"/>
    <w:p w:rsidR="000A2B56" w:rsidRDefault="000A2B56"/>
    <w:p w:rsidR="000A2B56" w:rsidRDefault="000A2B56"/>
    <w:p w:rsidR="000A2B56" w:rsidRDefault="000A2B56"/>
    <w:p w:rsidR="000A2B56" w:rsidRDefault="000A2B56"/>
    <w:p w:rsidR="006265D7" w:rsidRDefault="006265D7"/>
    <w:p w:rsidR="000A2B56" w:rsidRDefault="0075791F" w:rsidP="000A2B56">
      <w:r>
        <w:t>A penny was weighed using a ____________________ with a resolution of _________________.</w:t>
      </w:r>
    </w:p>
    <w:p w:rsidR="000A2B56" w:rsidRDefault="0075791F" w:rsidP="000A2B56">
      <w:r>
        <w:br/>
      </w:r>
      <w:r>
        <w:tab/>
        <w:t xml:space="preserve">Mass of THIS penny     =                         ± </w:t>
      </w:r>
    </w:p>
    <w:p w:rsidR="000A2B56" w:rsidRDefault="000A2B56" w:rsidP="000A2B56"/>
    <w:p w:rsidR="006265D7" w:rsidRDefault="0075791F" w:rsidP="000A2B56">
      <w:r>
        <w:br/>
        <w:t>The uncertainty in the measurement was governed by _____________________.</w:t>
      </w:r>
    </w:p>
    <w:p w:rsidR="0075791F" w:rsidRDefault="0075791F" w:rsidP="006265D7"/>
    <w:p w:rsidR="000A2B56" w:rsidRDefault="000A2B56" w:rsidP="000A2B56">
      <w:r>
        <w:t xml:space="preserve">Given this information alone, state, including an uncertainty, your best estimate of the mass of </w:t>
      </w:r>
    </w:p>
    <w:p w:rsidR="000A2B56" w:rsidRDefault="000A2B56" w:rsidP="000A2B56">
      <w:pPr>
        <w:pStyle w:val="ListParagraph"/>
        <w:numPr>
          <w:ilvl w:val="0"/>
          <w:numId w:val="3"/>
        </w:numPr>
      </w:pPr>
      <w:r>
        <w:t>TWO pennies</w:t>
      </w:r>
      <w:r>
        <w:br/>
      </w:r>
    </w:p>
    <w:p w:rsidR="000A2B56" w:rsidRDefault="000A2B56" w:rsidP="000A2B56">
      <w:pPr>
        <w:pStyle w:val="ListParagraph"/>
        <w:numPr>
          <w:ilvl w:val="0"/>
          <w:numId w:val="3"/>
        </w:numPr>
      </w:pPr>
      <w:r>
        <w:t>100 pennies</w:t>
      </w:r>
    </w:p>
    <w:p w:rsidR="0075791F" w:rsidRPr="0075791F" w:rsidRDefault="0075791F" w:rsidP="0075791F">
      <w:pPr>
        <w:pStyle w:val="ListParagraph"/>
        <w:numPr>
          <w:ilvl w:val="0"/>
          <w:numId w:val="2"/>
        </w:numPr>
        <w:rPr>
          <w:b/>
          <w:bCs/>
        </w:rPr>
      </w:pPr>
      <w:r w:rsidRPr="0075791F">
        <w:rPr>
          <w:b/>
          <w:bCs/>
          <w:noProof/>
          <w:lang w:eastAsia="zh-TW"/>
        </w:rPr>
        <w:lastRenderedPageBreak/>
        <mc:AlternateContent>
          <mc:Choice Requires="wps">
            <w:drawing>
              <wp:anchor distT="0" distB="0" distL="114300" distR="114300" simplePos="0" relativeHeight="251662336" behindDoc="0" locked="0" layoutInCell="1" allowOverlap="1" wp14:anchorId="72B2C5DE" wp14:editId="4F5DB99A">
                <wp:simplePos x="0" y="0"/>
                <wp:positionH relativeFrom="column">
                  <wp:posOffset>3633470</wp:posOffset>
                </wp:positionH>
                <wp:positionV relativeFrom="paragraph">
                  <wp:posOffset>397510</wp:posOffset>
                </wp:positionV>
                <wp:extent cx="2537460" cy="15011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2537460" cy="1501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C82FB" id="Rectangle 14" o:spid="_x0000_s1026" style="position:absolute;margin-left:286.1pt;margin-top:31.3pt;width:199.8pt;height:1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" filled="f" strokecolor="#1f4d78 [1604]" strokeweight="1pt"/>
            </w:pict>
          </mc:Fallback>
        </mc:AlternateContent>
      </w:r>
      <w:r w:rsidRPr="0075791F">
        <w:rPr>
          <w:b/>
          <w:bCs/>
          <w:noProof/>
          <w:lang w:eastAsia="zh-TW"/>
        </w:rPr>
        <mc:AlternateContent>
          <mc:Choice Requires="wps">
            <w:drawing>
              <wp:anchor distT="0" distB="0" distL="114300" distR="114300" simplePos="0" relativeHeight="251660288" behindDoc="0" locked="0" layoutInCell="1" allowOverlap="1" wp14:anchorId="3785C6DC" wp14:editId="222AA444">
                <wp:simplePos x="0" y="0"/>
                <wp:positionH relativeFrom="column">
                  <wp:posOffset>-64770</wp:posOffset>
                </wp:positionH>
                <wp:positionV relativeFrom="paragraph">
                  <wp:posOffset>399093</wp:posOffset>
                </wp:positionV>
                <wp:extent cx="3397885" cy="15011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3397885" cy="1501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E9D41" id="Rectangle 13" o:spid="_x0000_s1026" style="position:absolute;margin-left:-5.1pt;margin-top:31.4pt;width:267.55pt;height:1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" filled="f" strokecolor="#1f4d78 [1604]" strokeweight="1pt"/>
            </w:pict>
          </mc:Fallback>
        </mc:AlternateContent>
      </w:r>
      <w:r w:rsidRPr="0075791F">
        <w:rPr>
          <w:b/>
          <w:bCs/>
        </w:rPr>
        <w:t>REPEAT!</w:t>
      </w:r>
      <w:r>
        <w:rPr>
          <w:b/>
          <w:bCs/>
        </w:rPr>
        <w:br/>
      </w:r>
    </w:p>
    <w:p w:rsidR="0075791F" w:rsidRDefault="0075791F" w:rsidP="0075791F">
      <w:r>
        <w:t>Ten pennies were weighed:</w:t>
      </w:r>
      <w:r>
        <w:tab/>
      </w:r>
      <w:r>
        <w:tab/>
      </w:r>
      <w:r>
        <w:tab/>
      </w:r>
      <w:r>
        <w:tab/>
      </w:r>
      <w:r>
        <w:tab/>
        <w:t xml:space="preserve">  Average:</w:t>
      </w:r>
    </w:p>
    <w:p w:rsidR="0075791F" w:rsidRDefault="0075791F" w:rsidP="006265D7"/>
    <w:p w:rsidR="0075791F" w:rsidRDefault="0075791F" w:rsidP="006265D7"/>
    <w:p w:rsidR="0075791F" w:rsidRDefault="0075791F" w:rsidP="006265D7"/>
    <w:p w:rsidR="0075791F" w:rsidRDefault="0075791F" w:rsidP="006265D7"/>
    <w:p w:rsidR="0075791F" w:rsidRDefault="0075791F" w:rsidP="006265D7"/>
    <w:p w:rsidR="0075791F" w:rsidRDefault="0075791F" w:rsidP="0075791F">
      <w:r>
        <w:rPr>
          <w:noProof/>
          <w:lang w:val="en-GB" w:eastAsia="zh-TW"/>
        </w:rPr>
        <w:drawing>
          <wp:anchor distT="0" distB="0" distL="114300" distR="114300" simplePos="0" relativeHeight="251659264" behindDoc="0" locked="0" layoutInCell="1" allowOverlap="1">
            <wp:simplePos x="0" y="0"/>
            <wp:positionH relativeFrom="margin">
              <wp:align>left</wp:align>
            </wp:positionH>
            <wp:positionV relativeFrom="paragraph">
              <wp:posOffset>29855</wp:posOffset>
            </wp:positionV>
            <wp:extent cx="6264323" cy="600501"/>
            <wp:effectExtent l="0" t="0" r="3175" b="9525"/>
            <wp:wrapNone/>
            <wp:docPr id="4" name="Picture 4" descr="\\westminster.org.uk\dfs1\users\staff\helen.prentice\My Pictures\Capture.PNG"/>
            <wp:cNvGraphicFramePr/>
            <a:graphic xmlns:a="http://schemas.openxmlformats.org/drawingml/2006/main">
              <a:graphicData uri="http://schemas.openxmlformats.org/drawingml/2006/picture">
                <pic:pic xmlns:pic="http://schemas.openxmlformats.org/drawingml/2006/picture">
                  <pic:nvPicPr>
                    <pic:cNvPr id="4" name="Picture 4" descr="\\westminster.org.uk\dfs1\users\staff\helen.prentice\My Pictures\Capture.PNG"/>
                    <pic:cNvPicPr/>
                  </pic:nvPicPr>
                  <pic:blipFill>
                    <a:blip r:embed="rId8" cstate="print"/>
                    <a:srcRect/>
                    <a:stretch>
                      <a:fillRect/>
                    </a:stretch>
                  </pic:blipFill>
                  <pic:spPr bwMode="auto">
                    <a:xfrm>
                      <a:off x="0" y="0"/>
                      <a:ext cx="6325278" cy="60634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5791F" w:rsidRDefault="0075791F" w:rsidP="006265D7"/>
    <w:p w:rsidR="0075791F" w:rsidRDefault="0075791F" w:rsidP="006265D7"/>
    <w:p w:rsidR="0075791F" w:rsidRDefault="0075791F" w:rsidP="006265D7"/>
    <w:p w:rsidR="000A2B56" w:rsidRDefault="000A2B56" w:rsidP="006265D7"/>
    <w:p w:rsidR="000A2B56" w:rsidRDefault="000A2B56" w:rsidP="006265D7">
      <w:r>
        <w:tab/>
        <w:t>OUTLIERS?</w:t>
      </w:r>
    </w:p>
    <w:p w:rsidR="000A2B56" w:rsidRDefault="000A2B56" w:rsidP="006265D7">
      <w:r>
        <w:tab/>
        <w:t>RANGE?</w:t>
      </w:r>
    </w:p>
    <w:p w:rsidR="000A2B56" w:rsidRDefault="000A2B56" w:rsidP="006265D7">
      <w:r>
        <w:tab/>
        <w:t>SPREAD?</w:t>
      </w:r>
    </w:p>
    <w:p w:rsidR="000A2B56" w:rsidRDefault="000A2B56" w:rsidP="000A2B56">
      <w:r>
        <w:tab/>
      </w:r>
    </w:p>
    <w:p w:rsidR="0075791F" w:rsidRDefault="0075791F" w:rsidP="0075791F">
      <w:pPr>
        <w:ind w:firstLine="720"/>
      </w:pPr>
      <w:r>
        <w:t xml:space="preserve">BEST ESTIMATE of mass of ANY penny     = </w:t>
      </w:r>
      <w:r>
        <w:t xml:space="preserve"> </w:t>
      </w:r>
      <w:r>
        <w:tab/>
      </w:r>
      <w:r>
        <w:tab/>
      </w:r>
      <w:r>
        <w:t>±</w:t>
      </w:r>
    </w:p>
    <w:p w:rsidR="0075791F" w:rsidRDefault="0075791F" w:rsidP="0075791F"/>
    <w:p w:rsidR="0075791F" w:rsidRDefault="0075791F" w:rsidP="0075791F">
      <w:r>
        <w:t>The mass of ANY other penny that you measure should lie within this range.</w:t>
      </w:r>
    </w:p>
    <w:p w:rsidR="0075791F" w:rsidRDefault="0075791F" w:rsidP="006265D7"/>
    <w:p w:rsidR="000A2B56" w:rsidRDefault="000A2B56" w:rsidP="006265D7">
      <w:r>
        <w:tab/>
        <w:t>Outlier check?</w:t>
      </w:r>
    </w:p>
    <w:p w:rsidR="0075791F" w:rsidRDefault="0075791F" w:rsidP="006265D7"/>
    <w:p w:rsidR="0075791F" w:rsidRDefault="0075791F" w:rsidP="006265D7"/>
    <w:p w:rsidR="000A2B56" w:rsidRPr="000A2B56" w:rsidRDefault="000A2B56" w:rsidP="000A2B56">
      <w:pPr>
        <w:pStyle w:val="ListParagraph"/>
        <w:numPr>
          <w:ilvl w:val="0"/>
          <w:numId w:val="2"/>
        </w:numPr>
        <w:rPr>
          <w:b/>
          <w:bCs/>
        </w:rPr>
      </w:pPr>
      <w:r w:rsidRPr="000A2B56">
        <w:rPr>
          <w:b/>
          <w:bCs/>
        </w:rPr>
        <w:t>CHEATING THE BANKS</w:t>
      </w:r>
    </w:p>
    <w:p w:rsidR="000A2B56" w:rsidRDefault="000A2B56" w:rsidP="000A2B56">
      <w:r>
        <w:t>When you take bags of coins to the bank, they weigh the bags rather than counting all of the coins. Use your measurements to explain whether or not you could cheat the bank (or if they could cheat you) by a penny in a pound.</w:t>
      </w:r>
    </w:p>
    <w:p w:rsidR="000A2B56" w:rsidRDefault="000A2B56" w:rsidP="000A2B56"/>
    <w:p w:rsidR="000A2B56" w:rsidRPr="000A2B56" w:rsidRDefault="000A2B56" w:rsidP="000A2B56">
      <w:pPr>
        <w:rPr>
          <w:i/>
          <w:iCs/>
        </w:rPr>
      </w:pPr>
      <w:r w:rsidRPr="000A2B56">
        <w:rPr>
          <w:b/>
          <w:bCs/>
          <w:i/>
          <w:iCs/>
          <w:sz w:val="20"/>
          <w:szCs w:val="20"/>
        </w:rPr>
        <w:t>HINT</w:t>
      </w:r>
      <w:r w:rsidRPr="000A2B56">
        <w:rPr>
          <w:i/>
          <w:iCs/>
          <w:sz w:val="20"/>
          <w:szCs w:val="20"/>
        </w:rPr>
        <w:t>:</w:t>
      </w:r>
      <w:r w:rsidRPr="000A2B56">
        <w:rPr>
          <w:i/>
          <w:iCs/>
          <w:sz w:val="20"/>
          <w:szCs w:val="20"/>
        </w:rPr>
        <w:tab/>
        <w:t xml:space="preserve">start by considering the range of masses that 99 coins could be, then 100, then 101. </w:t>
      </w:r>
    </w:p>
    <w:p w:rsidR="000A2B56" w:rsidRDefault="000A2B56" w:rsidP="006265D7"/>
    <w:p w:rsidR="00936212" w:rsidRPr="00936212" w:rsidRDefault="00936212" w:rsidP="006265D7">
      <w:pPr>
        <w:rPr>
          <w:b/>
          <w:bCs/>
        </w:rPr>
      </w:pPr>
      <w:r w:rsidRPr="00936212">
        <w:rPr>
          <w:b/>
          <w:bCs/>
          <w:sz w:val="32"/>
          <w:szCs w:val="32"/>
        </w:rPr>
        <w:t>KEY IDEAS</w:t>
      </w:r>
      <w:r>
        <w:rPr>
          <w:b/>
          <w:bCs/>
          <w:sz w:val="32"/>
          <w:szCs w:val="32"/>
        </w:rPr>
        <w:t xml:space="preserve"> IN PENNY PRACTICAL</w:t>
      </w:r>
      <w:r w:rsidRPr="00936212">
        <w:rPr>
          <w:b/>
          <w:bCs/>
          <w:sz w:val="32"/>
          <w:szCs w:val="32"/>
        </w:rPr>
        <w:t>:</w:t>
      </w:r>
    </w:p>
    <w:p w:rsidR="00936212" w:rsidRDefault="00936212" w:rsidP="006265D7"/>
    <w:p w:rsidR="006265D7" w:rsidRDefault="006265D7" w:rsidP="006265D7">
      <w:pPr>
        <w:pStyle w:val="ListParagraph"/>
        <w:numPr>
          <w:ilvl w:val="0"/>
          <w:numId w:val="1"/>
        </w:numPr>
      </w:pPr>
      <w:r>
        <w:t>Single reading:</w:t>
      </w:r>
    </w:p>
    <w:p w:rsidR="006265D7" w:rsidRDefault="006265D7" w:rsidP="006265D7">
      <w:pPr>
        <w:pStyle w:val="ListParagraph"/>
        <w:numPr>
          <w:ilvl w:val="1"/>
          <w:numId w:val="1"/>
        </w:numPr>
      </w:pPr>
      <w:r>
        <w:t xml:space="preserve">digital </w:t>
      </w:r>
      <w:proofErr w:type="spellStart"/>
      <w:r>
        <w:t>vs</w:t>
      </w:r>
      <w:proofErr w:type="spellEnd"/>
      <w:r>
        <w:t xml:space="preserve"> analogue device</w:t>
      </w:r>
    </w:p>
    <w:p w:rsidR="006265D7" w:rsidRDefault="006265D7" w:rsidP="006265D7">
      <w:pPr>
        <w:pStyle w:val="ListParagraph"/>
        <w:numPr>
          <w:ilvl w:val="1"/>
          <w:numId w:val="1"/>
        </w:numPr>
      </w:pPr>
      <w:r>
        <w:t>resolution</w:t>
      </w:r>
      <w:r>
        <w:t>, including whether to subdivide analogue scale or not</w:t>
      </w:r>
    </w:p>
    <w:p w:rsidR="006265D7" w:rsidRDefault="006265D7" w:rsidP="006265D7">
      <w:pPr>
        <w:pStyle w:val="ListParagraph"/>
        <w:numPr>
          <w:ilvl w:val="1"/>
          <w:numId w:val="1"/>
        </w:numPr>
      </w:pPr>
      <w:r>
        <w:t>parallax, zero error</w:t>
      </w:r>
    </w:p>
    <w:p w:rsidR="006265D7" w:rsidRDefault="00936212" w:rsidP="00936212">
      <w:pPr>
        <w:pStyle w:val="ListParagraph"/>
        <w:numPr>
          <w:ilvl w:val="1"/>
          <w:numId w:val="1"/>
        </w:numPr>
      </w:pPr>
      <w:r>
        <w:t xml:space="preserve">what </w:t>
      </w:r>
      <w:r w:rsidR="006265D7">
        <w:t>sig. figs</w:t>
      </w:r>
      <w:r>
        <w:t xml:space="preserve"> tell us</w:t>
      </w:r>
    </w:p>
    <w:p w:rsidR="006265D7" w:rsidRDefault="006265D7" w:rsidP="006265D7">
      <w:pPr>
        <w:pStyle w:val="ListParagraph"/>
        <w:numPr>
          <w:ilvl w:val="1"/>
          <w:numId w:val="1"/>
        </w:numPr>
      </w:pPr>
      <w:proofErr w:type="gramStart"/>
      <w:r>
        <w:t>flickering</w:t>
      </w:r>
      <w:proofErr w:type="gramEnd"/>
      <w:r w:rsidR="00936212">
        <w:t xml:space="preserve"> readings?</w:t>
      </w:r>
    </w:p>
    <w:p w:rsidR="0075791F" w:rsidRDefault="0075791F" w:rsidP="006265D7">
      <w:pPr>
        <w:pStyle w:val="ListParagraph"/>
        <w:numPr>
          <w:ilvl w:val="1"/>
          <w:numId w:val="1"/>
        </w:numPr>
      </w:pPr>
      <w:r>
        <w:t>units</w:t>
      </w:r>
    </w:p>
    <w:p w:rsidR="006265D7" w:rsidRDefault="006265D7" w:rsidP="006265D7">
      <w:pPr>
        <w:pStyle w:val="ListParagraph"/>
        <w:numPr>
          <w:ilvl w:val="0"/>
          <w:numId w:val="1"/>
        </w:numPr>
      </w:pPr>
      <w:r>
        <w:t>Repeats</w:t>
      </w:r>
      <w:r w:rsidRPr="006265D7">
        <w:t xml:space="preserve"> </w:t>
      </w:r>
    </w:p>
    <w:p w:rsidR="006265D7" w:rsidRDefault="006265D7" w:rsidP="006265D7">
      <w:pPr>
        <w:pStyle w:val="ListParagraph"/>
        <w:numPr>
          <w:ilvl w:val="0"/>
          <w:numId w:val="1"/>
        </w:numPr>
      </w:pPr>
      <w:r>
        <w:t>Dot plot</w:t>
      </w:r>
    </w:p>
    <w:p w:rsidR="006265D7" w:rsidRDefault="00936212" w:rsidP="00936212">
      <w:pPr>
        <w:pStyle w:val="ListParagraph"/>
        <w:numPr>
          <w:ilvl w:val="1"/>
          <w:numId w:val="1"/>
        </w:numPr>
      </w:pPr>
      <w:r>
        <w:t>Outliers, s</w:t>
      </w:r>
      <w:r w:rsidR="006265D7">
        <w:t>pread, range, best estimate</w:t>
      </w:r>
    </w:p>
    <w:p w:rsidR="006265D7" w:rsidRDefault="006265D7" w:rsidP="00936212">
      <w:pPr>
        <w:pStyle w:val="ListParagraph"/>
        <w:numPr>
          <w:ilvl w:val="0"/>
          <w:numId w:val="1"/>
        </w:numPr>
      </w:pPr>
      <w:r>
        <w:t xml:space="preserve">combining uncertainties </w:t>
      </w:r>
      <w:r w:rsidR="00936212">
        <w:t>when adding quantities</w:t>
      </w:r>
    </w:p>
    <w:p w:rsidR="006265D7" w:rsidRDefault="006265D7">
      <w:bookmarkStart w:id="0" w:name="_GoBack"/>
      <w:bookmarkEnd w:id="0"/>
    </w:p>
    <w:sectPr w:rsidR="006265D7" w:rsidSect="0075791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16AFC"/>
    <w:multiLevelType w:val="hybridMultilevel"/>
    <w:tmpl w:val="1A12A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8F1E47"/>
    <w:multiLevelType w:val="hybridMultilevel"/>
    <w:tmpl w:val="DCFE7672"/>
    <w:lvl w:ilvl="0" w:tplc="BAE8DD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5A41EA"/>
    <w:multiLevelType w:val="hybridMultilevel"/>
    <w:tmpl w:val="07F25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D7"/>
    <w:rsid w:val="000A2B56"/>
    <w:rsid w:val="006265D7"/>
    <w:rsid w:val="0075791F"/>
    <w:rsid w:val="008714C3"/>
    <w:rsid w:val="00936212"/>
    <w:rsid w:val="00BB7681"/>
    <w:rsid w:val="00D57B1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7CA1-2839-46B9-A815-B9015347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5D7"/>
    <w:pPr>
      <w:spacing w:after="200" w:line="276" w:lineRule="auto"/>
    </w:pPr>
    <w:rPr>
      <w:rFonts w:eastAsiaTheme="minorHAns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D7"/>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uk/url?sa=i&amp;rct=j&amp;q=analogue%20kitchen%20scales%20balance&amp;source=images&amp;cd=&amp;cad=rja&amp;docid=Tto8lhxyXKMznM&amp;tbnid=t0vOAmKt1P7OGM:&amp;ved=0CAUQjRw&amp;url=http%3A%2F%2Fwww.industrial-needs.com%2Ftechnical-data-balances%2Fcrane-balance-pce-afg.htm&amp;ei=8UofUpPpKIK40QW-54GYBQ&amp;psig=AFQjCNE9rwROtYg0yZX_BQScXqWiU-WIEQ&amp;ust=137786890253998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8612AA3C</Template>
  <TotalTime>0</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Prentice</dc:creator>
  <cp:keywords/>
  <dc:description/>
  <cp:lastModifiedBy>Helen Prentice</cp:lastModifiedBy>
  <cp:revision>2</cp:revision>
  <dcterms:created xsi:type="dcterms:W3CDTF">2013-08-29T13:15:00Z</dcterms:created>
  <dcterms:modified xsi:type="dcterms:W3CDTF">2013-08-29T13:44:00Z</dcterms:modified>
</cp:coreProperties>
</file>