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svg" ContentType="image/svg+xml"/>
  <Override PartName="/word/media/rId4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Pre-Calculo</w:t>
      </w:r>
    </w:p>
    <w:bookmarkStart w:id="62" w:name="pré-cálculo"/>
    <w:p>
      <w:pPr>
        <w:pStyle w:val="Heading1"/>
      </w:pPr>
      <w:r>
        <w:t xml:space="preserve">Pré-Cálculo</w:t>
      </w:r>
    </w:p>
    <w:bookmarkStart w:id="20" w:name="intro"/>
    <w:p>
      <w:pPr>
        <w:pStyle w:val="Heading2"/>
      </w:pPr>
      <w:r>
        <w:t xml:space="preserve">Intro</w:t>
      </w:r>
    </w:p>
    <w:p>
      <w:pPr>
        <w:pStyle w:val="FirstParagraph"/>
      </w:pPr>
      <w:r>
        <w:t xml:space="preserve">O calculo nasceu para resolver questões que a matemática não conseguia resolver.</w:t>
      </w:r>
    </w:p>
    <w:bookmarkEnd w:id="20"/>
    <w:bookmarkStart w:id="31" w:name="parte-1---senta-que-lavem-história"/>
    <w:p>
      <w:pPr>
        <w:pStyle w:val="Heading2"/>
      </w:pPr>
      <w:r>
        <w:t xml:space="preserve">Parte 1 - Senta que lavem história</w:t>
      </w:r>
    </w:p>
    <w:p>
      <w:pPr>
        <w:pStyle w:val="BlockText"/>
      </w:pPr>
      <w:r>
        <w:t xml:space="preserve">the-simpsons-homer.gif</w:t>
      </w:r>
    </w:p>
    <w:p>
      <w:pPr>
        <w:pStyle w:val="FirstParagraph"/>
      </w:pPr>
      <w:r>
        <w:t xml:space="preserve">A invenção do calculo se deu como uma grande ferramenta para resolver os problemas que os matemáticos sempre criam e problemas que ainda nem se vinham a aurora de seus dias.</w:t>
      </w:r>
    </w:p>
    <w:p>
      <w:pPr>
        <w:pStyle w:val="BodyText"/>
      </w:pPr>
      <w:r>
        <w:t xml:space="preserve">Essas questões que se tinham se enebriava nas mentes dos matemáticos por 2.000 anos.</w:t>
      </w:r>
    </w:p>
    <w:p>
      <w:pPr>
        <w:pStyle w:val="BlockText"/>
      </w:pPr>
      <w:r>
        <w:t xml:space="preserve">Devo ser muito matemático, nem se eu tivesse todo esse tempo esqueceria minha ex</w:t>
      </w:r>
    </w:p>
    <w:p>
      <w:pPr>
        <w:pStyle w:val="BlockText"/>
      </w:pPr>
      <w:r>
        <w:t xml:space="preserve">noite-carioca-noite.gif</w:t>
      </w:r>
    </w:p>
    <w:bookmarkStart w:id="28" w:name="um-pouco-sobre-o-cálculo"/>
    <w:p>
      <w:pPr>
        <w:pStyle w:val="Heading3"/>
      </w:pPr>
      <w:r>
        <w:t xml:space="preserve">Um pouco sobre o Cálculo</w:t>
      </w:r>
    </w:p>
    <w:p>
      <w:pPr>
        <w:pStyle w:val="BlockText"/>
      </w:pPr>
      <w:r>
        <w:t xml:space="preserve">calculation-math.gif</w:t>
      </w:r>
    </w:p>
    <w:p>
      <w:pPr>
        <w:pStyle w:val="FirstParagraph"/>
      </w:pPr>
      <w:r>
        <w:t xml:space="preserve">De antemão o que</w:t>
      </w:r>
      <w:r>
        <w:t xml:space="preserve"> </w:t>
      </w:r>
      <w:r>
        <w:rPr>
          <w:i/>
          <w:iCs/>
        </w:rPr>
        <w:t xml:space="preserve">caralinhos</w:t>
      </w:r>
      <w:r>
        <w:t xml:space="preserve"> </w:t>
      </w:r>
      <w:r>
        <w:t xml:space="preserve">significa cálculo, preste atenção que tudo tem um significado e ele é sempre criado. Ok, mas o porque de terem criado então?</w:t>
      </w:r>
    </w:p>
    <w:p>
      <w:pPr>
        <w:pStyle w:val="BodyText"/>
      </w:pPr>
      <w:r>
        <w:t xml:space="preserve">O cálculo gera uma</w:t>
      </w:r>
      <w:r>
        <w:t xml:space="preserve"> </w:t>
      </w:r>
      <w:r>
        <w:rPr>
          <w:b/>
          <w:bCs/>
        </w:rPr>
        <w:t xml:space="preserve">maneira de medir taxas de mudanças e seus efeitos</w:t>
      </w:r>
      <w:r>
        <w:t xml:space="preserve">.</w:t>
      </w:r>
    </w:p>
    <w:p>
      <w:pPr>
        <w:pStyle w:val="BlockText"/>
      </w:pPr>
      <w:r>
        <w:t xml:space="preserve">Cálculo = Calculus --&gt; vem do latim, que é de uma pedra usada para contagem</w:t>
      </w:r>
      <w:r>
        <w:br/>
      </w:r>
      <w:r>
        <w:rPr>
          <w:b/>
          <w:bCs/>
        </w:rPr>
        <w:t xml:space="preserve">Modo ironia:</w:t>
      </w:r>
      <w:r>
        <w:t xml:space="preserve"> </w:t>
      </w:r>
      <w:r>
        <w:t xml:space="preserve">Era como os antigos traficantes contavam a pedra</w:t>
      </w:r>
      <w:r>
        <w:br/>
      </w:r>
      <w:r>
        <w:t xml:space="preserve">Pre-Calculo - rockmeme.png</w:t>
      </w:r>
      <w:r>
        <w:br/>
      </w:r>
      <w:r>
        <w:t xml:space="preserve">Fonte:</w:t>
      </w:r>
      <w:r>
        <w:t xml:space="preserve"> </w:t>
      </w:r>
      <w:hyperlink r:id="rId21">
        <w:r>
          <w:rPr>
            <w:rStyle w:val="Hyperlink"/>
          </w:rPr>
          <w:t xml:space="preserve">https://www.reddit.com/r/mathmemes/comments/143d70s/calculus_is_the_latin_word_for_pebble_our/</w:t>
        </w:r>
      </w:hyperlink>
    </w:p>
    <w:p>
      <w:pPr>
        <w:pStyle w:val="FirstParagraph"/>
      </w:pPr>
      <w:r>
        <w:t xml:space="preserve">O cálculo é uma moeda de duas faces, onde temos uma que é a diferenciação e a integração.</w:t>
      </w:r>
    </w:p>
    <w:p>
      <w:pPr>
        <w:pStyle w:val="Compact"/>
        <w:numPr>
          <w:ilvl w:val="0"/>
          <w:numId w:val="1001"/>
        </w:numPr>
      </w:pPr>
      <w:r>
        <w:t xml:space="preserve">Tomemos que a integral ela é um grau superior da equação, ou seja, a integral do leite é a própria vaga.</w:t>
      </w:r>
    </w:p>
    <w:p>
      <w:pPr>
        <w:pStyle w:val="Compact"/>
        <w:numPr>
          <w:ilvl w:val="0"/>
          <w:numId w:val="1001"/>
        </w:numPr>
      </w:pPr>
      <w:r>
        <w:t xml:space="preserve">Agora ao fazermos a diferenciação para obter a derivada do leite o que temos é seus derivados como queijo</w:t>
      </w:r>
    </w:p>
    <w:p>
      <w:pPr>
        <w:pStyle w:val="FirstParagraph"/>
      </w:pPr>
      <w:r>
        <w:t xml:space="preserve">Pre-Calculo-integral-derivada-exe.png</w:t>
      </w:r>
    </w:p>
    <w:p>
      <w:pPr>
        <w:pStyle w:val="BlockText"/>
      </w:pPr>
      <w:r>
        <w:drawing>
          <wp:inline>
            <wp:extent cx="161925" cy="161925"/>
            <wp:effectExtent b="0" l="0" r="0" t="0"/>
            <wp:docPr descr="💡" title="" id="23" name="Picture"/>
            <a:graphic>
              <a:graphicData uri="http://schemas.openxmlformats.org/drawingml/2006/picture">
                <pic:pic>
                  <pic:nvPicPr>
                    <pic:cNvPr descr="https://cdn.jsdelivr.net/gh/jdecked/twemoji@15.1.0/assets/svg/1f4a1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Uma é o inverso da outra</w:t>
      </w:r>
    </w:p>
    <w:p>
      <w:pPr>
        <w:pStyle w:val="FirstParagraph"/>
      </w:pPr>
      <w:r>
        <w:t xml:space="preserve">Assim aplicando o</w:t>
      </w:r>
      <w:r>
        <w:t xml:space="preserve"> </w:t>
      </w:r>
      <w:r>
        <w:rPr>
          <w:i/>
          <w:iCs/>
        </w:rPr>
        <w:t xml:space="preserve">teorema fundamental do cálculo</w:t>
      </w:r>
      <w:r>
        <w:t xml:space="preserve"> </w:t>
      </w:r>
      <w:r>
        <w:t xml:space="preserve">é que aplica a diferenciação em uma integral para retornar a expressão original e vice-versa, ou seja, uma via de mão dupla.</w:t>
      </w:r>
    </w:p>
    <w:p>
      <w:pPr>
        <w:pStyle w:val="BlockText"/>
      </w:pPr>
      <w:r>
        <w:drawing>
          <wp:inline>
            <wp:extent cx="161925" cy="161925"/>
            <wp:effectExtent b="0" l="0" r="0" t="0"/>
            <wp:docPr descr="📝" title="" id="26" name="Picture"/>
            <a:graphic>
              <a:graphicData uri="http://schemas.openxmlformats.org/drawingml/2006/picture">
                <pic:pic>
                  <pic:nvPicPr>
                    <pic:cNvPr descr="https://cdn.jsdelivr.net/gh/jdecked/twemoji@15.1.0/assets/svg/1f4dd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Os dois métodos se voltam a ser para aproximação, mas procuram usar</w:t>
      </w:r>
      <w:r>
        <w:t xml:space="preserve"> </w:t>
      </w:r>
      <w:r>
        <w:rPr>
          <w:b/>
          <w:bCs/>
          <w:i/>
          <w:iCs/>
        </w:rPr>
        <w:t xml:space="preserve">limites</w:t>
      </w:r>
      <w:r>
        <w:t xml:space="preserve"> </w:t>
      </w:r>
      <w:r>
        <w:t xml:space="preserve">que fazem o</w:t>
      </w:r>
      <w:r>
        <w:t xml:space="preserve"> </w:t>
      </w:r>
      <w:r>
        <w:rPr>
          <w:i/>
          <w:iCs/>
        </w:rPr>
        <w:t xml:space="preserve">erro envolvido</w:t>
      </w:r>
      <w:r>
        <w:t xml:space="preserve"> </w:t>
      </w:r>
      <w:r>
        <w:t xml:space="preserve">(isto é a imprecisão da aproximação) tender a zero.</w:t>
      </w:r>
    </w:p>
    <w:p>
      <w:pPr>
        <w:pStyle w:val="FirstParagraph"/>
      </w:pPr>
      <w:r>
        <w:t xml:space="preserve">Os fundamentos do cálculo se deram aos trabalhos de Isaac Newton, isso por volta de 1670 e não foi só Newton, mas também tiveram os trabalhos do polimatematico Gottfried Leibniz.</w:t>
      </w:r>
    </w:p>
    <w:p>
      <w:pPr>
        <w:pStyle w:val="BlockText"/>
      </w:pPr>
      <w:r>
        <w:t xml:space="preserve">Sim, a maquina, o homem, o iluminado, o Isaacgol</w:t>
      </w:r>
      <w:r>
        <w:br/>
      </w:r>
      <w:r>
        <w:t xml:space="preserve">isaac1.gif</w:t>
      </w:r>
    </w:p>
    <w:p>
      <w:pPr>
        <w:pStyle w:val="FirstParagraph"/>
      </w:pPr>
      <w:r>
        <w:t xml:space="preserve">Esses dois grande cientistas na época brigaram muito, pelas glorias (prioridade e méritos) a cerca de suas descobertas, tal que acabou isolando os matemáticos britânicos até o seculo 19.</w:t>
      </w:r>
    </w:p>
    <w:p>
      <w:pPr>
        <w:pStyle w:val="BlockText"/>
      </w:pPr>
      <w:r>
        <w:t xml:space="preserve">mio-mio-isaac-newton.gif</w:t>
      </w:r>
    </w:p>
    <w:bookmarkEnd w:id="28"/>
    <w:bookmarkStart w:id="29" w:name="impacto-do-cálculo"/>
    <w:p>
      <w:pPr>
        <w:pStyle w:val="Heading3"/>
      </w:pPr>
      <w:r>
        <w:t xml:space="preserve">Impacto do cálculo</w:t>
      </w:r>
    </w:p>
    <w:p>
      <w:pPr>
        <w:pStyle w:val="BlockText"/>
      </w:pPr>
      <w:r>
        <w:t xml:space="preserve">galaxy-impact-genshin-impact.gif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b/>
          <w:bCs/>
        </w:rPr>
        <w:t xml:space="preserve">calcular a velocidade de um corpo em um determinado instante no tempo</w:t>
      </w:r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Cálculo Diferencial</w:t>
      </w:r>
      <w:r>
        <w:t xml:space="preserve"> </w:t>
      </w:r>
      <w:r>
        <w:rPr>
          <w:b/>
          <w:bCs/>
        </w:rPr>
        <w:t xml:space="preserve">serviria muito bem</w:t>
      </w:r>
      <w:r>
        <w:t xml:space="preserve">.</w:t>
      </w:r>
    </w:p>
    <w:p>
      <w:pPr>
        <w:pStyle w:val="BodyText"/>
      </w:pPr>
      <w:r>
        <w:t xml:space="preserve">Inclusive ao estudar a queda dos corpos Galileu precisava calcular a velocidade de um objeto em um determinado ponto no tempo, ele poderia usar o cálculo.</w:t>
      </w:r>
    </w:p>
    <w:p>
      <w:pPr>
        <w:pStyle w:val="BodyText"/>
      </w:pPr>
      <w:r>
        <w:t xml:space="preserve">Claro que isso não foi possível já que Galileu morreu no mesmo ano que Newton nasceu, talvez ele tenha até reencarnado.</w:t>
      </w:r>
    </w:p>
    <w:p>
      <w:pPr>
        <w:pStyle w:val="BlockText"/>
      </w:pPr>
      <w:r>
        <w:t xml:space="preserve">reborn-im-reborn.gif</w:t>
      </w:r>
    </w:p>
    <w:p>
      <w:pPr>
        <w:pStyle w:val="FirstParagraph"/>
      </w:pPr>
      <w:r>
        <w:t xml:space="preserve">Assim o cálculo gerou um</w:t>
      </w:r>
      <w:r>
        <w:t xml:space="preserve"> </w:t>
      </w:r>
      <w:r>
        <w:rPr>
          <w:b/>
          <w:bCs/>
        </w:rPr>
        <w:t xml:space="preserve">novo ramo na matemática chamado de "analise"</w:t>
      </w:r>
      <w:r>
        <w:t xml:space="preserve"> </w:t>
      </w:r>
      <w:r>
        <w:t xml:space="preserve">que se propõe a se debruçar a mudança continua.</w:t>
      </w:r>
    </w:p>
    <w:p>
      <w:pPr>
        <w:pStyle w:val="BodyText"/>
      </w:pPr>
      <w:r>
        <w:t xml:space="preserve">A diferenciação tanto pode ser usada para a modelagem de doenças epidêmicas omo na determinação do caminho que um avião precisa percorrer para não colidir com duas torres.</w:t>
      </w:r>
    </w:p>
    <w:bookmarkEnd w:id="29"/>
    <w:bookmarkStart w:id="30" w:name="fechando-a-primeira-parte"/>
    <w:p>
      <w:pPr>
        <w:pStyle w:val="Heading3"/>
      </w:pPr>
      <w:r>
        <w:t xml:space="preserve">Fechando a primeira parte</w:t>
      </w:r>
    </w:p>
    <w:p>
      <w:pPr>
        <w:pStyle w:val="FirstParagraph"/>
      </w:pPr>
      <w:r>
        <w:t xml:space="preserve">De forma geral, isso foi um infinitesimal sobre o contexto histórico e a importância do calculo.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60" w:name="Xafd391c88c18e191a501ee3ba21ec3abf7807ee"/>
    <w:p>
      <w:pPr>
        <w:pStyle w:val="Heading2"/>
      </w:pPr>
      <w:r>
        <w:t xml:space="preserve">Parte 2 - Taca-lhe pau nesse carrinho marcos</w:t>
      </w:r>
    </w:p>
    <w:p>
      <w:pPr>
        <w:pStyle w:val="BlockText"/>
      </w:pPr>
      <w:r>
        <w:t xml:space="preserve">carrinho-marcos-tacalhe-pau.gif</w:t>
      </w:r>
    </w:p>
    <w:bookmarkStart w:id="35" w:name="começo"/>
    <w:p>
      <w:pPr>
        <w:pStyle w:val="Heading3"/>
      </w:pPr>
      <w:r>
        <w:t xml:space="preserve">Começo</w:t>
      </w:r>
    </w:p>
    <w:p>
      <w:pPr>
        <w:pStyle w:val="FirstParagraph"/>
      </w:pPr>
      <w:r>
        <w:t xml:space="preserve">Como foi dito, o calculo vai se adentrar em resolver problemas que a matemática não consegue. Vamos a exemplos:</w:t>
      </w:r>
    </w:p>
    <w:p>
      <w:pPr>
        <w:pStyle w:val="BodyText"/>
      </w:pPr>
      <w:r>
        <w:t xml:space="preserve">Neste exemplo, para calcular a área de um triangulo, o</w:t>
      </w:r>
      <w:r>
        <w:t xml:space="preserve"> </w:t>
      </w:r>
      <w:r>
        <w:rPr>
          <w:b/>
          <w:bCs/>
        </w:rPr>
        <w:t xml:space="preserve">cálculo se torna desnecessario</w:t>
      </w:r>
      <w:r>
        <w:t xml:space="preserve">, a matematica consegue resolver sem problemas.</w:t>
      </w:r>
      <w:r>
        <w:br/>
      </w:r>
      <w:r>
        <w:t xml:space="preserve">Pre-Calculo-ex1mat.png</w:t>
      </w:r>
    </w:p>
    <w:p>
      <w:pPr>
        <w:pStyle w:val="BodyText"/>
      </w:pPr>
      <w:r>
        <w:t xml:space="preserve">Agora para calcular a área desses gráficos,</w:t>
      </w:r>
      <w:r>
        <w:t xml:space="preserve"> </w:t>
      </w:r>
      <w:r>
        <w:rPr>
          <w:b/>
          <w:bCs/>
        </w:rPr>
        <w:t xml:space="preserve">o cálculo se torna essencial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Pre-Calculo- exemplo1calculo.png</w:t>
      </w:r>
    </w:p>
    <w:p>
      <w:pPr>
        <w:numPr>
          <w:ilvl w:val="0"/>
          <w:numId w:val="1002"/>
        </w:numPr>
      </w:pPr>
      <w:r>
        <w:t xml:space="preserve">Pre-Calculo-exemplo2calculo.png</w:t>
      </w:r>
    </w:p>
    <w:p>
      <w:pPr>
        <w:numPr>
          <w:ilvl w:val="0"/>
          <w:numId w:val="1002"/>
        </w:numPr>
      </w:pPr>
      <w:r>
        <w:t xml:space="preserve">Pre-Calculo-exemplo-calculo3.png</w:t>
      </w:r>
    </w:p>
    <w:bookmarkStart w:id="34" w:name="tornando-um-pouco-mais-real"/>
    <w:p>
      <w:pPr>
        <w:pStyle w:val="Heading4"/>
      </w:pPr>
      <w:r>
        <w:t xml:space="preserve">Tornando um pouco mais real</w:t>
      </w:r>
    </w:p>
    <w:p>
      <w:pPr>
        <w:pStyle w:val="FirstParagraph"/>
      </w:pPr>
      <w:r>
        <w:t xml:space="preserve">Vamos a um exemplo da vida real onde está aprendendo a dirigir:</w:t>
      </w:r>
    </w:p>
    <w:p>
      <w:pPr>
        <w:pStyle w:val="Compact"/>
        <w:numPr>
          <w:ilvl w:val="0"/>
          <w:numId w:val="1003"/>
        </w:numPr>
      </w:pPr>
      <w:r>
        <w:t xml:space="preserve">Este foi o gráfico com um olhar da matemática:</w:t>
      </w:r>
      <w:r>
        <w:br/>
      </w:r>
      <w:r>
        <w:t xml:space="preserve">Pre-Calculo-grafico-olhar-matematica.png</w:t>
      </w:r>
    </w:p>
    <w:p>
      <w:pPr>
        <w:pStyle w:val="Compact"/>
        <w:numPr>
          <w:ilvl w:val="0"/>
          <w:numId w:val="1003"/>
        </w:numPr>
      </w:pPr>
      <w:r>
        <w:t xml:space="preserve">Este é o gráfico real:</w:t>
      </w:r>
      <w:r>
        <w:br/>
      </w:r>
      <w:r>
        <w:t xml:space="preserve">Pre-Calculo-grafico-vida-real.png</w:t>
      </w:r>
    </w:p>
    <w:p>
      <w:pPr>
        <w:pStyle w:val="FirstParagraph"/>
      </w:pPr>
      <w:r>
        <w:t xml:space="preserve">Com isso, o calculo ela vai fazer uma quebra do gráfico e ver apenas pequenas partes, parcelas pequenas no gráfico e fazer a junção do todo. Sendo que o processo seria o seguinte:</w:t>
      </w:r>
    </w:p>
    <w:p>
      <w:pPr>
        <w:pStyle w:val="Compact"/>
        <w:numPr>
          <w:ilvl w:val="0"/>
          <w:numId w:val="1004"/>
        </w:numPr>
      </w:pPr>
      <w:r>
        <w:t xml:space="preserve">Cortar uma parte do gráfico e assim temos uma reta</w:t>
      </w:r>
    </w:p>
    <w:p>
      <w:pPr>
        <w:pStyle w:val="Compact"/>
        <w:numPr>
          <w:ilvl w:val="0"/>
          <w:numId w:val="1004"/>
        </w:numPr>
      </w:pPr>
      <w:r>
        <w:t xml:space="preserve">Trabalhar em cima dessa reta</w:t>
      </w:r>
    </w:p>
    <w:p>
      <w:pPr>
        <w:pStyle w:val="Compact"/>
        <w:numPr>
          <w:ilvl w:val="0"/>
          <w:numId w:val="1004"/>
        </w:numPr>
      </w:pPr>
      <w:r>
        <w:t xml:space="preserve">Juntar tudo</w:t>
      </w:r>
      <w:r>
        <w:br/>
      </w:r>
      <w:r>
        <w:t xml:space="preserve">Pre-Calculo-comocalculofaz.png</w:t>
      </w:r>
    </w:p>
    <w:p>
      <w:pPr>
        <w:pStyle w:val="BlockText"/>
      </w:pPr>
      <w:r>
        <w:drawing>
          <wp:inline>
            <wp:extent cx="161925" cy="161925"/>
            <wp:effectExtent b="0" l="0" r="0" t="0"/>
            <wp:docPr descr="💡" title="" id="32" name="Picture"/>
            <a:graphic>
              <a:graphicData uri="http://schemas.openxmlformats.org/drawingml/2006/picture">
                <pic:pic>
                  <pic:nvPicPr>
                    <pic:cNvPr descr="https://cdn.jsdelivr.net/gh/jdecked/twemoji@15.1.0/assets/svg/1f4a1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 cálculo quebramos para trabalhar no final com retas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59" w:name="potenciação"/>
    <w:p>
      <w:pPr>
        <w:pStyle w:val="Heading3"/>
      </w:pPr>
      <w:r>
        <w:t xml:space="preserve">Potenciação</w:t>
      </w:r>
    </w:p>
    <w:p>
      <w:pPr>
        <w:pStyle w:val="FirstParagraph"/>
      </w:pPr>
      <w:r>
        <w:t xml:space="preserve">Pre-Calculo-potenciaçao-simbologia.png</w:t>
      </w:r>
    </w:p>
    <w:bookmarkStart w:id="36" w:name="entendendo-conceitos"/>
    <w:p>
      <w:pPr>
        <w:pStyle w:val="Heading4"/>
      </w:pPr>
      <w:r>
        <w:t xml:space="preserve">Entendendo conceitos</w:t>
      </w:r>
    </w:p>
    <w:p>
      <w:pPr>
        <w:pStyle w:val="FirstParagraph"/>
      </w:pPr>
      <w:r>
        <w:t xml:space="preserve">A potência é a multiplicação de uma determinada base (a) feita n vezes (expoente).</w:t>
      </w:r>
      <w:r>
        <w:br/>
      </w:r>
      <w:r>
        <w:t xml:space="preserve">Pre-Calculo-potencia-formagatinhos-1.png</w:t>
      </w:r>
      <w:r>
        <w:br/>
      </w:r>
      <w:r>
        <w:t xml:space="preserve">Pre-Calculo-potencia-formamat1.png</w:t>
      </w:r>
    </w:p>
    <w:bookmarkEnd w:id="36"/>
    <w:bookmarkStart w:id="58" w:name="propriedades"/>
    <w:p>
      <w:pPr>
        <w:pStyle w:val="Heading4"/>
      </w:pPr>
      <w:r>
        <w:t xml:space="preserve">Propriedades</w:t>
      </w:r>
    </w:p>
    <w:bookmarkStart w:id="37" w:name="produto-de-potências"/>
    <w:p>
      <w:pPr>
        <w:pStyle w:val="Heading5"/>
      </w:pPr>
      <w:r>
        <w:t xml:space="preserve">Produto de Potências:</w:t>
      </w:r>
    </w:p>
    <w:p>
      <w:pPr>
        <w:pStyle w:val="FirstParagraph"/>
      </w:pPr>
      <w:r>
        <w:t xml:space="preserve">Quando temos uma multiplicação de uma</w:t>
      </w:r>
      <w:r>
        <w:t xml:space="preserve"> </w:t>
      </w:r>
      <w:r>
        <w:rPr>
          <w:b/>
          <w:bCs/>
        </w:rPr>
        <w:t xml:space="preserve">potência de mesma base</w:t>
      </w:r>
      <w:r>
        <w:t xml:space="preserve">, devemos:</w:t>
      </w:r>
    </w:p>
    <w:p>
      <w:pPr>
        <w:pStyle w:val="Compact"/>
        <w:numPr>
          <w:ilvl w:val="0"/>
          <w:numId w:val="1005"/>
        </w:numPr>
      </w:pPr>
      <w:r>
        <w:t xml:space="preserve">Manter a base</w:t>
      </w:r>
    </w:p>
    <w:p>
      <w:pPr>
        <w:pStyle w:val="Compact"/>
        <w:numPr>
          <w:ilvl w:val="0"/>
          <w:numId w:val="1005"/>
        </w:numPr>
      </w:pPr>
      <w:r>
        <w:t xml:space="preserve">Somar os expoentes</w:t>
      </w:r>
      <w:r>
        <w:br/>
      </w:r>
      <w:r>
        <w:t xml:space="preserve">Pre-Calculo-potencia-prop-produto-1.png</w:t>
      </w:r>
      <w:r>
        <w:br/>
      </w:r>
      <w:r>
        <w:t xml:space="preserve">Isso se dá porque ao multiplicarmos:</w:t>
      </w:r>
    </w:p>
    <w:p>
      <w:pPr>
        <w:pStyle w:val="Compact"/>
        <w:numPr>
          <w:ilvl w:val="0"/>
          <w:numId w:val="1006"/>
        </w:numPr>
      </w:pPr>
      <w:r>
        <w:t xml:space="preserve">Basta apenas quebrar as potências e</w:t>
      </w:r>
    </w:p>
    <w:p>
      <w:pPr>
        <w:pStyle w:val="Compact"/>
        <w:numPr>
          <w:ilvl w:val="0"/>
          <w:numId w:val="1006"/>
        </w:numPr>
      </w:pPr>
      <w:r>
        <w:t xml:space="preserve">Assim podemos escrever o resultado disso em uma nova potência</w:t>
      </w:r>
    </w:p>
    <w:p>
      <w:pPr>
        <w:pStyle w:val="Compact"/>
        <w:numPr>
          <w:ilvl w:val="0"/>
          <w:numId w:val="1006"/>
        </w:numPr>
      </w:pPr>
      <w:r>
        <w:t xml:space="preserve">Cujo o expoente é a soma dos expoentes das potências anteriores</w:t>
      </w:r>
      <w:r>
        <w:br/>
      </w:r>
      <w:r>
        <w:t xml:space="preserve">Pre-Calculo-prop-potencia-produto.png</w:t>
      </w:r>
    </w:p>
    <w:bookmarkEnd w:id="37"/>
    <w:bookmarkStart w:id="38" w:name="divisão-de-pôtencias"/>
    <w:p>
      <w:pPr>
        <w:pStyle w:val="Heading5"/>
      </w:pPr>
      <w:r>
        <w:t xml:space="preserve">Divisão de Pôtencias:</w:t>
      </w:r>
    </w:p>
    <w:p>
      <w:pPr>
        <w:pStyle w:val="FirstParagraph"/>
      </w:pPr>
      <w:r>
        <w:t xml:space="preserve">Quando temos uma divisão de uma</w:t>
      </w:r>
      <w:r>
        <w:t xml:space="preserve"> </w:t>
      </w:r>
      <w:r>
        <w:rPr>
          <w:b/>
          <w:bCs/>
        </w:rPr>
        <w:t xml:space="preserve">potência de mesma base</w:t>
      </w:r>
      <w:r>
        <w:t xml:space="preserve">, devemos:</w:t>
      </w:r>
    </w:p>
    <w:p>
      <w:pPr>
        <w:pStyle w:val="Compact"/>
        <w:numPr>
          <w:ilvl w:val="0"/>
          <w:numId w:val="1007"/>
        </w:numPr>
      </w:pPr>
      <w:r>
        <w:t xml:space="preserve">Manter a base</w:t>
      </w:r>
    </w:p>
    <w:p>
      <w:pPr>
        <w:pStyle w:val="Compact"/>
        <w:numPr>
          <w:ilvl w:val="0"/>
          <w:numId w:val="1007"/>
        </w:numPr>
      </w:pPr>
      <w:r>
        <w:t xml:space="preserve">Subtrair os expoentes</w:t>
      </w:r>
      <w:r>
        <w:br/>
      </w:r>
      <w:r>
        <w:t xml:space="preserve">Pre-Calculo-potencia-prop-divisao1.png</w:t>
      </w:r>
      <w:r>
        <w:br/>
      </w:r>
      <w:r>
        <w:t xml:space="preserve">Isso se dá porque ao multiplicarmos:</w:t>
      </w:r>
    </w:p>
    <w:p>
      <w:pPr>
        <w:pStyle w:val="Compact"/>
        <w:numPr>
          <w:ilvl w:val="0"/>
          <w:numId w:val="1008"/>
        </w:numPr>
      </w:pPr>
      <w:r>
        <w:t xml:space="preserve">Basta apenas quebrar as potências e</w:t>
      </w:r>
    </w:p>
    <w:p>
      <w:pPr>
        <w:pStyle w:val="Compact"/>
        <w:numPr>
          <w:ilvl w:val="0"/>
          <w:numId w:val="1008"/>
        </w:numPr>
      </w:pPr>
      <w:r>
        <w:t xml:space="preserve">Assim podemos escrever o resultado disso em uma nova potência</w:t>
      </w:r>
    </w:p>
    <w:p>
      <w:pPr>
        <w:pStyle w:val="Compact"/>
        <w:numPr>
          <w:ilvl w:val="0"/>
          <w:numId w:val="1008"/>
        </w:numPr>
      </w:pPr>
      <w:r>
        <w:t xml:space="preserve">Cujo o expoente é a subtração dos expoentes das potências anteriores, já que ao simplificarmos a divisão obtemos isso</w:t>
      </w:r>
      <w:r>
        <w:br/>
      </w:r>
      <w:r>
        <w:t xml:space="preserve">Pre-Calculo-potencia-prop-divisao.png</w:t>
      </w:r>
    </w:p>
    <w:bookmarkEnd w:id="38"/>
    <w:bookmarkStart w:id="46" w:name="exercícios"/>
    <w:p>
      <w:pPr>
        <w:pStyle w:val="Heading5"/>
      </w:pPr>
      <w:r>
        <w:t xml:space="preserve">Exercícios</w:t>
      </w:r>
    </w:p>
    <w:p>
      <w:pPr>
        <w:pStyle w:val="Compact"/>
        <w:numPr>
          <w:ilvl w:val="0"/>
          <w:numId w:val="1009"/>
        </w:numPr>
      </w:pPr>
      <w:r>
        <w:t xml:space="preserve">⁵²⁴</w:t>
      </w:r>
      <w:r>
        <w:rPr>
          <w:b/>
          <w:bCs/>
        </w:rPr>
        <w:t xml:space="preserve">Solução:</w:t>
      </w:r>
    </w:p>
    <w:p>
      <w:pPr>
        <w:pStyle w:val="Compact"/>
        <w:numPr>
          <w:ilvl w:val="0"/>
          <w:numId w:val="1010"/>
        </w:numPr>
      </w:pPr>
      <w:r>
        <w:t xml:space="preserve">Resolvemos a parte de cima:</w:t>
      </w:r>
      <w:r>
        <w:br/>
      </w:r>
      <w:r>
        <w:t xml:space="preserve">⁵²</w:t>
      </w:r>
    </w:p>
    <w:p>
      <w:pPr>
        <w:pStyle w:val="Compact"/>
        <w:numPr>
          <w:ilvl w:val="0"/>
          <w:numId w:val="1010"/>
        </w:numPr>
      </w:pPr>
      <w:r>
        <w:t xml:space="preserve">Agora resolvemos a divisão:</w:t>
      </w:r>
      <w:r>
        <w:br/>
      </w:r>
      <w:r>
        <w:t xml:space="preserve">⁷⁴³</w:t>
      </w:r>
    </w:p>
    <w:p>
      <w:pPr>
        <w:pStyle w:val="Compact"/>
        <w:numPr>
          <w:ilvl w:val="0"/>
          <w:numId w:val="1011"/>
        </w:numPr>
      </w:pPr>
      <w:r>
        <w:t xml:space="preserve">²</w:t>
      </w:r>
      <w:r>
        <w:rPr>
          <w:b/>
          <w:bCs/>
        </w:rPr>
        <w:t xml:space="preserve">Solução:</w:t>
      </w:r>
      <w:r>
        <w:br/>
      </w:r>
    </w:p>
    <w:p>
      <w:pPr>
        <w:numPr>
          <w:ilvl w:val="0"/>
          <w:numId w:val="1011"/>
        </w:numPr>
      </w:pPr>
      <w:r>
        <w:t xml:space="preserve">²</w:t>
      </w:r>
      <w:r>
        <w:rPr>
          <w:b/>
          <w:bCs/>
        </w:rPr>
        <w:t xml:space="preserve">Solução:</w:t>
      </w:r>
      <w:r>
        <w:br/>
      </w:r>
    </w:p>
    <w:p>
      <w:pPr>
        <w:pStyle w:val="BlockText"/>
        <w:numPr>
          <w:ilvl w:val="0"/>
          <w:numId w:val="1000"/>
        </w:numPr>
      </w:pPr>
      <w:r>
        <w:drawing>
          <wp:inline>
            <wp:extent cx="161925" cy="161925"/>
            <wp:effectExtent b="0" l="0" r="0" t="0"/>
            <wp:docPr descr="📝" title="" id="39" name="Picture"/>
            <a:graphic>
              <a:graphicData uri="http://schemas.openxmlformats.org/drawingml/2006/picture">
                <pic:pic>
                  <pic:nvPicPr>
                    <pic:cNvPr descr="https://cdn.jsdelivr.net/gh/jdecked/twemoji@15.1.0/assets/svg/1f4dd.svg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Todo número negativo elevado a um número par resulta em um número positivo</w:t>
      </w:r>
      <w:r>
        <w:br/>
      </w:r>
      <w:r>
        <w:drawing>
          <wp:inline>
            <wp:extent cx="161925" cy="161925"/>
            <wp:effectExtent b="0" l="0" r="0" t="0"/>
            <wp:docPr descr="📝" title="" id="41" name="Picture"/>
            <a:graphic>
              <a:graphicData uri="http://schemas.openxmlformats.org/drawingml/2006/picture">
                <pic:pic>
                  <pic:nvPicPr>
                    <pic:cNvPr descr="https://cdn.jsdelivr.net/gh/jdecked/twemoji@15.1.0/assets/svg/1f4dd.svg" id="4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 contra partida, todo número negativo elevado a um número impar resulta em um número negativo</w:t>
      </w:r>
    </w:p>
    <w:p>
      <w:pPr>
        <w:pStyle w:val="BlockText"/>
        <w:numPr>
          <w:ilvl w:val="0"/>
          <w:numId w:val="1000"/>
        </w:numPr>
      </w:pPr>
      <w:r>
        <w:drawing>
          <wp:inline>
            <wp:extent cx="161925" cy="161925"/>
            <wp:effectExtent b="0" l="0" r="0" t="0"/>
            <wp:docPr descr="❗" title="" id="44" name="Picture"/>
            <a:graphic>
              <a:graphicData uri="http://schemas.openxmlformats.org/drawingml/2006/picture">
                <pic:pic>
                  <pic:nvPicPr>
                    <pic:cNvPr descr="https://cdn.jsdelivr.net/gh/jdecked/twemoji@15.1.0/assets/svg/2757.svg" id="4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Lembre-se que:</w:t>
      </w:r>
      <w:r>
        <w:t xml:space="preserve"> </w:t>
      </w:r>
      <w:r>
        <w:t xml:space="preserve">²</w:t>
      </w:r>
      <w:r>
        <w:t xml:space="preserve"> </w:t>
      </w:r>
      <w:r>
        <w:t xml:space="preserve">é diferente de</w:t>
      </w:r>
      <w:r>
        <w:t xml:space="preserve"> </w:t>
      </w:r>
      <w:r>
        <w:t xml:space="preserve">²</w:t>
      </w:r>
      <w:r>
        <w:t xml:space="preserve"> </w:t>
      </w:r>
      <w:r>
        <w:t xml:space="preserve">ou</w:t>
      </w:r>
      <w:r>
        <w:t xml:space="preserve"> </w:t>
      </w:r>
      <w:r>
        <w:t xml:space="preserve">²</w:t>
      </w:r>
      <w:r>
        <w:t xml:space="preserve"> </w:t>
      </w:r>
      <w:r>
        <w:t xml:space="preserve">ou</w:t>
      </w:r>
      <w:r>
        <w:t xml:space="preserve"> </w:t>
      </w:r>
      <w:r>
        <w:t xml:space="preserve">²</w:t>
      </w:r>
    </w:p>
    <w:p>
      <w:pPr>
        <w:pStyle w:val="Compact"/>
        <w:numPr>
          <w:ilvl w:val="1"/>
          <w:numId w:val="1012"/>
        </w:numPr>
      </w:pPr>
      <w:r>
        <w:t xml:space="preserve">No primeiro elevamos o número e o sinal</w:t>
      </w:r>
    </w:p>
    <w:p>
      <w:pPr>
        <w:pStyle w:val="Compact"/>
        <w:numPr>
          <w:ilvl w:val="1"/>
          <w:numId w:val="1012"/>
        </w:numPr>
      </w:pPr>
      <w:r>
        <w:t xml:space="preserve">Nos outros três elevamos apenas o número, logo o resultado muda</w:t>
      </w:r>
    </w:p>
    <w:bookmarkEnd w:id="46"/>
    <w:bookmarkStart w:id="47" w:name="potência-de-potência"/>
    <w:p>
      <w:pPr>
        <w:pStyle w:val="Heading5"/>
      </w:pPr>
      <w:r>
        <w:t xml:space="preserve">Potência de potência:</w:t>
      </w:r>
    </w:p>
    <w:p>
      <w:pPr>
        <w:pStyle w:val="FirstParagraph"/>
      </w:pPr>
      <w:r>
        <w:t xml:space="preserve">Quando temos uma</w:t>
      </w:r>
      <w:r>
        <w:t xml:space="preserve"> </w:t>
      </w:r>
      <w:r>
        <w:rPr>
          <w:b/>
          <w:bCs/>
        </w:rPr>
        <w:t xml:space="preserve">potencia de uma potência</w:t>
      </w:r>
      <w:r>
        <w:t xml:space="preserve">, devemos:</w:t>
      </w:r>
    </w:p>
    <w:p>
      <w:pPr>
        <w:pStyle w:val="Compact"/>
        <w:numPr>
          <w:ilvl w:val="0"/>
          <w:numId w:val="1013"/>
        </w:numPr>
      </w:pPr>
      <w:r>
        <w:t xml:space="preserve">Manter a base</w:t>
      </w:r>
    </w:p>
    <w:p>
      <w:pPr>
        <w:pStyle w:val="Compact"/>
        <w:numPr>
          <w:ilvl w:val="0"/>
          <w:numId w:val="1013"/>
        </w:numPr>
      </w:pPr>
      <w:r>
        <w:t xml:space="preserve">Multiplicar os expoentes</w:t>
      </w:r>
      <w:r>
        <w:br/>
      </w:r>
      <w:r>
        <w:t xml:space="preserve">Pre-Calculo-potencia-prop-potencia-de-potencia1.png</w:t>
      </w:r>
      <w:r>
        <w:br/>
      </w:r>
      <w:r>
        <w:t xml:space="preserve">Isso se dá porque ao multiplicarmos:</w:t>
      </w:r>
    </w:p>
    <w:p>
      <w:pPr>
        <w:pStyle w:val="Compact"/>
        <w:numPr>
          <w:ilvl w:val="0"/>
          <w:numId w:val="1014"/>
        </w:numPr>
      </w:pPr>
      <w:r>
        <w:t xml:space="preserve">Basta apenas manter a base</w:t>
      </w:r>
    </w:p>
    <w:p>
      <w:pPr>
        <w:pStyle w:val="Compact"/>
        <w:numPr>
          <w:ilvl w:val="0"/>
          <w:numId w:val="1014"/>
        </w:numPr>
      </w:pPr>
      <w:r>
        <w:t xml:space="preserve">Fazer a potencia dos parenteses</w:t>
      </w:r>
    </w:p>
    <w:p>
      <w:pPr>
        <w:pStyle w:val="Compact"/>
        <w:numPr>
          <w:ilvl w:val="0"/>
          <w:numId w:val="1014"/>
        </w:numPr>
      </w:pPr>
      <w:r>
        <w:t xml:space="preserve">Assim podemos fazer a potencia que sobrou</w:t>
      </w:r>
    </w:p>
    <w:p>
      <w:pPr>
        <w:pStyle w:val="Compact"/>
        <w:numPr>
          <w:ilvl w:val="0"/>
          <w:numId w:val="1014"/>
        </w:numPr>
      </w:pPr>
      <w:r>
        <w:t xml:space="preserve">Logo o que temos é o expoente que pode ser obtido fazendo a multiplicação dos expoentes das potências anteriores</w:t>
      </w:r>
      <w:r>
        <w:br/>
      </w:r>
      <w:r>
        <w:t xml:space="preserve">Pre-Calculo-potencia-prop-potencia-de-potencia.png</w:t>
      </w:r>
    </w:p>
    <w:bookmarkEnd w:id="47"/>
    <w:bookmarkStart w:id="48" w:name="expoente-0"/>
    <w:p>
      <w:pPr>
        <w:pStyle w:val="Heading5"/>
      </w:pPr>
      <w:r>
        <w:t xml:space="preserve">Expoente 0:</w:t>
      </w:r>
    </w:p>
    <w:p>
      <w:pPr>
        <w:pStyle w:val="FirstParagraph"/>
      </w:pPr>
      <w:r>
        <w:t xml:space="preserve">Quando temos um</w:t>
      </w:r>
      <w:r>
        <w:t xml:space="preserve"> </w:t>
      </w:r>
      <w:r>
        <w:rPr>
          <w:b/>
          <w:bCs/>
        </w:rPr>
        <w:t xml:space="preserve">expoente 0</w:t>
      </w:r>
      <w:r>
        <w:t xml:space="preserve">, devemos:</w:t>
      </w:r>
    </w:p>
    <w:p>
      <w:pPr>
        <w:pStyle w:val="Compact"/>
        <w:numPr>
          <w:ilvl w:val="0"/>
          <w:numId w:val="1015"/>
        </w:numPr>
      </w:pPr>
      <w:r>
        <w:t xml:space="preserve">Colocar como resultado sempre 1</w:t>
      </w:r>
      <w:r>
        <w:br/>
      </w:r>
      <w:r>
        <w:t xml:space="preserve">Pre-Calculo-pot-prop-expoente0.png</w:t>
      </w:r>
      <w:r>
        <w:br/>
      </w:r>
      <w:r>
        <w:t xml:space="preserve">Isso se dá porque ao dividirmos um número por ele mesmo o resultado sempre é 1:</w:t>
      </w:r>
    </w:p>
    <w:p>
      <w:pPr>
        <w:pStyle w:val="Compact"/>
        <w:numPr>
          <w:ilvl w:val="0"/>
          <w:numId w:val="1015"/>
        </w:numPr>
      </w:pPr>
      <w:r>
        <w:t xml:space="preserve">Só que podemos expressar esse número por uma potencia</w:t>
      </w:r>
    </w:p>
    <w:p>
      <w:pPr>
        <w:pStyle w:val="Compact"/>
        <w:numPr>
          <w:ilvl w:val="0"/>
          <w:numId w:val="1015"/>
        </w:numPr>
      </w:pPr>
      <w:r>
        <w:t xml:space="preserve">Logo, teremos uma divisão de potências e podemos a aplicar a respectiva propriedade</w:t>
      </w:r>
    </w:p>
    <w:p>
      <w:pPr>
        <w:pStyle w:val="Compact"/>
        <w:numPr>
          <w:ilvl w:val="0"/>
          <w:numId w:val="1015"/>
        </w:numPr>
      </w:pPr>
      <w:r>
        <w:t xml:space="preserve">Assim temos que todo número elevado a zero resulta sempre em 1</w:t>
      </w:r>
      <w:r>
        <w:br/>
      </w:r>
      <w:r>
        <w:t xml:space="preserve">Pre-Calculo-potencia-prop-expoente01.png</w:t>
      </w:r>
    </w:p>
    <w:bookmarkEnd w:id="48"/>
    <w:bookmarkStart w:id="49" w:name="expoente-negativo"/>
    <w:p>
      <w:pPr>
        <w:pStyle w:val="Heading5"/>
      </w:pPr>
      <w:r>
        <w:t xml:space="preserve">Expoente Negativo:</w:t>
      </w:r>
    </w:p>
    <w:p>
      <w:pPr>
        <w:pStyle w:val="FirstParagraph"/>
      </w:pPr>
      <w:r>
        <w:t xml:space="preserve">Quando temos um</w:t>
      </w:r>
      <w:r>
        <w:t xml:space="preserve"> </w:t>
      </w:r>
      <w:r>
        <w:rPr>
          <w:b/>
          <w:bCs/>
        </w:rPr>
        <w:t xml:space="preserve">expoente negativo</w:t>
      </w:r>
      <w:r>
        <w:t xml:space="preserve">, devemos:</w:t>
      </w:r>
    </w:p>
    <w:p>
      <w:pPr>
        <w:pStyle w:val="Compact"/>
        <w:numPr>
          <w:ilvl w:val="0"/>
          <w:numId w:val="1016"/>
        </w:numPr>
      </w:pPr>
      <w:r>
        <w:t xml:space="preserve">Fazer o inverso do número e do expoente, ou seja:</w:t>
      </w:r>
    </w:p>
    <w:p>
      <w:pPr>
        <w:pStyle w:val="Compact"/>
        <w:numPr>
          <w:ilvl w:val="1"/>
          <w:numId w:val="1017"/>
        </w:numPr>
      </w:pPr>
      <w:r>
        <w:t xml:space="preserve">O que está em baixo fica em cima</w:t>
      </w:r>
    </w:p>
    <w:p>
      <w:pPr>
        <w:pStyle w:val="Compact"/>
        <w:numPr>
          <w:ilvl w:val="1"/>
          <w:numId w:val="1017"/>
        </w:numPr>
      </w:pPr>
      <w:r>
        <w:t xml:space="preserve">E o que está em cima fica em baixo</w:t>
      </w:r>
    </w:p>
    <w:p>
      <w:pPr>
        <w:pStyle w:val="Compact"/>
        <w:numPr>
          <w:ilvl w:val="0"/>
          <w:numId w:val="1016"/>
        </w:numPr>
      </w:pPr>
      <w:r>
        <w:t xml:space="preserve">Depois disso elevamos a fração pelo mesmo que agora é positivo</w:t>
      </w:r>
    </w:p>
    <w:p>
      <w:pPr>
        <w:pStyle w:val="Compact"/>
        <w:numPr>
          <w:ilvl w:val="0"/>
          <w:numId w:val="1016"/>
        </w:numPr>
      </w:pPr>
      <w:r>
        <w:t xml:space="preserve">Assim temos toda a fração elevada pelo expoente</w:t>
      </w:r>
      <w:r>
        <w:br/>
      </w:r>
      <w:r>
        <w:t xml:space="preserve">Pre-Calculo-potenciacao-prop-expoente-negativo.png</w:t>
      </w:r>
      <w:r>
        <w:br/>
      </w:r>
      <w:r>
        <w:t xml:space="preserve">Vendo de outra forma temos:</w:t>
      </w:r>
      <w:r>
        <w:br/>
      </w:r>
      <w:r>
        <w:t xml:space="preserve">Pre-Calculo-potencia-prop-expoentenegativo-1.png</w:t>
      </w:r>
    </w:p>
    <w:bookmarkEnd w:id="49"/>
    <w:bookmarkStart w:id="52" w:name="exercícios-1"/>
    <w:p>
      <w:pPr>
        <w:pStyle w:val="Heading5"/>
      </w:pPr>
      <w:r>
        <w:t xml:space="preserve">Exercícios</w:t>
      </w:r>
    </w:p>
    <w:p>
      <w:pPr>
        <w:numPr>
          <w:ilvl w:val="0"/>
          <w:numId w:val="1018"/>
        </w:numPr>
      </w:pPr>
      <w:r>
        <w:t xml:space="preserve">³²</w:t>
      </w:r>
      <w:r>
        <w:rPr>
          <w:b/>
          <w:bCs/>
        </w:rPr>
        <w:t xml:space="preserve">Solução:</w:t>
      </w:r>
      <w:r>
        <w:br/>
      </w:r>
      <w:r>
        <w:t xml:space="preserve">⁵</w:t>
      </w:r>
    </w:p>
    <w:p>
      <w:pPr>
        <w:numPr>
          <w:ilvl w:val="0"/>
          <w:numId w:val="1018"/>
        </w:numPr>
      </w:pPr>
      <w:r>
        <w:t xml:space="preserve">³</w:t>
      </w:r>
      <w:r>
        <w:rPr>
          <w:b/>
          <w:bCs/>
        </w:rPr>
        <w:t xml:space="preserve">Solução:</w:t>
      </w:r>
      <w:r>
        <w:br/>
      </w:r>
      <w:r>
        <w:t xml:space="preserve">³⁹</w:t>
      </w:r>
    </w:p>
    <w:p>
      <w:pPr>
        <w:pStyle w:val="BlockText"/>
      </w:pPr>
      <w:r>
        <w:drawing>
          <wp:inline>
            <wp:extent cx="161925" cy="161925"/>
            <wp:effectExtent b="0" l="0" r="0" t="0"/>
            <wp:docPr descr="❗" title="" id="50" name="Picture"/>
            <a:graphic>
              <a:graphicData uri="http://schemas.openxmlformats.org/drawingml/2006/picture">
                <pic:pic>
                  <pic:nvPicPr>
                    <pic:cNvPr descr="https://cdn.jsdelivr.net/gh/jdecked/twemoji@15.1.0/assets/svg/2757.svg" id="5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Lembre-se que:</w:t>
      </w:r>
      <w:r>
        <w:t xml:space="preserve"> </w:t>
      </w:r>
      <w:r>
        <w:t xml:space="preserve">³²</w:t>
      </w:r>
      <w:r>
        <w:t xml:space="preserve"> </w:t>
      </w:r>
      <w:r>
        <w:t xml:space="preserve">é diferente de</w:t>
      </w:r>
      <w:r>
        <w:t xml:space="preserve"> </w:t>
      </w:r>
      <w:r>
        <w:t xml:space="preserve">³</w:t>
      </w:r>
    </w:p>
    <w:p>
      <w:pPr>
        <w:pStyle w:val="Compact"/>
        <w:numPr>
          <w:ilvl w:val="0"/>
          <w:numId w:val="1019"/>
        </w:numPr>
      </w:pPr>
      <w:r>
        <w:t xml:space="preserve">No primeiro elevamos o número e o expoente</w:t>
      </w:r>
    </w:p>
    <w:p>
      <w:pPr>
        <w:pStyle w:val="Compact"/>
        <w:numPr>
          <w:ilvl w:val="0"/>
          <w:numId w:val="1019"/>
        </w:numPr>
      </w:pPr>
      <w:r>
        <w:t xml:space="preserve">Nos outros três elevamos apenas o expoente</w:t>
      </w:r>
    </w:p>
    <w:p>
      <w:pPr>
        <w:pStyle w:val="Compact"/>
        <w:numPr>
          <w:ilvl w:val="0"/>
          <w:numId w:val="1020"/>
        </w:numPr>
      </w:pPr>
      <w:r>
        <w:t xml:space="preserve">³²³⁵²</w:t>
      </w:r>
      <w:r>
        <w:rPr>
          <w:b/>
          <w:bCs/>
        </w:rPr>
        <w:t xml:space="preserve">Solução:</w:t>
      </w:r>
    </w:p>
    <w:p>
      <w:pPr>
        <w:pStyle w:val="Compact"/>
        <w:numPr>
          <w:ilvl w:val="0"/>
          <w:numId w:val="1021"/>
        </w:numPr>
      </w:pPr>
      <w:r>
        <w:t xml:space="preserve">Resolvemos a parte de cima:</w:t>
      </w:r>
      <w:r>
        <w:br/>
      </w:r>
      <w:r>
        <w:t xml:space="preserve">³²</w:t>
      </w:r>
      <w:r>
        <w:t xml:space="preserve">³⁹</w:t>
      </w:r>
      <w:r>
        <w:t xml:space="preserve">³²³⁶⁹</w:t>
      </w:r>
    </w:p>
    <w:p>
      <w:pPr>
        <w:pStyle w:val="Compact"/>
        <w:numPr>
          <w:ilvl w:val="0"/>
          <w:numId w:val="1021"/>
        </w:numPr>
      </w:pPr>
      <w:r>
        <w:t xml:space="preserve">Voltando a original:</w:t>
      </w:r>
      <w:r>
        <w:br/>
      </w:r>
      <w:r>
        <w:t xml:space="preserve">³²³⁵²⁵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Solução:</w:t>
      </w:r>
      <w:r>
        <w:br/>
      </w:r>
    </w:p>
    <w:bookmarkEnd w:id="52"/>
    <w:bookmarkStart w:id="53" w:name="raiz-para-potência"/>
    <w:p>
      <w:pPr>
        <w:pStyle w:val="Heading5"/>
      </w:pPr>
      <w:r>
        <w:t xml:space="preserve">Raiz para Potência:</w:t>
      </w:r>
    </w:p>
    <w:p>
      <w:pPr>
        <w:pStyle w:val="FirstParagraph"/>
      </w:pPr>
      <w:r>
        <w:t xml:space="preserve">Quando temos uma</w:t>
      </w:r>
      <w:r>
        <w:t xml:space="preserve"> </w:t>
      </w:r>
      <w:r>
        <w:rPr>
          <w:b/>
          <w:bCs/>
        </w:rPr>
        <w:t xml:space="preserve">raiz e queremos transformar em potência</w:t>
      </w:r>
      <w:r>
        <w:t xml:space="preserve">, devemos:</w:t>
      </w:r>
    </w:p>
    <w:p>
      <w:pPr>
        <w:pStyle w:val="Compact"/>
        <w:numPr>
          <w:ilvl w:val="0"/>
          <w:numId w:val="1023"/>
        </w:numPr>
      </w:pPr>
      <w:r>
        <w:t xml:space="preserve">Mantem a base</w:t>
      </w:r>
    </w:p>
    <w:p>
      <w:pPr>
        <w:pStyle w:val="Compact"/>
        <w:numPr>
          <w:ilvl w:val="0"/>
          <w:numId w:val="1023"/>
        </w:numPr>
      </w:pPr>
      <w:r>
        <w:t xml:space="preserve">Faz um expoente fracionário, onde:</w:t>
      </w:r>
      <w:r>
        <w:br/>
      </w:r>
      <w:r>
        <w:t xml:space="preserve">- O expoente inicial ficará em cima da fração</w:t>
      </w:r>
      <w:r>
        <w:br/>
      </w:r>
      <w:r>
        <w:t xml:space="preserve">- O índice da raiz ficará em baixo da fração</w:t>
      </w:r>
      <w:r>
        <w:br/>
      </w:r>
      <w:r>
        <w:t xml:space="preserve">Pre-Calculo-potencia-prop-raiz-para-pot1.png</w:t>
      </w:r>
      <w:r>
        <w:br/>
      </w:r>
      <w:r>
        <w:t xml:space="preserve">Nisso teremos:</w:t>
      </w:r>
      <w:r>
        <w:br/>
      </w:r>
      <w:r>
        <w:t xml:space="preserve">Pre-Calculo-potencia-prop-raiz-para-pot.png</w:t>
      </w:r>
    </w:p>
    <w:bookmarkEnd w:id="53"/>
    <w:bookmarkStart w:id="56" w:name="separar-potências"/>
    <w:p>
      <w:pPr>
        <w:pStyle w:val="Heading5"/>
      </w:pPr>
      <w:r>
        <w:t xml:space="preserve">Separar potências:</w:t>
      </w:r>
    </w:p>
    <w:p>
      <w:pPr>
        <w:pStyle w:val="FirstParagraph"/>
      </w:pPr>
      <w:r>
        <w:t xml:space="preserve">Quando temos uma</w:t>
      </w:r>
      <w:r>
        <w:t xml:space="preserve"> </w:t>
      </w:r>
      <w:r>
        <w:rPr>
          <w:b/>
          <w:bCs/>
        </w:rPr>
        <w:t xml:space="preserve">potência com mais de um valor, podemos separa-las</w:t>
      </w:r>
      <w:r>
        <w:t xml:space="preserve">, devemos:</w:t>
      </w:r>
    </w:p>
    <w:p>
      <w:pPr>
        <w:pStyle w:val="Compact"/>
        <w:numPr>
          <w:ilvl w:val="0"/>
          <w:numId w:val="1024"/>
        </w:numPr>
      </w:pPr>
      <w:r>
        <w:t xml:space="preserve">Manter as bases</w:t>
      </w:r>
    </w:p>
    <w:p>
      <w:pPr>
        <w:pStyle w:val="Compact"/>
        <w:numPr>
          <w:ilvl w:val="0"/>
          <w:numId w:val="1024"/>
        </w:numPr>
      </w:pPr>
      <w:r>
        <w:t xml:space="preserve">Manter a operação entre os dois valores</w:t>
      </w:r>
    </w:p>
    <w:p>
      <w:pPr>
        <w:pStyle w:val="Compact"/>
        <w:numPr>
          <w:ilvl w:val="0"/>
          <w:numId w:val="1024"/>
        </w:numPr>
      </w:pPr>
      <w:r>
        <w:t xml:space="preserve">Tornar cada valor uma potência com o expoente inicial</w:t>
      </w:r>
      <w:r>
        <w:br/>
      </w:r>
      <w:r>
        <w:t xml:space="preserve">Nessa propriedade temos duas sub propriedades.</w:t>
      </w:r>
    </w:p>
    <w:bookmarkStart w:id="54" w:name="não-sendo-fração"/>
    <w:p>
      <w:pPr>
        <w:pStyle w:val="Heading6"/>
      </w:pPr>
      <w:r>
        <w:t xml:space="preserve">Não sendo fração:</w:t>
      </w:r>
    </w:p>
    <w:p>
      <w:pPr>
        <w:pStyle w:val="FirstParagraph"/>
      </w:pPr>
      <w:r>
        <w:t xml:space="preserve">Pre-Calculo-potencia-prop-separar1-1.png</w:t>
      </w:r>
      <w:r>
        <w:br/>
      </w:r>
      <w:r>
        <w:t xml:space="preserve">Pre-Calculo-potencia-prop-separar1-2.png</w:t>
      </w:r>
    </w:p>
    <w:bookmarkEnd w:id="54"/>
    <w:bookmarkStart w:id="55" w:name="sendo-fração"/>
    <w:p>
      <w:pPr>
        <w:pStyle w:val="Heading6"/>
      </w:pPr>
      <w:r>
        <w:t xml:space="preserve">Sendo fração:</w:t>
      </w:r>
    </w:p>
    <w:p>
      <w:pPr>
        <w:pStyle w:val="FirstParagraph"/>
      </w:pPr>
      <w:r>
        <w:t xml:space="preserve">Pre-Calculo-potencia-separar-2-1.png</w:t>
      </w:r>
      <w:r>
        <w:br/>
      </w:r>
      <w:r>
        <w:t xml:space="preserve">Pre-Calculo-potencia-prop-separar-2-2.png</w:t>
      </w:r>
    </w:p>
    <w:bookmarkEnd w:id="55"/>
    <w:bookmarkEnd w:id="56"/>
    <w:bookmarkStart w:id="57" w:name="exercício"/>
    <w:p>
      <w:pPr>
        <w:pStyle w:val="Heading5"/>
      </w:pPr>
      <w:r>
        <w:t xml:space="preserve">Exercício</w:t>
      </w:r>
    </w:p>
    <w:p>
      <w:pPr>
        <w:pStyle w:val="Compact"/>
        <w:numPr>
          <w:ilvl w:val="0"/>
          <w:numId w:val="1025"/>
        </w:numPr>
      </w:pPr>
      <w:r>
        <w:t xml:space="preserve">Deixe em uma unica fração:</w:t>
      </w:r>
      <w:r>
        <w:br/>
      </w:r>
      <w:r>
        <w:rPr>
          <w:b/>
          <w:bCs/>
        </w:rPr>
        <w:t xml:space="preserve">Solução:</w:t>
      </w:r>
    </w:p>
    <w:p>
      <w:pPr>
        <w:pStyle w:val="Compact"/>
        <w:numPr>
          <w:ilvl w:val="0"/>
          <w:numId w:val="1026"/>
        </w:numPr>
      </w:pPr>
      <w:r>
        <w:t xml:space="preserve">Jogar tudo para potência: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Tratar as potências de cima: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Voltar a original: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Aplicar a respectiva propriedade:</w:t>
      </w:r>
      <w:r>
        <w:br/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Solução:</w:t>
      </w:r>
    </w:p>
    <w:p>
      <w:pPr>
        <w:pStyle w:val="Compact"/>
        <w:numPr>
          <w:ilvl w:val="0"/>
          <w:numId w:val="1028"/>
        </w:numPr>
      </w:pPr>
      <w:r>
        <w:t xml:space="preserve">Resolver a parte de cima:</w:t>
      </w:r>
      <w:r>
        <w:br/>
      </w:r>
    </w:p>
    <w:p>
      <w:pPr>
        <w:pStyle w:val="Compact"/>
        <w:numPr>
          <w:ilvl w:val="0"/>
          <w:numId w:val="1028"/>
        </w:numPr>
      </w:pPr>
      <w:r>
        <w:t xml:space="preserve">Aplicar as respectivas propriedades:</w:t>
      </w:r>
      <w:r>
        <w:br/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57"/>
    <w:bookmarkEnd w:id="58"/>
    <w:bookmarkEnd w:id="59"/>
    <w:bookmarkEnd w:id="60"/>
    <w:bookmarkStart w:id="61" w:name="links"/>
    <w:p>
      <w:pPr>
        <w:pStyle w:val="Heading2"/>
      </w:pPr>
      <w:r>
        <w:t xml:space="preserve">Links:</w:t>
      </w:r>
    </w:p>
    <w:p>
      <w:pPr>
        <w:pStyle w:val="BlockText"/>
      </w:pPr>
      <w:r>
        <w:t xml:space="preserve">Fonte Arial 12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1"/>
  </w:num>
  <w:num w:numId="1022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svg" /><Relationship Type="http://schemas.openxmlformats.org/officeDocument/2006/relationships/image" Id="rId43" Target="media/rId43.svg" /><Relationship Type="http://schemas.openxmlformats.org/officeDocument/2006/relationships/hyperlink" Id="rId21" Target="https://www.reddit.com/r/mathmemes/comments/143d70s/calculus_is_the_latin_word_for_pebble_ou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reddit.com/r/mathmemes/comments/143d70s/calculus_is_the_latin_word_for_pebble_ou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Pre-Calculo</dc:title>
  <dc:creator/>
  <cp:keywords/>
  <dcterms:created xsi:type="dcterms:W3CDTF">2024-12-01T03:44:30Z</dcterms:created>
  <dcterms:modified xsi:type="dcterms:W3CDTF">2024-12-01T03:44:30Z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