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dae44330b6150b019d1dfa51d1ffdc08ad623079.png"/>
            <a:graphic>
              <a:graphicData uri="http://schemas.openxmlformats.org/drawingml/2006/picture">
                <pic:pic>
                  <pic:nvPicPr>
                    <pic:cNvPr id="1" name="image-dae44330b6150b019d1dfa51d1ffdc08ad623079.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Tại Sao Không Thể Chặn QUIC Thông Qua Phát Hiện Tên Miền bằng Proxy WinDivert: Phân Tích Chi Tiết và Minh Họa</w:t>
      </w:r>
    </w:p>
    <w:p>
      <w:pPr>
        <w:spacing w:line="360" w:before="315" w:after="105" w:lineRule="auto"/>
        <w:ind w:left="-30"/>
        <w:jc w:val="left"/>
      </w:pPr>
      <w:r>
        <w:rPr>
          <w:rFonts w:eastAsia="inter" w:cs="inter" w:ascii="inter" w:hAnsi="inter"/>
          <w:b/>
          <w:color w:val="000000"/>
          <w:sz w:val="24"/>
        </w:rPr>
        <w:t xml:space="preserve">Tổng Quan</w:t>
      </w:r>
    </w:p>
    <w:p>
      <w:pPr>
        <w:spacing w:line="360" w:after="210" w:lineRule="auto"/>
      </w:pPr>
      <w:r>
        <w:rPr>
          <w:rFonts w:eastAsia="inter" w:cs="inter" w:ascii="inter" w:hAnsi="inter"/>
          <w:color w:val="000000"/>
        </w:rPr>
        <w:t xml:space="preserve">Việc chặn lưu lượng QUIC/HTTP3 dựa trên tên miền bằng WinDivert gặp nhiều thách thức do thiết kế bảo mật của QUIC. Tài liệu này giải thích chi tiết các nguyên nhân kỹ thuật, kèm minh họa trực quan.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Kiến Trúc Mã Hóa của QUIC</w:t>
      </w:r>
    </w:p>
    <w:p>
      <w:pPr>
        <w:spacing w:line="360" w:before="315" w:after="105" w:lineRule="auto"/>
        <w:ind w:left="-30"/>
        <w:jc w:val="left"/>
      </w:pPr>
      <w:r>
        <w:rPr>
          <w:rFonts w:eastAsia="inter" w:cs="inter" w:ascii="inter" w:hAnsi="inter"/>
          <w:b/>
          <w:color w:val="000000"/>
          <w:sz w:val="24"/>
        </w:rPr>
        <w:t xml:space="preserve">1.1. </w:t>
      </w:r>
      <w:r>
        <w:rPr>
          <w:rFonts w:eastAsia="inter" w:cs="inter" w:ascii="inter" w:hAnsi="inter"/>
          <w:b/>
          <w:color w:val="000000"/>
          <w:sz w:val="24"/>
        </w:rPr>
        <w:t xml:space="preserve">Mã Hóa Toàn Diện</w:t>
      </w:r>
    </w:p>
    <w:p>
      <w:pPr>
        <w:spacing w:line="360" w:after="210" w:lineRule="auto"/>
      </w:pPr>
      <w:r>
        <w:rPr>
          <w:rFonts w:eastAsia="inter" w:cs="inter" w:ascii="inter" w:hAnsi="inter"/>
          <w:color w:val="000000"/>
        </w:rPr>
        <w:t xml:space="preserve">QUIC tích hợp TLS 1.3 ngay từ lớp vận chuyển, mã hóa toàn bộ payload và tiêu đề ứng dụng. Khác với TCP+TLS, </w:t>
      </w:r>
      <w:r>
        <w:rPr>
          <w:rFonts w:eastAsia="inter" w:cs="inter" w:ascii="inter" w:hAnsi="inter"/>
          <w:b/>
          <w:color w:val="000000"/>
        </w:rPr>
        <w:t xml:space="preserve">không có dữ liệu nào</w:t>
      </w:r>
      <w:r>
        <w:rPr>
          <w:rFonts w:eastAsia="inter" w:cs="inter" w:ascii="inter" w:hAnsi="inter"/>
          <w:color w:val="000000"/>
        </w:rPr>
        <w:t xml:space="preserve"> (kể cả SNI) được gửi dưới dạng văn bản rõ.</w:t>
      </w:r>
    </w:p>
    <w:p>
      <w:pPr>
        <w:spacing w:line="360" w:after="210" w:lineRule="auto"/>
      </w:pPr>
      <w:r>
        <w:rPr>
          <w:rFonts w:eastAsia="inter" w:cs="inter" w:ascii="inter" w:hAnsi="inter"/>
          <w:i/>
          <w:color w:val="000000"/>
        </w:rPr>
        <w:t xml:space="preserve">Hình 1: QUIC mã hóa toàn bộ payload, trong khi TCP+TLS để lộ SNI ở giai đoạn bắt tay.</w:t>
      </w:r>
    </w:p>
    <w:p>
      <w:pPr>
        <w:spacing w:line="360" w:before="315" w:after="105" w:lineRule="auto"/>
        <w:ind w:left="-30"/>
        <w:jc w:val="left"/>
      </w:pPr>
      <w:r>
        <w:rPr>
          <w:rFonts w:eastAsia="inter" w:cs="inter" w:ascii="inter" w:hAnsi="inter"/>
          <w:b/>
          <w:color w:val="000000"/>
          <w:sz w:val="24"/>
        </w:rPr>
        <w:t xml:space="preserve">1.2. </w:t>
      </w:r>
      <w:r>
        <w:rPr>
          <w:rFonts w:eastAsia="inter" w:cs="inter" w:ascii="inter" w:hAnsi="inter"/>
          <w:b/>
          <w:color w:val="000000"/>
          <w:sz w:val="24"/>
        </w:rPr>
        <w:t xml:space="preserve">Encrypted Client Hello (ECH)</w:t>
      </w:r>
    </w:p>
    <w:p>
      <w:pPr>
        <w:spacing w:line="360" w:after="210" w:lineRule="auto"/>
      </w:pPr>
      <w:r>
        <w:rPr>
          <w:rFonts w:eastAsia="inter" w:cs="inter" w:ascii="inter" w:hAnsi="inter"/>
          <w:color w:val="000000"/>
        </w:rPr>
        <w:t xml:space="preserve">Khi ECH được triển khai, SNI được mã hóa bằng khóa công khai của máy chủ, ngay cả trong gói </w:t>
      </w:r>
      <w:r>
        <w:rPr>
          <w:rFonts w:eastAsia="inter" w:cs="inter" w:ascii="inter" w:hAnsi="inter"/>
          <w:b/>
          <w:color w:val="000000"/>
        </w:rPr>
        <w:t xml:space="preserve">ClientHello</w:t>
      </w:r>
      <w:r>
        <w:rPr>
          <w:rFonts w:eastAsia="inter" w:cs="inter" w:ascii="inter" w:hAnsi="inter"/>
          <w:color w:val="000000"/>
        </w:rPr>
        <w:t xml:space="preserve">. Điều này khiến việc trích xuất tên miền trở nên bất khả thi, ngay cả khi giải mã thành công gói Initial.</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t>
        <w:br/>
        <w:t xml:space="preserve">| QUIC Initial Packet |  </w:t>
        <w:br/>
        <w:t xml:space="preserve">| (Mã hóa bằng        |  </w:t>
        <w:br/>
        <w:t xml:space="preserve">|  initial secret)    |  </w:t>
        <w:br/>
        <w:t xml:space="preserve">+---------------------+  </w:t>
        <w:br/>
        <w:t xml:space="preserve">| → TLS ClientHello   |  </w:t>
        <w:br/>
        <w:t xml:space="preserve">|   (SNI mã hóa ECH)  |  </w:t>
        <w:b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Thách Thức với WinDivert</w:t>
      </w:r>
    </w:p>
    <w:p>
      <w:pPr>
        <w:spacing w:line="360" w:before="315" w:after="105" w:lineRule="auto"/>
        <w:ind w:left="-30"/>
        <w:jc w:val="left"/>
      </w:pPr>
      <w:r>
        <w:rPr>
          <w:rFonts w:eastAsia="inter" w:cs="inter" w:ascii="inter" w:hAnsi="inter"/>
          <w:b/>
          <w:color w:val="000000"/>
          <w:sz w:val="24"/>
        </w:rPr>
        <w:t xml:space="preserve">2.1. </w:t>
      </w:r>
      <w:r>
        <w:rPr>
          <w:rFonts w:eastAsia="inter" w:cs="inter" w:ascii="inter" w:hAnsi="inter"/>
          <w:b/>
          <w:color w:val="000000"/>
          <w:sz w:val="24"/>
        </w:rPr>
        <w:t xml:space="preserve">Giới Hạn trong Xử Lý UDP</w:t>
      </w:r>
    </w:p>
    <w:p>
      <w:pPr>
        <w:spacing w:line="360" w:after="210" w:lineRule="auto"/>
      </w:pPr>
      <w:r>
        <w:rPr>
          <w:rFonts w:eastAsia="inter" w:cs="inter" w:ascii="inter" w:hAnsi="inter"/>
          <w:color w:val="000000"/>
        </w:rPr>
        <w:t xml:space="preserve">WinDivert được thiết kế chủ yếu cho TCP, gặp khó khăn khi xử lý:</w:t>
      </w:r>
    </w:p>
    <w:p>
      <w:pPr>
        <w:numPr>
          <w:ilvl w:val="0"/>
          <w:numId w:val="1"/>
        </w:numPr>
        <w:spacing w:line="360" w:before="105" w:after="105" w:lineRule="auto"/>
      </w:pPr>
      <w:r>
        <w:rPr>
          <w:rFonts w:eastAsia="inter" w:cs="inter" w:ascii="inter" w:hAnsi="inter"/>
          <w:b/>
          <w:color w:val="000000"/>
          <w:sz w:val="21"/>
        </w:rPr>
        <w:t xml:space="preserve">Không có luồng (stream)</w:t>
      </w:r>
      <w:r>
        <w:rPr>
          <w:rFonts w:eastAsia="inter" w:cs="inter" w:ascii="inter" w:hAnsi="inter"/>
          <w:color w:val="000000"/>
          <w:sz w:val="21"/>
        </w:rPr>
        <w:t xml:space="preserve">: QUIC sử dụng UDP, không có khái niệm SYN/ACK hay tuần tự gói tin.</w:t>
      </w:r>
    </w:p>
    <w:p>
      <w:pPr>
        <w:numPr>
          <w:ilvl w:val="0"/>
          <w:numId w:val="1"/>
        </w:numPr>
        <w:spacing w:line="360" w:before="105" w:after="105" w:lineRule="auto"/>
      </w:pPr>
      <w:r>
        <w:rPr>
          <w:rFonts w:eastAsia="inter" w:cs="inter" w:ascii="inter" w:hAnsi="inter"/>
          <w:b/>
          <w:color w:val="000000"/>
          <w:sz w:val="21"/>
        </w:rPr>
        <w:t xml:space="preserve">Connection ID thay đổi</w:t>
      </w:r>
      <w:r>
        <w:rPr>
          <w:rFonts w:eastAsia="inter" w:cs="inter" w:ascii="inter" w:hAnsi="inter"/>
          <w:color w:val="000000"/>
          <w:sz w:val="21"/>
        </w:rPr>
        <w:t xml:space="preserve">: Kết nối QUIC có thể duy trì qua thay đổi địa chỉ mạng, làm mất hiệu lực các rule dựa trên IP/port.</w:t>
      </w:r>
    </w:p>
    <w:p>
      <w:pPr>
        <w:spacing w:line="360" w:after="210" w:lineRule="auto"/>
      </w:pPr>
      <w:r>
        <w:rPr>
          <w:rFonts w:eastAsia="inter" w:cs="inter" w:ascii="inter" w:hAnsi="inter"/>
          <w:i/>
          <w:color w:val="000000"/>
        </w:rPr>
        <w:t xml:space="preserve">Hình 2: Ví dụ filter WinDivert chặn gói QUIC Initial dựa trên kích thước payload.</w:t>
      </w:r>
    </w:p>
    <w:p>
      <w:pPr>
        <w:spacing w:line="360" w:before="315" w:after="105" w:lineRule="auto"/>
        <w:ind w:left="-30"/>
        <w:jc w:val="left"/>
      </w:pPr>
      <w:r>
        <w:rPr>
          <w:rFonts w:eastAsia="inter" w:cs="inter" w:ascii="inter" w:hAnsi="inter"/>
          <w:b/>
          <w:color w:val="000000"/>
          <w:sz w:val="24"/>
        </w:rPr>
        <w:t xml:space="preserve">2.2. </w:t>
      </w:r>
      <w:r>
        <w:rPr>
          <w:rFonts w:eastAsia="inter" w:cs="inter" w:ascii="inter" w:hAnsi="inter"/>
          <w:b/>
          <w:color w:val="000000"/>
          <w:sz w:val="24"/>
        </w:rPr>
        <w:t xml:space="preserve">Thiếu Hỗ Trợ Giải Mã</w:t>
      </w:r>
    </w:p>
    <w:p>
      <w:pPr>
        <w:spacing w:line="360" w:after="210" w:lineRule="auto"/>
      </w:pPr>
      <w:r>
        <w:rPr>
          <w:rFonts w:eastAsia="inter" w:cs="inter" w:ascii="inter" w:hAnsi="inter"/>
          <w:color w:val="000000"/>
        </w:rPr>
        <w:t xml:space="preserve">WinDivert không cung cấp API để:</w:t>
      </w:r>
    </w:p>
    <w:p>
      <w:pPr>
        <w:numPr>
          <w:ilvl w:val="0"/>
          <w:numId w:val="2"/>
        </w:numPr>
        <w:spacing w:line="360" w:before="105" w:after="105" w:lineRule="auto"/>
      </w:pPr>
      <w:r>
        <w:rPr>
          <w:rFonts w:eastAsia="inter" w:cs="inter" w:ascii="inter" w:hAnsi="inter"/>
          <w:color w:val="000000"/>
          <w:sz w:val="21"/>
        </w:rPr>
        <w:t xml:space="preserve">Phân tích cấu trúc QUIC header (long/short header).</w:t>
      </w:r>
    </w:p>
    <w:p>
      <w:pPr>
        <w:numPr>
          <w:ilvl w:val="0"/>
          <w:numId w:val="2"/>
        </w:numPr>
        <w:spacing w:line="360" w:before="105" w:after="105" w:lineRule="auto"/>
      </w:pPr>
      <w:r>
        <w:rPr>
          <w:rFonts w:eastAsia="inter" w:cs="inter" w:ascii="inter" w:hAnsi="inter"/>
          <w:color w:val="000000"/>
          <w:sz w:val="21"/>
        </w:rPr>
        <w:t xml:space="preserve">Trích xuất CRYPTO frame từ payload.</w:t>
      </w:r>
    </w:p>
    <w:p>
      <w:pPr>
        <w:numPr>
          <w:ilvl w:val="0"/>
          <w:numId w:val="2"/>
        </w:numPr>
        <w:spacing w:line="360" w:before="105" w:after="105" w:lineRule="auto"/>
      </w:pPr>
      <w:r>
        <w:rPr>
          <w:rFonts w:eastAsia="inter" w:cs="inter" w:ascii="inter" w:hAnsi="inter"/>
          <w:color w:val="000000"/>
          <w:sz w:val="21"/>
        </w:rPr>
        <w:t xml:space="preserve">Tính toán khóa mã hóa ban đầu dựa trên Connection ID.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Giải mã QUIC Initial Packet yêu cầu xử lý thủ công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byte</w:t>
      </w:r>
      <w:r>
        <w:rPr>
          <w:rStyle w:val="VerbatimChar"/>
          <w:rFonts w:eastAsia="ibm plex mono" w:cs="ibm plex mono" w:ascii="ibm plex mono" w:hAnsi="ibm plex mono"/>
          <w:color w:val="000000"/>
          <w:sz w:val="18"/>
        </w:rPr>
        <w:t xml:space="preserve">[] initialSecret = Hkdf.Extract(HashAlgorithmName.SHA256, dcid, QuicV1InitialSalt);  </w:t>
        <w:br/>
        <w:t xml:space="preserve"/>
      </w:r>
      <w:r>
        <w:rPr>
          <w:rStyle w:val="VerbatimChar"/>
          <w:rFonts w:eastAsia="ibm plex mono" w:cs="ibm plex mono" w:ascii="ibm plex mono" w:hAnsi="ibm plex mono"/>
          <w:color w:val="000000"/>
          <w:sz w:val="18"/>
        </w:rPr>
        <w:t xml:space="preserve">byte</w:t>
      </w:r>
      <w:r>
        <w:rPr>
          <w:rStyle w:val="VerbatimChar"/>
          <w:rFonts w:eastAsia="ibm plex mono" w:cs="ibm plex mono" w:ascii="ibm plex mono" w:hAnsi="ibm plex mono"/>
          <w:color w:val="000000"/>
          <w:sz w:val="18"/>
        </w:rPr>
        <w:t xml:space="preserve">[] clientKey = HkdfExpandLabel(initialSecret, </w:t>
      </w:r>
      <w:r>
        <w:rPr>
          <w:rStyle w:val="VerbatimChar"/>
          <w:rFonts w:eastAsia="ibm plex mono" w:cs="ibm plex mono" w:ascii="ibm plex mono" w:hAnsi="ibm plex mono"/>
          <w:color w:val="000000"/>
          <w:sz w:val="18"/>
        </w:rPr>
        <w:t xml:space="preserve">"client 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Quy Trình Phát Hiện Tên Miền và Điểm Thất Bại</w:t>
      </w:r>
    </w:p>
    <w:p>
      <w:pPr>
        <w:spacing w:line="360" w:before="315" w:after="105" w:lineRule="auto"/>
        <w:ind w:left="-30"/>
        <w:jc w:val="left"/>
      </w:pPr>
      <w:r>
        <w:rPr>
          <w:rFonts w:eastAsia="inter" w:cs="inter" w:ascii="inter" w:hAnsi="inter"/>
          <w:b/>
          <w:color w:val="000000"/>
          <w:sz w:val="24"/>
        </w:rPr>
        <w:t xml:space="preserve">3.1. </w:t>
      </w:r>
      <w:r>
        <w:rPr>
          <w:rFonts w:eastAsia="inter" w:cs="inter" w:ascii="inter" w:hAnsi="inter"/>
          <w:b/>
          <w:color w:val="000000"/>
          <w:sz w:val="24"/>
        </w:rPr>
        <w:t xml:space="preserve">Quy Trình Truyền Thống (TCP+TLS)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sequenceDiagram  </w:t>
        <w:br/>
        <w:t xml:space="preserve">    Client-&gt;&gt;Proxy: TCP SYN (SNI rõ)  </w:t>
        <w:br/>
        <w:t xml:space="preserve">    Proxy-&gt;&gt;Proxy: Phân tích SNI → Chặn/Cho phép  </w:t>
        <w:br/>
        <w:t xml:space="preserve">    Proxy-&gt;&gt;Server: TCP SYN  </w:t>
        <w:br/>
        <w:t xml:space="preserve"/>
      </w:r>
    </w:p>
    <w:p>
      <w:pPr>
        <w:spacing w:line="360" w:before="315" w:after="105" w:lineRule="auto"/>
        <w:ind w:left="-30"/>
        <w:jc w:val="left"/>
      </w:pPr>
      <w:r>
        <w:rPr>
          <w:rFonts w:eastAsia="inter" w:cs="inter" w:ascii="inter" w:hAnsi="inter"/>
          <w:b/>
          <w:color w:val="000000"/>
          <w:sz w:val="24"/>
        </w:rPr>
        <w:t xml:space="preserve">3.2. </w:t>
      </w:r>
      <w:r>
        <w:rPr>
          <w:rFonts w:eastAsia="inter" w:cs="inter" w:ascii="inter" w:hAnsi="inter"/>
          <w:b/>
          <w:color w:val="000000"/>
          <w:sz w:val="24"/>
        </w:rPr>
        <w:t xml:space="preserve">Quy Trình với QUIC+ECH</w:t>
      </w:r>
    </w:p>
    <w:p>
      <w:pPr>
        <w:pStyle w:val="SourceCode"/>
        <w:shd w:val="clear" w:fill="F8F8FA"/>
        <w:spacing w:line="336" w:lineRule="auto"/>
      </w:pPr>
      <w:r>
        <w:rPr>
          <w:rStyle w:val="VerbatimChar"/>
          <w:rFonts w:eastAsia="ibm plex mono" w:cs="ibm plex mono" w:ascii="ibm plex mono" w:hAnsi="ibm plex mono"/>
          <w:color w:val="000000"/>
          <w:sz w:val="18"/>
        </w:rPr>
        <w:t xml:space="preserve">sequenceDiagram  </w:t>
        <w:br/>
        <w:t xml:space="preserve">    Client-&gt;&gt;Proxy: QUIC Initial (SNI mã hóa)  </w:t>
        <w:br/>
        <w:t xml:space="preserve">    Proxy-&gt;&gt;Proxy: Không thể giải mã → Mù thông tin  </w:t>
        <w:br/>
        <w:t xml:space="preserve">    Proxy-&gt;&gt;Server: Chuyển tiếp gói mà không chặn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w:t>
      </w:r>
      <w:r>
        <w:rPr>
          <w:rFonts w:eastAsia="inter" w:cs="inter" w:ascii="inter" w:hAnsi="inter"/>
          <w:b/>
          <w:color w:val="000000"/>
          <w:sz w:val="24"/>
        </w:rPr>
        <w:t xml:space="preserve">Giải Pháp Thay Thế và Hạn Chế</w:t>
      </w:r>
    </w:p>
    <w:p>
      <w:pPr>
        <w:spacing w:line="360" w:before="315" w:after="105" w:lineRule="auto"/>
        <w:ind w:left="-30"/>
        <w:jc w:val="left"/>
      </w:pPr>
      <w:r>
        <w:rPr>
          <w:rFonts w:eastAsia="inter" w:cs="inter" w:ascii="inter" w:hAnsi="inter"/>
          <w:b/>
          <w:color w:val="000000"/>
          <w:sz w:val="24"/>
        </w:rPr>
        <w:t xml:space="preserve">4.1. </w:t>
      </w:r>
      <w:r>
        <w:rPr>
          <w:rFonts w:eastAsia="inter" w:cs="inter" w:ascii="inter" w:hAnsi="inter"/>
          <w:b/>
          <w:color w:val="000000"/>
          <w:sz w:val="24"/>
        </w:rPr>
        <w:t xml:space="preserve">Chặn Toàn Bộ QUIC</w:t>
      </w:r>
    </w:p>
    <w:p>
      <w:pPr>
        <w:numPr>
          <w:ilvl w:val="0"/>
          <w:numId w:val="3"/>
        </w:numPr>
        <w:spacing w:line="360" w:before="105" w:after="105" w:lineRule="auto"/>
      </w:pPr>
      <w:r>
        <w:rPr>
          <w:rFonts w:eastAsia="inter" w:cs="inter" w:ascii="inter" w:hAnsi="inter"/>
          <w:b/>
          <w:color w:val="000000"/>
          <w:sz w:val="21"/>
        </w:rPr>
        <w:t xml:space="preserve">Filter WinDivert</w:t>
      </w:r>
      <w:r>
        <w:rPr>
          <w:rFonts w:eastAsia="inter" w:cs="inter" w:ascii="inter" w:hAnsi="inter"/>
          <w:color w:val="000000"/>
          <w:sz w:val="21"/>
        </w:rPr>
        <w:t xml:space="preserv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filter = </w:t>
      </w:r>
      <w:r>
        <w:rPr>
          <w:rStyle w:val="VerbatimChar"/>
          <w:rFonts w:eastAsia="ibm plex mono" w:cs="ibm plex mono" w:ascii="ibm plex mono" w:hAnsi="ibm plex mono"/>
          <w:color w:val="000000"/>
          <w:sz w:val="18"/>
        </w:rPr>
        <w:t xml:space="preserve">"udp.DstPort == 443 || udp.DstPort == 80"</w:t>
      </w:r>
      <w:r>
        <w:rPr>
          <w:rStyle w:val="VerbatimChar"/>
          <w:rFonts w:eastAsia="ibm plex mono" w:cs="ibm plex mono" w:ascii="ibm plex mono" w:hAnsi="ibm plex mono"/>
          <w:color w:val="000000"/>
          <w:sz w:val="18"/>
        </w:rPr>
        <w:t xml:space="preserve">;  </w:t>
        <w:br/>
        <w:t xml:space="preserve"/>
      </w:r>
    </w:p>
    <w:p>
      <w:pPr>
        <w:numPr>
          <w:ilvl w:val="0"/>
          <w:numId w:val="3"/>
        </w:numPr>
        <w:spacing w:line="360" w:before="105" w:after="105" w:lineRule="auto"/>
      </w:pPr>
      <w:r>
        <w:rPr>
          <w:rFonts w:eastAsia="inter" w:cs="inter" w:ascii="inter" w:hAnsi="inter"/>
          <w:b/>
          <w:color w:val="000000"/>
          <w:sz w:val="21"/>
        </w:rPr>
        <w:t xml:space="preserve">Nhược điểm</w:t>
      </w:r>
      <w:r>
        <w:rPr>
          <w:rFonts w:eastAsia="inter" w:cs="inter" w:ascii="inter" w:hAnsi="inter"/>
          <w:color w:val="000000"/>
          <w:sz w:val="21"/>
        </w:rPr>
        <w:t xml:space="preserve">: Gây fallback sang TCP, nhưng Chrome/Firefox ưu tiên QUIC và có thể bỏ qua.</w:t>
      </w:r>
    </w:p>
    <w:p>
      <w:pPr>
        <w:spacing w:line="360" w:before="315" w:after="105" w:lineRule="auto"/>
        <w:ind w:left="-30"/>
        <w:jc w:val="left"/>
      </w:pPr>
      <w:r>
        <w:rPr>
          <w:rFonts w:eastAsia="inter" w:cs="inter" w:ascii="inter" w:hAnsi="inter"/>
          <w:b/>
          <w:color w:val="000000"/>
          <w:sz w:val="24"/>
        </w:rPr>
        <w:t xml:space="preserve">4.2. </w:t>
      </w:r>
      <w:r>
        <w:rPr>
          <w:rFonts w:eastAsia="inter" w:cs="inter" w:ascii="inter" w:hAnsi="inter"/>
          <w:b/>
          <w:color w:val="000000"/>
          <w:sz w:val="24"/>
        </w:rPr>
        <w:t xml:space="preserve">Giám Sát DNS</w:t>
      </w:r>
    </w:p>
    <w:p>
      <w:pPr>
        <w:numPr>
          <w:ilvl w:val="0"/>
          <w:numId w:val="4"/>
        </w:numPr>
        <w:spacing w:line="360" w:before="105" w:after="105" w:lineRule="auto"/>
      </w:pPr>
      <w:r>
        <w:rPr>
          <w:rFonts w:eastAsia="inter" w:cs="inter" w:ascii="inter" w:hAnsi="inter"/>
          <w:b/>
          <w:color w:val="000000"/>
          <w:sz w:val="21"/>
        </w:rPr>
        <w:t xml:space="preserve">Xây dựng bảng IP-Domain</w:t>
      </w:r>
      <w:r>
        <w:rPr>
          <w:rFonts w:eastAsia="inter" w:cs="inter" w:ascii="inter" w:hAnsi="inter"/>
          <w:color w:val="000000"/>
          <w:sz w:val="21"/>
        </w:rPr>
        <w:t xml:space="preserve"> từ lưu lượng DNS.</w:t>
      </w:r>
    </w:p>
    <w:p>
      <w:pPr>
        <w:numPr>
          <w:ilvl w:val="0"/>
          <w:numId w:val="4"/>
        </w:numPr>
        <w:spacing w:line="360" w:before="105" w:after="105" w:lineRule="auto"/>
      </w:pPr>
      <w:r>
        <w:rPr>
          <w:rFonts w:eastAsia="inter" w:cs="inter" w:ascii="inter" w:hAnsi="inter"/>
          <w:b/>
          <w:color w:val="000000"/>
          <w:sz w:val="21"/>
        </w:rPr>
        <w:t xml:space="preserve">Hạn chế</w:t>
      </w:r>
      <w:r>
        <w:rPr>
          <w:rFonts w:eastAsia="inter" w:cs="inter" w:ascii="inter" w:hAnsi="inter"/>
          <w:color w:val="000000"/>
          <w:sz w:val="21"/>
        </w:rPr>
        <w:t xml:space="preserve">: Không áp dụng được với DoH/DoT hoặc CDN Anycast.</w:t>
      </w:r>
    </w:p>
    <w:p>
      <w:pPr>
        <w:spacing w:line="360" w:after="210" w:lineRule="auto"/>
      </w:pPr>
      <w:r>
        <w:rPr>
          <w:rFonts w:eastAsia="inter" w:cs="inter" w:ascii="inter" w:hAnsi="inter"/>
          <w:i/>
          <w:color w:val="000000"/>
        </w:rPr>
        <w:t xml:space="preserve">Hình 3: Ví dụ ánh xạ IP-Domain qua DNS.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w:t>
      </w:r>
      <w:r>
        <w:rPr>
          <w:rFonts w:eastAsia="inter" w:cs="inter" w:ascii="inter" w:hAnsi="inter"/>
          <w:b/>
          <w:color w:val="000000"/>
          <w:sz w:val="24"/>
        </w:rPr>
        <w:t xml:space="preserve">Biểu Đồ So Sánh Hiệu Quả</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Phương Pháp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QUIC không ECH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QUIC có ECH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Phân tích SNI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Có thể</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Không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Chặn qua DNS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Hạn chế</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Hạn chế</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Chặn toàn bộ QUIC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Hiệu quả</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Hiệu quả</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Kết Luận</w:t>
      </w:r>
    </w:p>
    <w:p>
      <w:pPr>
        <w:spacing w:line="360" w:after="210" w:lineRule="auto"/>
      </w:pPr>
      <w:r>
        <w:rPr>
          <w:rFonts w:eastAsia="inter" w:cs="inter" w:ascii="inter" w:hAnsi="inter"/>
          <w:color w:val="000000"/>
        </w:rPr>
        <w:t xml:space="preserve">Việc chặn QUIC qua tên miền bằng WinDivert </w:t>
      </w:r>
      <w:r>
        <w:rPr>
          <w:rFonts w:eastAsia="inter" w:cs="inter" w:ascii="inter" w:hAnsi="inter"/>
          <w:b/>
          <w:color w:val="000000"/>
        </w:rPr>
        <w:t xml:space="preserve">không khả thi</w:t>
      </w:r>
      <w:r>
        <w:rPr>
          <w:rFonts w:eastAsia="inter" w:cs="inter" w:ascii="inter" w:hAnsi="inter"/>
          <w:color w:val="000000"/>
        </w:rPr>
        <w:t xml:space="preserve"> khi ECH được triển khai. Các giải pháp thay thế đều có trade-off giữa hiệu quả và tính chính xác. Trong tương lai, các phương pháp dựa trên AI/ML hoặc hợp tác với nhà cung cấp DNS/CDN có thể là hướng tiếp cận mới.</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RFC 9000: QUIC: A UDP-Based Multiplexed and Secure Transport  </w:t>
        <w:br/>
        <w:t xml:space="preserve">[^2] Cloudflare Blog: Encrypted Client Hello - The Last Puzzle Piece for Privacy  </w:t>
        <w:br/>
        <w:t xml:space="preserve">[^3] Wireshark QUIC Dissector: https://github.com/quicwg/wireshark-quic  </w:t>
        <w:br/>
        <w:t xml:space="preserve"/>
      </w:r>
    </w:p>
    <w:p>
      <w:pPr>
        <w:spacing w:line="360" w:lineRule="auto"/>
        <w:jc w:val="center"/>
      </w:pPr>
      <w:r>
        <w:rPr>
          <w:rFonts w:eastAsia="inter" w:cs="inter" w:ascii="inter" w:hAnsi="inter"/>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ae44330b6150b019d1dfa51d1ffdc08ad623079.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2025-05-05T18:26:36.250Z</dcterms:created>
  <dcterms:modified xsi:type="dcterms:W3CDTF">2025-05-05T18:26:36.250Z</dcterms:modified>
</cp:coreProperties>
</file>