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242e92ac498f1be8b73d486a3c0ed0f1c9a3390f.png"/>
            <a:graphic>
              <a:graphicData uri="http://schemas.openxmlformats.org/drawingml/2006/picture">
                <pic:pic>
                  <pic:nvPicPr>
                    <pic:cNvPr id="1" name="image-242e92ac498f1be8b73d486a3c0ed0f1c9a3390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Understanding TLS 1.3, QUIC, and Traditional DPI: Challenges with QUIC (Non-ECH Scenarios)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TLS 1.3: Enhanced Security and Performance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TLS 1.3, standardized in RFC 8446 (2018), is the latest version of the Transport Layer Security protocol. It addresses vulnerabilities in TLS 1.2 and optimizes performance for modern networks: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Features: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Simplified Handshake</w:t>
      </w:r>
      <w:r>
        <w:rPr>
          <w:rFonts w:eastAsia="inter" w:cs="inter" w:ascii="inter" w:hAnsi="inter"/>
          <w:color w:val="000000"/>
          <w:sz w:val="21"/>
        </w:rPr>
        <w:t xml:space="preserve">: Reduces round trips from 2–3 (TLS 1.2) to 1–2, enabling faster connections (critical for mobile devices).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Mandatory Encryption</w:t>
      </w:r>
      <w:r>
        <w:rPr>
          <w:rFonts w:eastAsia="inter" w:cs="inter" w:ascii="inter" w:hAnsi="inter"/>
          <w:color w:val="000000"/>
          <w:sz w:val="21"/>
        </w:rPr>
        <w:t xml:space="preserve">: Encrypts all handshake messages after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, unlike TLS 1.2, which exposed parts like SNI (Server Name Indication) in plaintext.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Modern Cipher Suites</w:t>
      </w:r>
      <w:r>
        <w:rPr>
          <w:rFonts w:eastAsia="inter" w:cs="inter" w:ascii="inter" w:hAnsi="inter"/>
          <w:color w:val="000000"/>
          <w:sz w:val="21"/>
        </w:rPr>
        <w:t xml:space="preserve">: Removes insecure algorithms (e.g., RSA, DES) and mandates </w:t>
      </w:r>
      <w:r>
        <w:rPr>
          <w:rFonts w:eastAsia="inter" w:cs="inter" w:ascii="inter" w:hAnsi="inter"/>
          <w:b/>
          <w:color w:val="000000"/>
          <w:sz w:val="21"/>
        </w:rPr>
        <w:t xml:space="preserve">AEAD ciphers</w:t>
      </w:r>
      <w:r>
        <w:rPr>
          <w:rFonts w:eastAsia="inter" w:cs="inter" w:ascii="inter" w:hAnsi="inter"/>
          <w:color w:val="000000"/>
          <w:sz w:val="21"/>
        </w:rPr>
        <w:t xml:space="preserve"> (e.g., AES-GCM, ChaCha20-Poly1305) for authenticated encryption.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Perfect Forward Secrecy (PFS)</w:t>
      </w:r>
      <w:r>
        <w:rPr>
          <w:rFonts w:eastAsia="inter" w:cs="inter" w:ascii="inter" w:hAnsi="inter"/>
          <w:color w:val="000000"/>
          <w:sz w:val="21"/>
        </w:rPr>
        <w:t xml:space="preserve">: Generates unique session keys for each connection, preventing retrospective decryption of captured traffic.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Example: TLS 1.3 Handshake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 → Server: ClientHello (supported ciphers, key shares)</w:t>
        <w:br/>
        <w:t xml:space="preserve">Server → Client: ServerHello (selected cipher, key share), Certificate, Finished</w:t>
        <w:br/>
        <w:t xml:space="preserve">Client → Server: Finished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messages after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</w:rPr>
        <w:t xml:space="preserve"> are encrypted.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QUIC: A Modern Transport Protocol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QUIC (Quick UDP Internet Connection), standardized in RFC 9000 (2021), is a UDP-based protocol designed to replace TCP+TLS. Key characteristics: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Features: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Integrated TLS 1.3</w:t>
      </w:r>
      <w:r>
        <w:rPr>
          <w:rFonts w:eastAsia="inter" w:cs="inter" w:ascii="inter" w:hAnsi="inter"/>
          <w:color w:val="000000"/>
          <w:sz w:val="21"/>
        </w:rPr>
        <w:t xml:space="preserve">: Encrypts all payloads, including headers, from the first packet.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Multiplexed Streams</w:t>
      </w:r>
      <w:r>
        <w:rPr>
          <w:rFonts w:eastAsia="inter" w:cs="inter" w:ascii="inter" w:hAnsi="inter"/>
          <w:color w:val="000000"/>
          <w:sz w:val="21"/>
        </w:rPr>
        <w:t xml:space="preserve">: Allows multiple concurrent streams without head-of-line blocking.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Connection Migration</w:t>
      </w:r>
      <w:r>
        <w:rPr>
          <w:rFonts w:eastAsia="inter" w:cs="inter" w:ascii="inter" w:hAnsi="inter"/>
          <w:color w:val="000000"/>
          <w:sz w:val="21"/>
        </w:rPr>
        <w:t xml:space="preserve">: Uses </w:t>
      </w:r>
      <w:r>
        <w:rPr>
          <w:rFonts w:eastAsia="inter" w:cs="inter" w:ascii="inter" w:hAnsi="inter"/>
          <w:b/>
          <w:color w:val="000000"/>
          <w:sz w:val="21"/>
        </w:rPr>
        <w:t xml:space="preserve">Connection IDs</w:t>
      </w:r>
      <w:r>
        <w:rPr>
          <w:rFonts w:eastAsia="inter" w:cs="inter" w:ascii="inter" w:hAnsi="inter"/>
          <w:color w:val="000000"/>
          <w:sz w:val="21"/>
        </w:rPr>
        <w:t xml:space="preserve"> (instead of IP/port tuples) to maintain sessions across network changes.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0-RTT Resumption</w:t>
      </w:r>
      <w:r>
        <w:rPr>
          <w:rFonts w:eastAsia="inter" w:cs="inter" w:ascii="inter" w:hAnsi="inter"/>
          <w:color w:val="000000"/>
          <w:sz w:val="21"/>
        </w:rPr>
        <w:t xml:space="preserve">: Reduces latency by allowing data transmission during handshake resumption.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QUIC Packet Structure (Initial Packet)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+---------------------+  </w:t>
        <w:br/>
        <w:t xml:space="preserve">| Long Header         | → Version, DCID/SCID  </w:t>
        <w:br/>
        <w:t xml:space="preserve">+---------------------+  </w:t>
        <w:br/>
        <w:t xml:space="preserve">| CRYPTO Frame        | → Encrypted TLS 1.3 Handshake (ClientHello)  </w:t>
        <w:br/>
        <w:t xml:space="preserve">+---------------------+  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packets</w:t>
      </w:r>
      <w:r>
        <w:rPr>
          <w:rFonts w:eastAsia="inter" w:cs="inter" w:ascii="inter" w:hAnsi="inter"/>
          <w:color w:val="000000"/>
          <w:sz w:val="21"/>
        </w:rPr>
        <w:t xml:space="preserve"> are encrypted using keys derived from the QUIC version and Connection ID (DCID/SCID).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TLS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 is embedded in a CRYPTO frame within the encrypted payload.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Traditional Deep Packet Inspection (DPI)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DPI systems analyze both packet headers and payloads to enforce policies (e.g., blocking malicious domains). For TLS 1.2 over TCP: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DPI Works with TLS 1.2: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SNI Extraction</w:t>
      </w:r>
      <w:r>
        <w:rPr>
          <w:rFonts w:eastAsia="inter" w:cs="inter" w:ascii="inter" w:hAnsi="inter"/>
          <w:color w:val="000000"/>
          <w:sz w:val="21"/>
        </w:rPr>
        <w:t xml:space="preserve">: Inspects plaintext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 for the SNI field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example.com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Policy Enforcement</w:t>
      </w:r>
      <w:r>
        <w:rPr>
          <w:rFonts w:eastAsia="inter" w:cs="inter" w:ascii="inter" w:hAnsi="inter"/>
          <w:color w:val="000000"/>
          <w:sz w:val="21"/>
        </w:rPr>
        <w:t xml:space="preserve">: Blocks traffic if the SNI matches a blacklisted domain.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Pattern Matching</w:t>
      </w:r>
      <w:r>
        <w:rPr>
          <w:rFonts w:eastAsia="inter" w:cs="inter" w:ascii="inter" w:hAnsi="inter"/>
          <w:color w:val="000000"/>
          <w:sz w:val="21"/>
        </w:rPr>
        <w:t xml:space="preserve">: Detects malware signatures or protocols (e.g., HTTP) in unencrypted payloads.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Example Workflow: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 → DPI → Server  </w:t>
        <w:br/>
        <w:t xml:space="preserve">1. DPI reads plaintext SNI in ClientHello.  </w:t>
        <w:br/>
        <w:t xml:space="preserve">2. DPI checks SNI against blocklist.  </w:t>
        <w:br/>
        <w:t xml:space="preserve">3. Blocks connection if SNI is blacklisted.  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DPI Applied to QUIC (Non-ECH Scenarios)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ECH (Encrypted Client Hello) is </w:t>
      </w:r>
      <w:r>
        <w:rPr>
          <w:rFonts w:eastAsia="inter" w:cs="inter" w:ascii="inter" w:hAnsi="inter"/>
          <w:b/>
          <w:color w:val="000000"/>
        </w:rPr>
        <w:t xml:space="preserve">not</w:t>
      </w:r>
      <w:r>
        <w:rPr>
          <w:rFonts w:eastAsia="inter" w:cs="inter" w:ascii="inter" w:hAnsi="inter"/>
          <w:color w:val="000000"/>
        </w:rPr>
        <w:t xml:space="preserve"> used, the SNI remains unencrypted within the TLS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</w:rPr>
        <w:t xml:space="preserve">. However, QUIC introduces challenges: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Challenges for DPI: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Encrypted Initial Packets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QUIC encrypts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 in Initial packets using </w:t>
      </w:r>
      <w:r>
        <w:rPr>
          <w:rFonts w:eastAsia="inter" w:cs="inter" w:ascii="inter" w:hAnsi="inter"/>
          <w:b/>
          <w:color w:val="000000"/>
          <w:sz w:val="21"/>
        </w:rPr>
        <w:t xml:space="preserve">initial secrets</w:t>
      </w:r>
      <w:r>
        <w:rPr>
          <w:rFonts w:eastAsia="inter" w:cs="inter" w:ascii="inter" w:hAnsi="inter"/>
          <w:color w:val="000000"/>
          <w:sz w:val="21"/>
        </w:rPr>
        <w:t xml:space="preserve"> derived from: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QUIC version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Destination Connection ID (DCID)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Fixed salt (defined in RFC 9001).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Without decrypting, DPI cannot inspect the SNI.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UDP-Based Protocol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QUIC lacks TCP’s predictable flow (SYN/ACK flags), making stateful tracking harder.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Connection ID Agility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QUIC’s Connection IDs allow sessions to survive IP/port changes, disrupting IP-based blocking.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Workaround for Non-ECH QUIC: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Advanced DPI systems can attempt to decrypt QUIC Initial packets: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Derive Initial Keys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Compute decryption keys using the DCID and QUIC version: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initial_secret = HKDF-Extract(salt=QUIC_V1_SALT, ikm=DCID)</w:t>
        <w:br/>
        <w:t xml:space="preserve">client_key = HKDF-Expand-Label(initial_secret,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"client 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length=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Decrypt Payload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AES-128-GCM to decrypt the CRYPTO frame and extract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Extract SNI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Parse the TLS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 to retrieve the SNI (if ECH is inactive).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Example Workflow (QUIC without ECH):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 → DPI → Server  </w:t>
        <w:br/>
        <w:t xml:space="preserve">1. DPI captures QUIC Initial packet.  </w:t>
        <w:br/>
        <w:t xml:space="preserve">2. Derives keys using DCID and decrypts payload.  </w:t>
        <w:br/>
        <w:t xml:space="preserve">3. Extracts SNI from ClientHello.  </w:t>
        <w:br/>
        <w:t xml:space="preserve">4. Blocks traffic if SNI is blacklisted.  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Limitations: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Computational Overhead</w:t>
      </w:r>
      <w:r>
        <w:rPr>
          <w:rFonts w:eastAsia="inter" w:cs="inter" w:ascii="inter" w:hAnsi="inter"/>
          <w:color w:val="000000"/>
          <w:sz w:val="21"/>
        </w:rPr>
        <w:t xml:space="preserve">: Decryption and parsing require significant resources.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 Version Dependency</w:t>
      </w:r>
      <w:r>
        <w:rPr>
          <w:rFonts w:eastAsia="inter" w:cs="inter" w:ascii="inter" w:hAnsi="inter"/>
          <w:color w:val="000000"/>
          <w:sz w:val="21"/>
        </w:rPr>
        <w:t xml:space="preserve">: Keys depend on the QUIC version, which may change.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ECH Support</w:t>
      </w:r>
      <w:r>
        <w:rPr>
          <w:rFonts w:eastAsia="inter" w:cs="inter" w:ascii="inter" w:hAnsi="inter"/>
          <w:color w:val="000000"/>
          <w:sz w:val="21"/>
        </w:rPr>
        <w:t xml:space="preserve">: Fails if ECH is enabled, as SNI is encrypted within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ClientHello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Comparison: TLS 1.2 vs. QUIC (Non-ECH)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TLS 1.2 over TCP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QUIC (Non-ECH)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SNI Visibility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Plaintext in ClientHello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Encrypted in Initial Packet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Handshake 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Partial (SNI exposed)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(from first packet)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DPI Efficacy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(SNI-based blocking)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(requires decryption)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Protocol Flexibility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Rigid (TCP-based)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Agile (UDP + Connection IDs)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Traditional DPI struggles with QUIC due to its inherent encryption, even without ECH. While advanced systems can decrypt Initial packets to extract SNI, this approach is resource-intensive and fails if ECH is enabled. As QUIC adoption grows, DPI systems must evolve to use alternative methods (e.g., DNS monitoring, behavioral analysis) for traffic management.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42e92ac498f1be8b73d486a3c0ed0f1c9a3390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2025-05-05T16:39:42.721Z</dcterms:created>
  <dcterms:modified xsi:type="dcterms:W3CDTF">2025-05-05T16:39:42.721Z</dcterms:modified>
</cp:coreProperties>
</file>