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highlight w:val="white"/>
        </w:rPr>
      </w:pPr>
      <w:r w:rsidDel="00000000" w:rsidR="00000000" w:rsidRPr="00000000">
        <w:rPr>
          <w:b w:val="1"/>
          <w:sz w:val="42"/>
          <w:szCs w:val="42"/>
          <w:highlight w:val="white"/>
          <w:rtl w:val="0"/>
        </w:rPr>
        <w:t xml:space="preserve"> Bug Report 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55"/>
        <w:gridCol w:w="4230"/>
        <w:tblGridChange w:id="0">
          <w:tblGrid>
            <w:gridCol w:w="4755"/>
            <w:gridCol w:w="42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Date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28/01/2025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Tested By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Anil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Platform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Browser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windows 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3045"/>
        <w:gridCol w:w="3135"/>
        <w:tblGridChange w:id="0">
          <w:tblGrid>
            <w:gridCol w:w="2745"/>
            <w:gridCol w:w="3045"/>
            <w:gridCol w:w="31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Who detected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How Detected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Quality Assurance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left"/>
        <w:tblInd w:w="-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200"/>
        <w:gridCol w:w="1095"/>
        <w:gridCol w:w="1185"/>
        <w:gridCol w:w="1785"/>
        <w:gridCol w:w="1125"/>
        <w:gridCol w:w="1095"/>
        <w:gridCol w:w="1725"/>
        <w:tblGridChange w:id="0">
          <w:tblGrid>
            <w:gridCol w:w="1380"/>
            <w:gridCol w:w="1200"/>
            <w:gridCol w:w="1095"/>
            <w:gridCol w:w="1185"/>
            <w:gridCol w:w="1785"/>
            <w:gridCol w:w="1125"/>
            <w:gridCol w:w="1095"/>
            <w:gridCol w:w="17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d1c1d"/>
                <w:sz w:val="29"/>
                <w:szCs w:val="29"/>
                <w:shd w:fill="f8f8f8" w:val="clear"/>
                <w:rtl w:val="0"/>
              </w:rPr>
              <w:t xml:space="preserve">Founder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Screenshot / Video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TC_006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BharatGo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error message for invalid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Open BharatGo website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https://www.bharatgo.com/</w:t>
              </w:r>
            </w:hyperlink>
            <w:r w:rsidDel="00000000" w:rsidR="00000000" w:rsidRPr="00000000">
              <w:rPr>
                <w:rtl w:val="0"/>
              </w:rPr>
              <w:t xml:space="preserve">  2. Enter invalid Number 3. Click on the Login button</w:t>
            </w:r>
          </w:p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https://drive.google.com/file/d/1LHj6-J24KfeFPEVuU86obNg3i7i-AAuD/view?usp=sharing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TC_022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BharatGo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the Marketing My Store QR Code &amp; Link share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1.Open BharatGo website https://www.bharatgo.com/  2.Log in to the BharatGo dashboard marketing 3.click on share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-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https://drive.google.com/file/d/1vU6ic1S796sfOTe9Ddfz6CxOPXQ-juOJ/view?usp=sharing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TC_023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BharatGo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Verify The user Your Store's Link Share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1.Open BharatGo website https://www.bharatgo.com/  2.Log in to the BharatGo dashboard marketing 3.click on share link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- 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https://drive.google.com/file/d/13ZQmOzfZdh3oduB58XIRCYKRQz6iOH1s/view?usp=sharing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BUG 1 TC_006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Link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https://drive.google.com/file/d/1LHj6-J24KfeFPEVuU86obNg3i7i-AAuD/view?usp=sharing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BUG 2 TC_022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Link-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https://drive.google.com/file/d/1vU6ic1S796sfOTe9Ddfz6CxOPXQ-juOJ/view?usp=sharing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BUG 3 TC_023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Link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https://drive.google.com/file/d/13ZQmOzfZdh3oduB58XIRCYKRQz6iOH1s/view?usp=sharing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vU6ic1S796sfOTe9Ddfz6CxOPXQ-juOJ/view?usp=sharing" TargetMode="External"/><Relationship Id="rId10" Type="http://schemas.openxmlformats.org/officeDocument/2006/relationships/hyperlink" Target="https://drive.google.com/file/d/1LHj6-J24KfeFPEVuU86obNg3i7i-AAuD/view?usp=sharing" TargetMode="External"/><Relationship Id="rId12" Type="http://schemas.openxmlformats.org/officeDocument/2006/relationships/hyperlink" Target="https://drive.google.com/file/d/13ZQmOzfZdh3oduB58XIRCYKRQz6iOH1s/view?usp=sharing" TargetMode="External"/><Relationship Id="rId9" Type="http://schemas.openxmlformats.org/officeDocument/2006/relationships/hyperlink" Target="https://drive.google.com/file/d/13ZQmOzfZdh3oduB58XIRCYKRQz6iOH1s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haratgo.com/" TargetMode="External"/><Relationship Id="rId7" Type="http://schemas.openxmlformats.org/officeDocument/2006/relationships/hyperlink" Target="https://drive.google.com/file/d/1LHj6-J24KfeFPEVuU86obNg3i7i-AAuD/view?usp=sharing" TargetMode="External"/><Relationship Id="rId8" Type="http://schemas.openxmlformats.org/officeDocument/2006/relationships/hyperlink" Target="https://drive.google.com/file/d/1vU6ic1S796sfOTe9Ddfz6CxOPXQ-juO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