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ind w:left="-9060" w:right="-9060" w:firstLine="0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The Summary Report</w:t>
      </w:r>
    </w:p>
    <w:p w:rsidR="00000000" w:rsidDel="00000000" w:rsidP="00000000" w:rsidRDefault="00000000" w:rsidRPr="00000000" w14:paraId="00000002">
      <w:pPr>
        <w:widowControl w:val="0"/>
        <w:ind w:left="-9060" w:right="-9060" w:firstLine="0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Masai school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95"/>
        <w:gridCol w:w="4920"/>
        <w:tblGridChange w:id="0">
          <w:tblGrid>
            <w:gridCol w:w="4695"/>
            <w:gridCol w:w="49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Product Name 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Masai School</w:t>
            </w:r>
          </w:p>
        </w:tc>
      </w:tr>
      <w:tr>
        <w:trPr>
          <w:cantSplit w:val="0"/>
          <w:trHeight w:val="1305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Product Description </w:t>
            </w:r>
          </w:p>
        </w:tc>
        <w:tc>
          <w:tcPr/>
          <w:p w:rsidR="00000000" w:rsidDel="00000000" w:rsidP="00000000" w:rsidRDefault="00000000" w:rsidRPr="00000000" w14:paraId="00000008">
            <w:pPr>
              <w:pStyle w:val="Heading5"/>
              <w:keepNext w:val="0"/>
              <w:keepLines w:val="0"/>
              <w:widowControl w:val="0"/>
              <w:spacing w:after="40" w:before="0" w:line="288" w:lineRule="auto"/>
              <w:rPr>
                <w:rFonts w:ascii="Roboto" w:cs="Roboto" w:eastAsia="Roboto" w:hAnsi="Roboto"/>
                <w:color w:val="000000"/>
                <w:sz w:val="14"/>
                <w:szCs w:val="14"/>
              </w:rPr>
            </w:pPr>
            <w:bookmarkStart w:colFirst="0" w:colLast="0" w:name="_hbvrnfxvchly" w:id="0"/>
            <w:bookmarkEnd w:id="0"/>
            <w:r w:rsidDel="00000000" w:rsidR="00000000" w:rsidRPr="00000000">
              <w:rPr>
                <w:rFonts w:ascii="Roboto" w:cs="Roboto" w:eastAsia="Roboto" w:hAnsi="Roboto"/>
                <w:color w:val="000000"/>
                <w:sz w:val="24"/>
                <w:szCs w:val="24"/>
                <w:rtl w:val="0"/>
              </w:rPr>
              <w:t xml:space="preserve">Masai is an outcome driven career school. Our mission is to skill India’s untapped &amp; underutilized talent, and to train them for some of the most in-demand jobs in the world. We are introducing a new model of higher education in which we, Masai, invest in our students’ future and success. As India’s fastest growing career institute, Masai has one goal: unlocking the human potential of India by making our education system outcome driven.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9.74609375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Project Description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&lt; Mission of project &gt;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Conducted testing of verify the quality of the website 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&lt; Project Output&gt;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 Summary Report &amp; Evaluation 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Bug / Defect Report 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Author 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Anil </w:t>
            </w:r>
          </w:p>
        </w:tc>
      </w:tr>
    </w:tbl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96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00"/>
        <w:gridCol w:w="2895"/>
        <w:gridCol w:w="3150"/>
        <w:tblGridChange w:id="0">
          <w:tblGrid>
            <w:gridCol w:w="3600"/>
            <w:gridCol w:w="2895"/>
            <w:gridCol w:w="3150"/>
          </w:tblGrid>
        </w:tblGridChange>
      </w:tblGrid>
      <w:tr>
        <w:trPr>
          <w:cantSplit w:val="0"/>
          <w:trHeight w:val="763.82080078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Project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Testing / Verification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Total Test cases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38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Test case 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Project Duration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29/03/2025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End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29/03/2025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0" w:tblpY="0"/>
        <w:tblW w:w="98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gridCol w:w="1500"/>
        <w:gridCol w:w="1530"/>
        <w:gridCol w:w="2010"/>
        <w:gridCol w:w="1755"/>
        <w:gridCol w:w="1560"/>
        <w:tblGridChange w:id="0">
          <w:tblGrid>
            <w:gridCol w:w="1485"/>
            <w:gridCol w:w="1500"/>
            <w:gridCol w:w="1530"/>
            <w:gridCol w:w="2010"/>
            <w:gridCol w:w="1755"/>
            <w:gridCol w:w="1560"/>
          </w:tblGrid>
        </w:tblGridChange>
      </w:tblGrid>
      <w:tr>
        <w:trPr>
          <w:cantSplit w:val="0"/>
          <w:trHeight w:val="537.641601562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OPEN ISSUES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ASSIGNED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REPORTED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QA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29/03/2025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Unresolved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