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Bug Report </w:t>
      </w:r>
    </w:p>
    <w:p w:rsidR="00000000" w:rsidDel="00000000" w:rsidP="00000000" w:rsidRDefault="00000000" w:rsidRPr="00000000" w14:paraId="00000002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: 04/10/2024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Tested By 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Anil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Platform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Browser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 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Who Detected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Quality Assurance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</w:t>
            </w:r>
          </w:p>
        </w:tc>
      </w:tr>
    </w:tbl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610.0" w:type="dxa"/>
        <w:jc w:val="left"/>
        <w:tblInd w:w="-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095"/>
        <w:gridCol w:w="915"/>
        <w:gridCol w:w="1635"/>
        <w:gridCol w:w="2040"/>
        <w:gridCol w:w="3105"/>
        <w:gridCol w:w="1365"/>
        <w:tblGridChange w:id="0">
          <w:tblGrid>
            <w:gridCol w:w="1455"/>
            <w:gridCol w:w="1095"/>
            <w:gridCol w:w="915"/>
            <w:gridCol w:w="1635"/>
            <w:gridCol w:w="2040"/>
            <w:gridCol w:w="3105"/>
            <w:gridCol w:w="136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Founder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Bug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80" w:line="240" w:lineRule="auto"/>
              <w:jc w:val="center"/>
              <w:rPr>
                <w:b w:val="1"/>
                <w:sz w:val="26"/>
                <w:szCs w:val="26"/>
                <w:highlight w:val="white"/>
              </w:rPr>
            </w:pPr>
            <w:bookmarkStart w:colFirst="0" w:colLast="0" w:name="_21v989l3aynn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sz w:val="20"/>
                <w:szCs w:val="20"/>
                <w:highlight w:val="white"/>
                <w:rtl w:val="0"/>
              </w:rPr>
              <w:t xml:space="preserve">Severity/ Priority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Terms and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Verify that the user must accept the terms and conditions to register.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1.Visit the URL on the browser/.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https://reebok.abfrl.in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left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2.Enter a valid name.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left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3.Enter a valid email address.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left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4.Enter a valid password.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left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5.Confirm the password.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910.0" w:type="dxa"/>
              <w:jc w:val="left"/>
              <w:tblBorders>
                <w:top w:color="e1e3e1" w:space="0" w:sz="4" w:val="single"/>
                <w:left w:color="000000" w:space="0" w:sz="0" w:val="nil"/>
                <w:bottom w:color="000000" w:space="0" w:sz="0" w:val="nil"/>
                <w:right w:color="000000" w:space="0" w:sz="0" w:val="nil"/>
                <w:insideH w:color="e1e3e1" w:space="0" w:sz="4" w:val="single"/>
                <w:insideV w:color="000000" w:space="0" w:sz="0" w:val="nil"/>
              </w:tblBorders>
              <w:tblLayout w:type="fixed"/>
              <w:tblLook w:val="0600"/>
            </w:tblPr>
            <w:tblGrid>
              <w:gridCol w:w="2910"/>
              <w:tblGridChange w:id="0">
                <w:tblGrid>
                  <w:gridCol w:w="29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before="20" w:line="240" w:lineRule="auto"/>
                    <w:rPr>
                      <w:rFonts w:ascii="Roboto" w:cs="Roboto" w:eastAsia="Roboto" w:hAnsi="Roboto"/>
                      <w:color w:val="11111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6.Do not check the “I agree to the terms and conditions” checkbox.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7.Click the “Register” button.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Critical/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Login with invalid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Validate</w:t>
            </w: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 phone field on the test form with invalid number 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before="18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1.Visit the URL on the browser/.</w:t>
            </w: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https://reebok.abfrl.in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before="180" w:line="240" w:lineRule="auto"/>
              <w:ind w:lef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2.Fill the phone number field with given data 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before="180" w:line="240" w:lineRule="auto"/>
              <w:ind w:lef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3.click the login button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Critical/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High</w:t>
            </w:r>
          </w:p>
        </w:tc>
      </w:tr>
      <w:tr>
        <w:trPr>
          <w:cantSplit w:val="0"/>
          <w:trHeight w:val="24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Valid Search 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Verify that the search bar returns relevant results for a valid search query.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before="180" w:line="240" w:lineRule="auto"/>
              <w:ind w:left="720" w:firstLine="0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1.Visit the URL on the browser/.</w:t>
            </w: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https://reebok.abfrl.in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before="180" w:line="240" w:lineRule="auto"/>
              <w:ind w:left="720" w:firstLine="0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2.Enter a valid product name  in the search bar.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before="180" w:line="240" w:lineRule="auto"/>
              <w:ind w:left="720" w:firstLine="0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3.Click the search icon or press “Enter”.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Major/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Search with Product Reviews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Verify that the search results display product reviews and ratings.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before="180" w:line="240" w:lineRule="auto"/>
              <w:ind w:left="720" w:hanging="360"/>
              <w:rPr>
                <w:rFonts w:ascii="Roboto" w:cs="Roboto" w:eastAsia="Roboto" w:hAnsi="Roboto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1.Visit the URL on the browser/.</w:t>
            </w:r>
            <w:hyperlink r:id="rId1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https://reebok.abfrl.in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before="180" w:line="240" w:lineRule="auto"/>
              <w:ind w:left="720" w:hanging="360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2.Enter a query (e.g., “shoes”) in the search bar.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before="180" w:line="240" w:lineRule="auto"/>
              <w:ind w:left="720" w:hanging="360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3.Click the search icon or press “Enter”.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Major/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medium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8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Search Bar Load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Verify that the search bar loads within 5 seconds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before="180" w:line="240" w:lineRule="auto"/>
              <w:ind w:left="0" w:firstLine="0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1.Visit the URL on the browser/.</w:t>
            </w:r>
            <w:hyperlink r:id="rId1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https://reebok.abfrl.in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before="180" w:line="240" w:lineRule="auto"/>
              <w:ind w:left="0" w:firstLine="0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2.Open the Reebok website.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before="180" w:line="240" w:lineRule="auto"/>
              <w:ind w:left="0" w:firstLine="0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3.Measure the time taken for the search bar to become interactive.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Major/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medium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32"/>
                <w:szCs w:val="32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Search Bar Load Time on Different Devices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Verify that the search bar loads within 5 seconds on various devices (e.g., desktop, mobile, tablet).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before="180" w:line="240" w:lineRule="auto"/>
              <w:ind w:left="0" w:firstLine="0"/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1.Visit the URL on the browser/.</w:t>
            </w:r>
            <w:hyperlink r:id="rId1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 </w:t>
              </w:r>
            </w:hyperlink>
            <w:hyperlink r:id="rId1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https://reebok.abfrl.in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before="180" w:line="240" w:lineRule="auto"/>
              <w:ind w:left="0" w:firstLine="0"/>
              <w:rPr>
                <w:color w:val="11111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u w:val="single"/>
                <w:rtl w:val="0"/>
              </w:rPr>
              <w:t xml:space="preserve">2.Open the Reebok website on different devices.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before="180" w:line="240" w:lineRule="auto"/>
              <w:ind w:left="0" w:firstLine="0"/>
              <w:rPr>
                <w:color w:val="11111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u w:val="single"/>
                <w:rtl w:val="0"/>
              </w:rPr>
              <w:t xml:space="preserve">3.Measure the time taken for the search bar to become interactive.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Major/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medium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32"/>
                <w:szCs w:val="32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Checkout with Address 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Verify that the system validates the shipping address during checkout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before="180" w:line="240" w:lineRule="auto"/>
              <w:ind w:left="0" w:firstLine="0"/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.Visit the URL on the browser/.</w:t>
            </w:r>
            <w:hyperlink r:id="rId1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 </w:t>
              </w:r>
            </w:hyperlink>
            <w:hyperlink r:id="rId1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https://reebok.abfrl.in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before="180" w:line="240" w:lineRule="auto"/>
              <w:ind w:left="0" w:firstLine="0"/>
              <w:rPr>
                <w:color w:val="11111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u w:val="single"/>
                <w:rtl w:val="0"/>
              </w:rPr>
              <w:t xml:space="preserve">2.Navigate to the cart page.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before="180" w:line="240" w:lineRule="auto"/>
              <w:ind w:left="0" w:firstLine="0"/>
              <w:rPr>
                <w:color w:val="11111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u w:val="single"/>
                <w:rtl w:val="0"/>
              </w:rPr>
              <w:t xml:space="preserve">3.Click the “Proceed to Checkout” button.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before="180" w:line="240" w:lineRule="auto"/>
              <w:ind w:left="0" w:firstLine="0"/>
              <w:rPr>
                <w:color w:val="11111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u w:val="single"/>
                <w:rtl w:val="0"/>
              </w:rPr>
              <w:t xml:space="preserve">4.Enter an invalid or incomplete shipping address.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before="180" w:line="240" w:lineRule="auto"/>
              <w:ind w:left="0" w:firstLine="0"/>
              <w:rPr>
                <w:color w:val="11111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u w:val="single"/>
                <w:rtl w:val="0"/>
              </w:rPr>
              <w:t xml:space="preserve">5.Click the “Place Order”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Major/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7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b w:val="1"/>
          <w:sz w:val="24"/>
          <w:szCs w:val="24"/>
          <w:shd w:fill="f9fbfd" w:val="clear"/>
        </w:rPr>
      </w:pPr>
      <w:r w:rsidDel="00000000" w:rsidR="00000000" w:rsidRPr="00000000">
        <w:rPr>
          <w:b w:val="1"/>
          <w:sz w:val="24"/>
          <w:szCs w:val="24"/>
          <w:shd w:fill="f9fbfd" w:val="clear"/>
          <w:rtl w:val="0"/>
        </w:rPr>
        <w:t xml:space="preserve">Bug ID - TB_004 : </w:t>
      </w:r>
    </w:p>
    <w:p w:rsidR="00000000" w:rsidDel="00000000" w:rsidP="00000000" w:rsidRDefault="00000000" w:rsidRPr="00000000" w14:paraId="0000009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jc w:val="left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Search with Product Reviews</w:t>
      </w:r>
    </w:p>
    <w:p w:rsidR="00000000" w:rsidDel="00000000" w:rsidP="00000000" w:rsidRDefault="00000000" w:rsidRPr="00000000" w14:paraId="0000009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jc w:val="left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jc w:val="left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jc w:val="left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</w:rPr>
        <w:drawing>
          <wp:inline distB="114300" distT="114300" distL="114300" distR="114300">
            <wp:extent cx="5731200" cy="271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jc w:val="left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jc w:val="left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jc w:val="left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jc w:val="left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jc w:val="left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jc w:val="left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jc w:val="left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jc w:val="left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jc w:val="left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jc w:val="left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jc w:val="left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jc w:val="left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jc w:val="left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jc w:val="left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jc w:val="left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jc w:val="left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jc w:val="left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Bug ID -TB_007</w:t>
      </w:r>
    </w:p>
    <w:p w:rsidR="00000000" w:rsidDel="00000000" w:rsidP="00000000" w:rsidRDefault="00000000" w:rsidRPr="00000000" w14:paraId="000000A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jc w:val="left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Checkout with Address Validation</w:t>
      </w:r>
    </w:p>
    <w:p w:rsidR="00000000" w:rsidDel="00000000" w:rsidP="00000000" w:rsidRDefault="00000000" w:rsidRPr="00000000" w14:paraId="000000A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jc w:val="left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jc w:val="left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</w:rPr>
        <w:drawing>
          <wp:inline distB="114300" distT="114300" distL="114300" distR="114300">
            <wp:extent cx="57312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jc w:val="left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hd w:fill="f9fbfd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reebok.abfrl.in" TargetMode="External"/><Relationship Id="rId10" Type="http://schemas.openxmlformats.org/officeDocument/2006/relationships/hyperlink" Target="https://reebok.abfrl.in/" TargetMode="External"/><Relationship Id="rId21" Type="http://schemas.openxmlformats.org/officeDocument/2006/relationships/image" Target="media/image1.png"/><Relationship Id="rId13" Type="http://schemas.openxmlformats.org/officeDocument/2006/relationships/hyperlink" Target="https://reebok.abfrl.in" TargetMode="External"/><Relationship Id="rId12" Type="http://schemas.openxmlformats.org/officeDocument/2006/relationships/hyperlink" Target="https://reebok.abfrl.i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ebok.abfrl.in" TargetMode="External"/><Relationship Id="rId15" Type="http://schemas.openxmlformats.org/officeDocument/2006/relationships/hyperlink" Target="https://reebok.abfrl.in" TargetMode="External"/><Relationship Id="rId14" Type="http://schemas.openxmlformats.org/officeDocument/2006/relationships/hyperlink" Target="https://reebok.abfrl.in/" TargetMode="External"/><Relationship Id="rId17" Type="http://schemas.openxmlformats.org/officeDocument/2006/relationships/hyperlink" Target="https://reebok.abfrl.in" TargetMode="External"/><Relationship Id="rId16" Type="http://schemas.openxmlformats.org/officeDocument/2006/relationships/hyperlink" Target="https://reebok.abfrl.i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reebok.abfrl.in" TargetMode="External"/><Relationship Id="rId6" Type="http://schemas.openxmlformats.org/officeDocument/2006/relationships/hyperlink" Target="https://reebok.abfrl.in/" TargetMode="External"/><Relationship Id="rId18" Type="http://schemas.openxmlformats.org/officeDocument/2006/relationships/hyperlink" Target="https://reebok.abfrl.in/" TargetMode="External"/><Relationship Id="rId7" Type="http://schemas.openxmlformats.org/officeDocument/2006/relationships/hyperlink" Target="https://reebok.abfrl.in" TargetMode="External"/><Relationship Id="rId8" Type="http://schemas.openxmlformats.org/officeDocument/2006/relationships/hyperlink" Target="https://reebok.abfrl.i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