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Foundation Working-Group Volunteer Agreement (Draft)</w:t>
      </w:r>
    </w:p>
    <w:p>
      <w:r>
        <w:t>Between Birthright Foundation and the volunteer named below ("Volunteer").</w:t>
      </w:r>
    </w:p>
    <w:p>
      <w:pPr>
        <w:pStyle w:val="Heading2"/>
      </w:pPr>
      <w:r>
        <w:t>1. Role</w:t>
      </w:r>
    </w:p>
    <w:p>
      <w:r>
        <w:t>Volunteer will contribute time to a Birthright working group as described</w:t>
      </w:r>
    </w:p>
    <w:p>
      <w:r>
        <w:t>in Exhibit A.</w:t>
      </w:r>
    </w:p>
    <w:p>
      <w:pPr>
        <w:pStyle w:val="Heading2"/>
      </w:pPr>
      <w:r>
        <w:t>2. Independent Volunteer</w:t>
      </w:r>
    </w:p>
    <w:p>
      <w:r>
        <w:t>Volunteer serves as an unpaid independent volunteer, not as an employee</w:t>
      </w:r>
    </w:p>
    <w:p>
      <w:r>
        <w:t>or independent contractor. No wages, benefits, or workers-compensation</w:t>
      </w:r>
    </w:p>
    <w:p>
      <w:r>
        <w:t>coverage attaches.</w:t>
      </w:r>
    </w:p>
    <w:p>
      <w:pPr>
        <w:pStyle w:val="Heading2"/>
      </w:pPr>
      <w:r>
        <w:t>3. Time Commitment</w:t>
      </w:r>
    </w:p>
    <w:p>
      <w:r>
        <w:t>Volunteer expects to contribute approximately [X hours per month] and may</w:t>
      </w:r>
    </w:p>
    <w:p>
      <w:r>
        <w:t>adjust with reasonable notice.</w:t>
      </w:r>
    </w:p>
    <w:p>
      <w:pPr>
        <w:pStyle w:val="Heading2"/>
      </w:pPr>
      <w:r>
        <w:t>4. Confidentiality</w:t>
      </w:r>
    </w:p>
    <w:p>
      <w:r>
        <w:t>Volunteer will treat non-public Birthright information as confidential.</w:t>
      </w:r>
    </w:p>
    <w:p>
      <w:pPr>
        <w:pStyle w:val="Heading2"/>
      </w:pPr>
      <w:r>
        <w:t>5. IP Assignment</w:t>
      </w:r>
    </w:p>
    <w:p>
      <w:r>
        <w:t>Any deliverables created by Volunteer in the course of the working group</w:t>
      </w:r>
    </w:p>
    <w:p>
      <w:r>
        <w:t>are works made for hire (or, to the extent not, are hereby assigned to</w:t>
      </w:r>
    </w:p>
    <w:p>
      <w:r>
        <w:t>Birthright).</w:t>
      </w:r>
    </w:p>
    <w:p>
      <w:pPr>
        <w:pStyle w:val="Heading2"/>
      </w:pPr>
      <w:r>
        <w:t>6. Release</w:t>
      </w:r>
    </w:p>
    <w:p>
      <w:r>
        <w:t>Volunteer acknowledges that working-group activity is voluntary and</w:t>
      </w:r>
    </w:p>
    <w:p>
      <w:r>
        <w:t>releases Birthright from any claim arising from Volunteer's own conduct.</w:t>
      </w:r>
    </w:p>
    <w:p>
      <w:pPr>
        <w:pStyle w:val="Heading2"/>
      </w:pPr>
      <w:r>
        <w:t>7. Conduct</w:t>
      </w:r>
    </w:p>
    <w:p>
      <w:r>
        <w:t>Volunteer will comply with the Community Standards, the Conflict-of-</w:t>
      </w:r>
    </w:p>
    <w:p>
      <w:r>
        <w:t>Interest Policy, and applicable law.</w:t>
      </w:r>
    </w:p>
    <w:p>
      <w:pPr>
        <w:pStyle w:val="Heading2"/>
      </w:pPr>
      <w:r>
        <w:t>8. Termination</w:t>
      </w:r>
    </w:p>
    <w:p>
      <w:r>
        <w:t>Either party may end the arrangement at any time on reasonable notice.</w:t>
      </w:r>
    </w:p>
    <w:p>
      <w:r>
        <w:rPr>
          <w:b/>
        </w:rPr>
        <w:t>Volunteer</w:t>
      </w:r>
      <w:r>
        <w:t xml:space="preserve">: __________________________  </w:t>
      </w:r>
      <w:r>
        <w:rPr>
          <w:b/>
        </w:rPr>
        <w:t>Effective</w:t>
      </w:r>
      <w:r>
        <w:t>: __________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