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8DEF5" w14:textId="77777777" w:rsidR="00751A2D" w:rsidRPr="00751A2D" w:rsidRDefault="00751A2D" w:rsidP="00751A2D">
      <w:pPr>
        <w:widowControl w:val="0"/>
        <w:autoSpaceDE w:val="0"/>
        <w:autoSpaceDN w:val="0"/>
        <w:adjustRightInd w:val="0"/>
        <w:jc w:val="center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>ГУАП</w:t>
      </w:r>
    </w:p>
    <w:p w14:paraId="6F8E2BC0" w14:textId="77777777" w:rsidR="00751A2D" w:rsidRPr="00751A2D" w:rsidRDefault="00751A2D" w:rsidP="00751A2D">
      <w:pPr>
        <w:widowControl w:val="0"/>
        <w:autoSpaceDE w:val="0"/>
        <w:autoSpaceDN w:val="0"/>
        <w:adjustRightInd w:val="0"/>
        <w:spacing w:before="480"/>
        <w:jc w:val="center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>КАФЕДРА № 82</w:t>
      </w:r>
    </w:p>
    <w:p w14:paraId="3C316148" w14:textId="77777777" w:rsidR="00751A2D" w:rsidRPr="00751A2D" w:rsidRDefault="00751A2D" w:rsidP="00751A2D">
      <w:pPr>
        <w:widowControl w:val="0"/>
        <w:autoSpaceDE w:val="0"/>
        <w:autoSpaceDN w:val="0"/>
        <w:adjustRightInd w:val="0"/>
        <w:spacing w:before="1200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 xml:space="preserve">ОТЧЕТ </w:t>
      </w:r>
      <w:r w:rsidRPr="00751A2D">
        <w:rPr>
          <w:rFonts w:eastAsia="Microsoft Sans Serif"/>
          <w:color w:val="000000"/>
          <w:lang w:bidi="ru-RU"/>
        </w:rPr>
        <w:br/>
        <w:t>ЗАЩИЩЕН С ОЦЕНКОЙ</w:t>
      </w:r>
    </w:p>
    <w:p w14:paraId="4D6DDCCC" w14:textId="77777777" w:rsidR="00751A2D" w:rsidRPr="00751A2D" w:rsidRDefault="00751A2D" w:rsidP="00751A2D">
      <w:pPr>
        <w:widowControl w:val="0"/>
        <w:autoSpaceDE w:val="0"/>
        <w:autoSpaceDN w:val="0"/>
        <w:adjustRightInd w:val="0"/>
        <w:spacing w:before="120" w:line="360" w:lineRule="auto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4"/>
        <w:gridCol w:w="2821"/>
        <w:gridCol w:w="277"/>
        <w:gridCol w:w="3014"/>
      </w:tblGrid>
      <w:tr w:rsidR="00751A2D" w:rsidRPr="00751A2D" w14:paraId="2E4E2880" w14:textId="77777777" w:rsidTr="008106B9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ABC6F8E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icrosoft Sans Serif"/>
                <w:color w:val="000000"/>
                <w:lang w:bidi="ru-RU"/>
              </w:rPr>
            </w:pPr>
            <w:r w:rsidRPr="00751A2D">
              <w:rPr>
                <w:rFonts w:eastAsia="Microsoft Sans Serif"/>
                <w:color w:val="000000"/>
                <w:lang w:bidi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104E35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954D39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C07B38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343E252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  <w:r w:rsidRPr="00751A2D">
              <w:rPr>
                <w:rFonts w:eastAsia="Microsoft Sans Serif"/>
                <w:color w:val="000000"/>
                <w:lang w:bidi="ru-RU"/>
              </w:rPr>
              <w:t xml:space="preserve">Д.В. </w:t>
            </w:r>
            <w:proofErr w:type="spellStart"/>
            <w:r w:rsidRPr="00751A2D">
              <w:rPr>
                <w:rFonts w:eastAsia="Microsoft Sans Serif"/>
                <w:color w:val="000000"/>
                <w:lang w:bidi="ru-RU"/>
              </w:rPr>
              <w:t>Скворода</w:t>
            </w:r>
            <w:proofErr w:type="spellEnd"/>
          </w:p>
        </w:tc>
      </w:tr>
      <w:tr w:rsidR="00751A2D" w:rsidRPr="00751A2D" w14:paraId="7F533168" w14:textId="77777777" w:rsidTr="008106B9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747FA2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51281F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7CDE91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732815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D58B71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инициалы, фамилия</w:t>
            </w:r>
          </w:p>
        </w:tc>
      </w:tr>
    </w:tbl>
    <w:p w14:paraId="359B6E4C" w14:textId="77777777" w:rsidR="00751A2D" w:rsidRPr="00751A2D" w:rsidRDefault="00751A2D" w:rsidP="00751A2D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51A2D" w:rsidRPr="00751A2D" w14:paraId="767B85F6" w14:textId="77777777" w:rsidTr="008106B9">
        <w:tc>
          <w:tcPr>
            <w:tcW w:w="9465" w:type="dxa"/>
            <w:hideMark/>
          </w:tcPr>
          <w:p w14:paraId="26E33BD8" w14:textId="1A3301D1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sz w:val="28"/>
                <w:szCs w:val="28"/>
              </w:rPr>
            </w:pPr>
            <w:r w:rsidRPr="00751A2D">
              <w:rPr>
                <w:sz w:val="28"/>
                <w:szCs w:val="28"/>
              </w:rPr>
              <w:t>ОТЧЕТ О ЛАБОРАТОРНОЙ РАБОТЕ №</w:t>
            </w:r>
            <w:r>
              <w:rPr>
                <w:sz w:val="28"/>
                <w:szCs w:val="28"/>
              </w:rPr>
              <w:t>4</w:t>
            </w:r>
          </w:p>
        </w:tc>
      </w:tr>
      <w:tr w:rsidR="00751A2D" w:rsidRPr="00751A2D" w14:paraId="55FB2BA1" w14:textId="77777777" w:rsidTr="008106B9">
        <w:tc>
          <w:tcPr>
            <w:tcW w:w="9465" w:type="dxa"/>
            <w:hideMark/>
          </w:tcPr>
          <w:p w14:paraId="7BCF2CEB" w14:textId="497A8777" w:rsidR="00751A2D" w:rsidRPr="00751A2D" w:rsidRDefault="00751A2D" w:rsidP="00751A2D">
            <w:pPr>
              <w:keepNext/>
              <w:widowControl w:val="0"/>
              <w:autoSpaceDE w:val="0"/>
              <w:autoSpaceDN w:val="0"/>
              <w:adjustRightInd w:val="0"/>
              <w:spacing w:before="720" w:after="720"/>
              <w:jc w:val="center"/>
              <w:outlineLvl w:val="0"/>
              <w:rPr>
                <w:bCs/>
                <w:sz w:val="28"/>
                <w:szCs w:val="32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Выравнивание загрузки ресурсов автоматическими способами</w:t>
            </w:r>
          </w:p>
        </w:tc>
      </w:tr>
      <w:tr w:rsidR="00751A2D" w:rsidRPr="00751A2D" w14:paraId="7DAB99C0" w14:textId="77777777" w:rsidTr="008106B9">
        <w:tc>
          <w:tcPr>
            <w:tcW w:w="9465" w:type="dxa"/>
            <w:hideMark/>
          </w:tcPr>
          <w:p w14:paraId="1FC5ADDC" w14:textId="77777777" w:rsidR="00751A2D" w:rsidRPr="00751A2D" w:rsidRDefault="00751A2D" w:rsidP="00751A2D">
            <w:pPr>
              <w:keepNext/>
              <w:widowControl w:val="0"/>
              <w:autoSpaceDE w:val="0"/>
              <w:autoSpaceDN w:val="0"/>
              <w:adjustRightInd w:val="0"/>
              <w:spacing w:before="120"/>
              <w:jc w:val="center"/>
              <w:outlineLvl w:val="2"/>
            </w:pPr>
            <w:r w:rsidRPr="00751A2D">
              <w:t xml:space="preserve">по курсу: </w:t>
            </w:r>
            <w:r w:rsidRPr="00751A2D">
              <w:rPr>
                <w:sz w:val="28"/>
                <w:szCs w:val="28"/>
              </w:rPr>
              <w:t>Управление проектами</w:t>
            </w:r>
          </w:p>
        </w:tc>
      </w:tr>
      <w:tr w:rsidR="00751A2D" w:rsidRPr="00751A2D" w14:paraId="2CBCB1E0" w14:textId="77777777" w:rsidTr="008106B9">
        <w:tc>
          <w:tcPr>
            <w:tcW w:w="9465" w:type="dxa"/>
          </w:tcPr>
          <w:p w14:paraId="3B3649DF" w14:textId="77777777" w:rsidR="00751A2D" w:rsidRPr="00751A2D" w:rsidRDefault="00751A2D" w:rsidP="00751A2D">
            <w:pPr>
              <w:keepNext/>
              <w:widowControl w:val="0"/>
              <w:autoSpaceDE w:val="0"/>
              <w:autoSpaceDN w:val="0"/>
              <w:adjustRightInd w:val="0"/>
              <w:spacing w:before="240"/>
              <w:jc w:val="center"/>
              <w:outlineLvl w:val="2"/>
              <w:rPr>
                <w:sz w:val="28"/>
                <w:szCs w:val="28"/>
              </w:rPr>
            </w:pPr>
            <w:bookmarkStart w:id="0" w:name="_GoBack"/>
          </w:p>
        </w:tc>
      </w:tr>
      <w:bookmarkEnd w:id="0"/>
      <w:tr w:rsidR="00751A2D" w:rsidRPr="00751A2D" w14:paraId="5AB69E06" w14:textId="77777777" w:rsidTr="008106B9">
        <w:tc>
          <w:tcPr>
            <w:tcW w:w="9465" w:type="dxa"/>
          </w:tcPr>
          <w:p w14:paraId="5E00AB40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</w:tr>
    </w:tbl>
    <w:p w14:paraId="2AD93BF9" w14:textId="77777777" w:rsidR="00751A2D" w:rsidRPr="00751A2D" w:rsidRDefault="00751A2D" w:rsidP="00751A2D">
      <w:pPr>
        <w:widowControl w:val="0"/>
        <w:autoSpaceDE w:val="0"/>
        <w:autoSpaceDN w:val="0"/>
        <w:adjustRightInd w:val="0"/>
        <w:spacing w:before="1680" w:line="360" w:lineRule="auto"/>
        <w:rPr>
          <w:rFonts w:eastAsia="Microsoft Sans Serif"/>
          <w:color w:val="000000"/>
          <w:lang w:val="en-US" w:bidi="ru-RU"/>
        </w:rPr>
      </w:pPr>
      <w:r w:rsidRPr="00751A2D">
        <w:rPr>
          <w:rFonts w:asciiTheme="minorHAnsi" w:eastAsiaTheme="minorHAnsi" w:hAnsiTheme="minorHAnsi" w:cstheme="minorBid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10A3B84" wp14:editId="709A040D">
            <wp:simplePos x="0" y="0"/>
            <wp:positionH relativeFrom="column">
              <wp:posOffset>3342327</wp:posOffset>
            </wp:positionH>
            <wp:positionV relativeFrom="paragraph">
              <wp:posOffset>648335</wp:posOffset>
            </wp:positionV>
            <wp:extent cx="412750" cy="596265"/>
            <wp:effectExtent l="0" t="0" r="6350" b="0"/>
            <wp:wrapThrough wrapText="bothSides">
              <wp:wrapPolygon edited="0">
                <wp:start x="0" y="0"/>
                <wp:lineTo x="0" y="20703"/>
                <wp:lineTo x="20935" y="20703"/>
                <wp:lineTo x="20935" y="0"/>
                <wp:lineTo x="0" y="0"/>
              </wp:wrapPolygon>
            </wp:wrapThrough>
            <wp:docPr id="36" name="Рисунок 36" descr="C:\Users\ayarina\Downloads\signatur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yarina\Downloads\signature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6" r="47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A2D">
        <w:rPr>
          <w:rFonts w:eastAsia="Microsoft Sans Serif"/>
          <w:color w:val="000000"/>
          <w:lang w:bidi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51A2D" w:rsidRPr="00751A2D" w14:paraId="297AC03A" w14:textId="77777777" w:rsidTr="008106B9">
        <w:tc>
          <w:tcPr>
            <w:tcW w:w="2167" w:type="dxa"/>
            <w:vAlign w:val="bottom"/>
            <w:hideMark/>
          </w:tcPr>
          <w:p w14:paraId="6ADE9998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ind w:left="-108"/>
              <w:rPr>
                <w:rFonts w:eastAsia="Microsoft Sans Serif"/>
                <w:color w:val="000000"/>
                <w:lang w:bidi="ru-RU"/>
              </w:rPr>
            </w:pPr>
            <w:r w:rsidRPr="00751A2D">
              <w:rPr>
                <w:rFonts w:eastAsia="Microsoft Sans Serif"/>
                <w:color w:val="000000"/>
                <w:lang w:bidi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B749C3" w14:textId="4FB3793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  <w:r w:rsidRPr="00751A2D">
              <w:rPr>
                <w:rFonts w:eastAsia="Microsoft Sans Serif"/>
                <w:color w:val="000000"/>
                <w:lang w:bidi="ru-RU"/>
              </w:rPr>
              <w:t>802</w:t>
            </w:r>
            <w:r w:rsidR="00991302">
              <w:rPr>
                <w:rFonts w:eastAsia="Microsoft Sans Serif"/>
                <w:color w:val="000000"/>
                <w:lang w:bidi="ru-RU"/>
              </w:rPr>
              <w:t>6</w:t>
            </w:r>
          </w:p>
        </w:tc>
        <w:tc>
          <w:tcPr>
            <w:tcW w:w="236" w:type="dxa"/>
            <w:vAlign w:val="center"/>
          </w:tcPr>
          <w:p w14:paraId="2A95AD43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249AB6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36" w:type="dxa"/>
            <w:vAlign w:val="center"/>
          </w:tcPr>
          <w:p w14:paraId="56501ADF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A23C649" w14:textId="40E0F8E9" w:rsidR="00751A2D" w:rsidRPr="00751A2D" w:rsidRDefault="00991302" w:rsidP="00751A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  <w:r>
              <w:rPr>
                <w:rFonts w:eastAsia="Microsoft Sans Serif"/>
                <w:color w:val="000000"/>
                <w:lang w:bidi="ru-RU"/>
              </w:rPr>
              <w:t>А.Ю Юнонин</w:t>
            </w:r>
          </w:p>
        </w:tc>
      </w:tr>
      <w:tr w:rsidR="00751A2D" w:rsidRPr="00751A2D" w14:paraId="53567DC0" w14:textId="77777777" w:rsidTr="008106B9">
        <w:tc>
          <w:tcPr>
            <w:tcW w:w="2167" w:type="dxa"/>
            <w:vAlign w:val="center"/>
          </w:tcPr>
          <w:p w14:paraId="652D4583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D0A7A1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36" w:type="dxa"/>
            <w:vAlign w:val="center"/>
          </w:tcPr>
          <w:p w14:paraId="23BB9AB1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F2A2B8D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FD5A35A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629" w:type="dxa"/>
            <w:vAlign w:val="center"/>
            <w:hideMark/>
          </w:tcPr>
          <w:p w14:paraId="01E89987" w14:textId="77777777" w:rsidR="00751A2D" w:rsidRPr="00751A2D" w:rsidRDefault="00751A2D" w:rsidP="00751A2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инициалы, фамилия</w:t>
            </w:r>
          </w:p>
        </w:tc>
      </w:tr>
    </w:tbl>
    <w:p w14:paraId="382300F3" w14:textId="77777777" w:rsidR="00751A2D" w:rsidRPr="00751A2D" w:rsidRDefault="00751A2D" w:rsidP="00751A2D">
      <w:pPr>
        <w:widowControl w:val="0"/>
        <w:autoSpaceDE w:val="0"/>
        <w:autoSpaceDN w:val="0"/>
        <w:adjustRightInd w:val="0"/>
        <w:rPr>
          <w:rFonts w:eastAsia="Microsoft Sans Serif"/>
          <w:color w:val="000000"/>
          <w:sz w:val="20"/>
          <w:szCs w:val="20"/>
          <w:lang w:bidi="ru-RU"/>
        </w:rPr>
      </w:pPr>
    </w:p>
    <w:p w14:paraId="31E83EB9" w14:textId="77777777" w:rsidR="00751A2D" w:rsidRPr="00751A2D" w:rsidRDefault="00751A2D" w:rsidP="00751A2D">
      <w:pPr>
        <w:widowControl w:val="0"/>
        <w:autoSpaceDE w:val="0"/>
        <w:autoSpaceDN w:val="0"/>
        <w:adjustRightInd w:val="0"/>
        <w:spacing w:before="1800"/>
        <w:jc w:val="center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>Санкт-Петербург</w:t>
      </w:r>
      <w:r w:rsidRPr="00751A2D">
        <w:rPr>
          <w:rFonts w:eastAsia="Microsoft Sans Serif"/>
          <w:color w:val="000000"/>
          <w:lang w:val="en-US" w:bidi="ru-RU"/>
        </w:rPr>
        <w:t xml:space="preserve"> </w:t>
      </w:r>
      <w:r w:rsidRPr="00751A2D">
        <w:rPr>
          <w:rFonts w:eastAsia="Microsoft Sans Serif"/>
          <w:color w:val="000000"/>
          <w:lang w:bidi="ru-RU"/>
        </w:rPr>
        <w:t>2023</w:t>
      </w:r>
    </w:p>
    <w:p w14:paraId="35BB0DE2" w14:textId="77777777" w:rsidR="00751A2D" w:rsidRPr="00751A2D" w:rsidRDefault="00751A2D" w:rsidP="00751A2D">
      <w:pPr>
        <w:widowControl w:val="0"/>
        <w:autoSpaceDE w:val="0"/>
        <w:autoSpaceDN w:val="0"/>
        <w:adjustRightInd w:val="0"/>
        <w:spacing w:before="2160" w:after="160" w:line="259" w:lineRule="auto"/>
        <w:jc w:val="center"/>
        <w:rPr>
          <w:rFonts w:eastAsiaTheme="minorHAnsi"/>
          <w:sz w:val="22"/>
          <w:szCs w:val="22"/>
          <w:lang w:eastAsia="en-US"/>
        </w:rPr>
      </w:pPr>
      <w:r w:rsidRPr="00751A2D">
        <w:rPr>
          <w:rFonts w:eastAsiaTheme="minorHAnsi"/>
          <w:sz w:val="22"/>
          <w:szCs w:val="22"/>
          <w:lang w:eastAsia="en-US"/>
        </w:rPr>
        <w:br w:type="page"/>
      </w:r>
    </w:p>
    <w:p w14:paraId="6410664D" w14:textId="52A51D02" w:rsidR="00751A2D" w:rsidRPr="00751A2D" w:rsidRDefault="00751A2D" w:rsidP="00751A2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51A2D">
        <w:rPr>
          <w:rFonts w:eastAsiaTheme="minorHAnsi"/>
          <w:b/>
          <w:bCs/>
          <w:sz w:val="28"/>
          <w:szCs w:val="28"/>
          <w:lang w:eastAsia="en-US"/>
        </w:rPr>
        <w:lastRenderedPageBreak/>
        <w:t>Цель работы:</w:t>
      </w:r>
      <w:r w:rsidRPr="00751A2D">
        <w:rPr>
          <w:rFonts w:eastAsiaTheme="minorHAnsi"/>
          <w:sz w:val="28"/>
          <w:szCs w:val="28"/>
          <w:lang w:eastAsia="en-US"/>
        </w:rPr>
        <w:t xml:space="preserve"> овладеть информационной технологией, позволяющей </w:t>
      </w:r>
      <w:r w:rsidRPr="003B2BA5">
        <w:rPr>
          <w:sz w:val="28"/>
          <w:szCs w:val="28"/>
        </w:rPr>
        <w:t>определять зоны конфликтов трудовых ресурсов</w:t>
      </w:r>
      <w:r w:rsidRPr="00751A2D">
        <w:rPr>
          <w:sz w:val="28"/>
          <w:szCs w:val="28"/>
        </w:rPr>
        <w:t xml:space="preserve">; </w:t>
      </w:r>
      <w:r w:rsidRPr="003B2BA5">
        <w:rPr>
          <w:sz w:val="28"/>
          <w:szCs w:val="28"/>
        </w:rPr>
        <w:t>создавать пользовательские форматы представления информации в проекте</w:t>
      </w:r>
      <w:r w:rsidRPr="00751A2D">
        <w:rPr>
          <w:sz w:val="28"/>
          <w:szCs w:val="28"/>
        </w:rPr>
        <w:t xml:space="preserve">; </w:t>
      </w:r>
      <w:r w:rsidRPr="003B2BA5">
        <w:rPr>
          <w:sz w:val="28"/>
          <w:szCs w:val="28"/>
        </w:rPr>
        <w:t>создавать и заполнять матрицу, позволяющую принимать решения по созданию оптимального плана проекта</w:t>
      </w:r>
      <w:r w:rsidRPr="00751A2D">
        <w:rPr>
          <w:sz w:val="28"/>
          <w:szCs w:val="28"/>
        </w:rPr>
        <w:t xml:space="preserve">; </w:t>
      </w:r>
      <w:r w:rsidRPr="003B2BA5">
        <w:rPr>
          <w:sz w:val="28"/>
          <w:szCs w:val="28"/>
        </w:rPr>
        <w:t>устранять конфликты ресурсов автоматическим способом с отнесением сроков выполнения проекта</w:t>
      </w:r>
      <w:r w:rsidRPr="00751A2D">
        <w:rPr>
          <w:sz w:val="28"/>
          <w:szCs w:val="28"/>
        </w:rPr>
        <w:t xml:space="preserve">; </w:t>
      </w:r>
      <w:r w:rsidRPr="003B2BA5">
        <w:rPr>
          <w:sz w:val="28"/>
          <w:szCs w:val="28"/>
        </w:rPr>
        <w:t>устранять конфликты ресурсов автоматическим способом в пределах резервов времени на некритических путях</w:t>
      </w:r>
      <w:r w:rsidRPr="00751A2D">
        <w:rPr>
          <w:rFonts w:eastAsiaTheme="minorHAnsi"/>
          <w:sz w:val="28"/>
          <w:szCs w:val="28"/>
          <w:lang w:eastAsia="en-US"/>
        </w:rPr>
        <w:t>.</w:t>
      </w:r>
    </w:p>
    <w:p w14:paraId="64317196" w14:textId="77777777" w:rsidR="00751A2D" w:rsidRPr="00751A2D" w:rsidRDefault="00751A2D" w:rsidP="00751A2D">
      <w:pPr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751A2D">
        <w:rPr>
          <w:rFonts w:eastAsiaTheme="minorHAnsi"/>
          <w:b/>
          <w:bCs/>
          <w:sz w:val="28"/>
          <w:szCs w:val="28"/>
          <w:lang w:eastAsia="en-US"/>
        </w:rPr>
        <w:t>Ход работы:</w:t>
      </w:r>
    </w:p>
    <w:p w14:paraId="57DF6A9F" w14:textId="738BBAB6" w:rsidR="00751A2D" w:rsidRDefault="00751A2D" w:rsidP="00751A2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начала необходимо создать матрицу принятия решения, которая будет позволять сравнить параметры проекта и определить оптимальную регулировку. В ходе выполнения лабораторной работы матрица будет дополняться информацией (Таблица 1).</w:t>
      </w:r>
    </w:p>
    <w:p w14:paraId="192B7EB7" w14:textId="4DAA191A" w:rsidR="00751A2D" w:rsidRDefault="00751A2D" w:rsidP="00751A2D">
      <w:pPr>
        <w:spacing w:line="360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Таблица 1 – Матрица принятия решения </w:t>
      </w:r>
    </w:p>
    <w:tbl>
      <w:tblPr>
        <w:tblpPr w:leftFromText="180" w:rightFromText="180" w:vertAnchor="page" w:horzAnchor="margin" w:tblpY="7954"/>
        <w:tblW w:w="9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430"/>
        <w:gridCol w:w="1560"/>
        <w:gridCol w:w="1588"/>
        <w:gridCol w:w="964"/>
        <w:gridCol w:w="1270"/>
        <w:gridCol w:w="1026"/>
        <w:gridCol w:w="1056"/>
      </w:tblGrid>
      <w:tr w:rsidR="00751A2D" w:rsidRPr="003B2BA5" w14:paraId="17C551F4" w14:textId="77777777" w:rsidTr="00751A2D">
        <w:trPr>
          <w:cantSplit/>
          <w:trHeight w:val="273"/>
        </w:trPr>
        <w:tc>
          <w:tcPr>
            <w:tcW w:w="1271" w:type="dxa"/>
            <w:vMerge w:val="restart"/>
            <w:vAlign w:val="center"/>
          </w:tcPr>
          <w:p w14:paraId="59C118F2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>№ вар-та</w:t>
            </w:r>
          </w:p>
        </w:tc>
        <w:tc>
          <w:tcPr>
            <w:tcW w:w="430" w:type="dxa"/>
            <w:vMerge w:val="restart"/>
            <w:vAlign w:val="center"/>
          </w:tcPr>
          <w:p w14:paraId="5FE6D71A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>Имя файла</w:t>
            </w:r>
          </w:p>
        </w:tc>
        <w:tc>
          <w:tcPr>
            <w:tcW w:w="1560" w:type="dxa"/>
            <w:vMerge w:val="restart"/>
            <w:vAlign w:val="center"/>
          </w:tcPr>
          <w:p w14:paraId="35D6DC75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>Длительность проекта</w:t>
            </w:r>
          </w:p>
        </w:tc>
        <w:tc>
          <w:tcPr>
            <w:tcW w:w="1588" w:type="dxa"/>
            <w:vMerge w:val="restart"/>
            <w:vAlign w:val="center"/>
          </w:tcPr>
          <w:p w14:paraId="0ED45072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>Стоимость проекта</w:t>
            </w:r>
          </w:p>
        </w:tc>
        <w:tc>
          <w:tcPr>
            <w:tcW w:w="964" w:type="dxa"/>
            <w:vMerge w:val="restart"/>
            <w:vAlign w:val="center"/>
          </w:tcPr>
          <w:p w14:paraId="021ED406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 xml:space="preserve">Резерв на </w:t>
            </w:r>
            <w:proofErr w:type="spellStart"/>
            <w:proofErr w:type="gramStart"/>
            <w:r w:rsidRPr="00D41D2C">
              <w:rPr>
                <w:sz w:val="20"/>
                <w:szCs w:val="27"/>
              </w:rPr>
              <w:t>некрити-ческом</w:t>
            </w:r>
            <w:proofErr w:type="spellEnd"/>
            <w:proofErr w:type="gramEnd"/>
            <w:r w:rsidRPr="00D41D2C">
              <w:rPr>
                <w:sz w:val="20"/>
                <w:szCs w:val="27"/>
              </w:rPr>
              <w:t xml:space="preserve"> пути</w:t>
            </w:r>
          </w:p>
        </w:tc>
        <w:tc>
          <w:tcPr>
            <w:tcW w:w="2296" w:type="dxa"/>
            <w:gridSpan w:val="2"/>
            <w:vAlign w:val="center"/>
          </w:tcPr>
          <w:p w14:paraId="73B89CE7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>Конфликт</w:t>
            </w:r>
          </w:p>
        </w:tc>
        <w:tc>
          <w:tcPr>
            <w:tcW w:w="1056" w:type="dxa"/>
            <w:vMerge w:val="restart"/>
            <w:vAlign w:val="center"/>
          </w:tcPr>
          <w:p w14:paraId="0C684901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 xml:space="preserve">Способы устранения конфликтов </w:t>
            </w:r>
          </w:p>
        </w:tc>
      </w:tr>
      <w:tr w:rsidR="00751A2D" w:rsidRPr="003B2BA5" w14:paraId="7C358A4A" w14:textId="77777777" w:rsidTr="00751A2D">
        <w:trPr>
          <w:cantSplit/>
          <w:trHeight w:val="645"/>
        </w:trPr>
        <w:tc>
          <w:tcPr>
            <w:tcW w:w="1271" w:type="dxa"/>
            <w:vMerge/>
            <w:vAlign w:val="center"/>
          </w:tcPr>
          <w:p w14:paraId="07E5C606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430" w:type="dxa"/>
            <w:vMerge/>
            <w:vAlign w:val="center"/>
          </w:tcPr>
          <w:p w14:paraId="14EA997E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1560" w:type="dxa"/>
            <w:vMerge/>
            <w:vAlign w:val="center"/>
          </w:tcPr>
          <w:p w14:paraId="070F2AED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1588" w:type="dxa"/>
            <w:vMerge/>
            <w:vAlign w:val="center"/>
          </w:tcPr>
          <w:p w14:paraId="6BEE89C1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964" w:type="dxa"/>
            <w:vMerge/>
            <w:vAlign w:val="center"/>
          </w:tcPr>
          <w:p w14:paraId="3927B224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1270" w:type="dxa"/>
            <w:vAlign w:val="center"/>
          </w:tcPr>
          <w:p w14:paraId="42E9E0D3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>Название ресурса</w:t>
            </w:r>
          </w:p>
        </w:tc>
        <w:tc>
          <w:tcPr>
            <w:tcW w:w="1026" w:type="dxa"/>
            <w:vAlign w:val="center"/>
          </w:tcPr>
          <w:p w14:paraId="2162DF03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>Период</w:t>
            </w:r>
          </w:p>
        </w:tc>
        <w:tc>
          <w:tcPr>
            <w:tcW w:w="1056" w:type="dxa"/>
            <w:vMerge/>
            <w:vAlign w:val="center"/>
          </w:tcPr>
          <w:p w14:paraId="69124031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</w:tr>
      <w:tr w:rsidR="00751A2D" w:rsidRPr="003B2BA5" w14:paraId="0AE4FCEF" w14:textId="77777777" w:rsidTr="00751A2D">
        <w:trPr>
          <w:cantSplit/>
          <w:trHeight w:val="529"/>
        </w:trPr>
        <w:tc>
          <w:tcPr>
            <w:tcW w:w="1271" w:type="dxa"/>
            <w:vMerge w:val="restart"/>
            <w:vAlign w:val="center"/>
          </w:tcPr>
          <w:p w14:paraId="2D0727B4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>Исходны</w:t>
            </w:r>
            <w:r>
              <w:rPr>
                <w:sz w:val="20"/>
                <w:szCs w:val="27"/>
              </w:rPr>
              <w:t>й</w:t>
            </w:r>
          </w:p>
        </w:tc>
        <w:tc>
          <w:tcPr>
            <w:tcW w:w="430" w:type="dxa"/>
            <w:vMerge w:val="restart"/>
            <w:vAlign w:val="center"/>
          </w:tcPr>
          <w:p w14:paraId="068AF0BF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  <w:p w14:paraId="1B428663" w14:textId="77777777" w:rsidR="00751A2D" w:rsidRPr="00D41D2C" w:rsidRDefault="00751A2D" w:rsidP="00751A2D">
            <w:pPr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8"/>
              </w:rPr>
              <w:t>РС3Б</w:t>
            </w:r>
          </w:p>
        </w:tc>
        <w:tc>
          <w:tcPr>
            <w:tcW w:w="1560" w:type="dxa"/>
            <w:vMerge w:val="restart"/>
            <w:vAlign w:val="center"/>
          </w:tcPr>
          <w:p w14:paraId="622A43E0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>103,97 дней</w:t>
            </w:r>
          </w:p>
        </w:tc>
        <w:tc>
          <w:tcPr>
            <w:tcW w:w="1588" w:type="dxa"/>
            <w:vMerge w:val="restart"/>
            <w:vAlign w:val="center"/>
          </w:tcPr>
          <w:p w14:paraId="0A7AE642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  <w:p w14:paraId="27E02B73" w14:textId="77777777" w:rsidR="00751A2D" w:rsidRPr="00D41D2C" w:rsidRDefault="00751A2D" w:rsidP="00751A2D">
            <w:pPr>
              <w:jc w:val="center"/>
              <w:rPr>
                <w:sz w:val="20"/>
                <w:szCs w:val="27"/>
              </w:rPr>
            </w:pPr>
            <w:r w:rsidRPr="00D41D2C">
              <w:rPr>
                <w:sz w:val="20"/>
                <w:szCs w:val="27"/>
              </w:rPr>
              <w:t xml:space="preserve">2951438,97 </w:t>
            </w:r>
            <w:proofErr w:type="spellStart"/>
            <w:r w:rsidRPr="00D41D2C">
              <w:rPr>
                <w:sz w:val="20"/>
                <w:szCs w:val="27"/>
              </w:rPr>
              <w:t>руб</w:t>
            </w:r>
            <w:proofErr w:type="spellEnd"/>
          </w:p>
        </w:tc>
        <w:tc>
          <w:tcPr>
            <w:tcW w:w="964" w:type="dxa"/>
            <w:vMerge w:val="restart"/>
            <w:vAlign w:val="center"/>
          </w:tcPr>
          <w:p w14:paraId="5DEF9A77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75,46 дней</w:t>
            </w:r>
          </w:p>
        </w:tc>
        <w:tc>
          <w:tcPr>
            <w:tcW w:w="1270" w:type="dxa"/>
            <w:vAlign w:val="bottom"/>
          </w:tcPr>
          <w:p w14:paraId="4C05B034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 xml:space="preserve">Маркетолог </w:t>
            </w:r>
          </w:p>
        </w:tc>
        <w:tc>
          <w:tcPr>
            <w:tcW w:w="1026" w:type="dxa"/>
            <w:vAlign w:val="bottom"/>
          </w:tcPr>
          <w:p w14:paraId="1145A717" w14:textId="77777777" w:rsidR="00751A2D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  <w:lang w:val="en-US"/>
              </w:rPr>
            </w:pPr>
            <w:r>
              <w:rPr>
                <w:sz w:val="20"/>
                <w:szCs w:val="27"/>
              </w:rPr>
              <w:t>30.03.2021-06.04.202</w:t>
            </w:r>
            <w:r>
              <w:rPr>
                <w:sz w:val="20"/>
                <w:szCs w:val="27"/>
                <w:lang w:val="en-US"/>
              </w:rPr>
              <w:t>1;</w:t>
            </w:r>
          </w:p>
          <w:p w14:paraId="3827DBEC" w14:textId="77777777" w:rsidR="00751A2D" w:rsidRPr="006F4920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  <w:lang w:val="en-US"/>
              </w:rPr>
            </w:pPr>
            <w:r>
              <w:rPr>
                <w:sz w:val="20"/>
                <w:szCs w:val="27"/>
                <w:lang w:val="en-US"/>
              </w:rPr>
              <w:t>21</w:t>
            </w:r>
            <w:r>
              <w:rPr>
                <w:sz w:val="20"/>
                <w:szCs w:val="27"/>
              </w:rPr>
              <w:t>.05.2021-25.05.2021</w:t>
            </w:r>
          </w:p>
        </w:tc>
        <w:tc>
          <w:tcPr>
            <w:tcW w:w="1056" w:type="dxa"/>
            <w:vMerge w:val="restart"/>
            <w:vAlign w:val="center"/>
          </w:tcPr>
          <w:p w14:paraId="6C2CB9E8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-</w:t>
            </w:r>
          </w:p>
        </w:tc>
      </w:tr>
      <w:tr w:rsidR="00751A2D" w:rsidRPr="003B2BA5" w14:paraId="2219DD33" w14:textId="77777777" w:rsidTr="00751A2D">
        <w:trPr>
          <w:cantSplit/>
          <w:trHeight w:val="529"/>
        </w:trPr>
        <w:tc>
          <w:tcPr>
            <w:tcW w:w="1271" w:type="dxa"/>
            <w:vMerge/>
            <w:vAlign w:val="center"/>
          </w:tcPr>
          <w:p w14:paraId="0DC815D9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430" w:type="dxa"/>
            <w:vMerge/>
            <w:vAlign w:val="center"/>
          </w:tcPr>
          <w:p w14:paraId="4FFAE213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1560" w:type="dxa"/>
            <w:vMerge/>
            <w:vAlign w:val="center"/>
          </w:tcPr>
          <w:p w14:paraId="66BFCE3D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1588" w:type="dxa"/>
            <w:vMerge/>
            <w:vAlign w:val="center"/>
          </w:tcPr>
          <w:p w14:paraId="6757E41B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964" w:type="dxa"/>
            <w:vMerge/>
            <w:vAlign w:val="bottom"/>
          </w:tcPr>
          <w:p w14:paraId="31D6D9DE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1270" w:type="dxa"/>
            <w:vAlign w:val="bottom"/>
          </w:tcPr>
          <w:p w14:paraId="1A70EF5E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Программист</w:t>
            </w:r>
          </w:p>
        </w:tc>
        <w:tc>
          <w:tcPr>
            <w:tcW w:w="1026" w:type="dxa"/>
            <w:vAlign w:val="bottom"/>
          </w:tcPr>
          <w:p w14:paraId="799BBB31" w14:textId="77777777" w:rsidR="00751A2D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  <w:lang w:val="en-US"/>
              </w:rPr>
            </w:pPr>
            <w:r>
              <w:rPr>
                <w:sz w:val="20"/>
                <w:szCs w:val="27"/>
                <w:lang w:val="en-US"/>
              </w:rPr>
              <w:t>21</w:t>
            </w:r>
            <w:r>
              <w:rPr>
                <w:sz w:val="20"/>
                <w:szCs w:val="27"/>
              </w:rPr>
              <w:t>.05.2021-25.05.2021</w:t>
            </w:r>
            <w:r>
              <w:rPr>
                <w:sz w:val="20"/>
                <w:szCs w:val="27"/>
                <w:lang w:val="en-US"/>
              </w:rPr>
              <w:t>;</w:t>
            </w:r>
          </w:p>
          <w:p w14:paraId="66694308" w14:textId="77777777" w:rsidR="00751A2D" w:rsidRPr="006F4920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  <w:lang w:val="en-US"/>
              </w:rPr>
              <w:t>15</w:t>
            </w:r>
            <w:r>
              <w:rPr>
                <w:sz w:val="20"/>
                <w:szCs w:val="27"/>
              </w:rPr>
              <w:t>.07.2021-23.07.2021</w:t>
            </w:r>
          </w:p>
        </w:tc>
        <w:tc>
          <w:tcPr>
            <w:tcW w:w="1056" w:type="dxa"/>
            <w:vMerge/>
            <w:vAlign w:val="bottom"/>
          </w:tcPr>
          <w:p w14:paraId="6F3D6A09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</w:tr>
      <w:tr w:rsidR="00751A2D" w:rsidRPr="003B2BA5" w14:paraId="795D9186" w14:textId="77777777" w:rsidTr="00751A2D">
        <w:trPr>
          <w:cantSplit/>
          <w:trHeight w:val="529"/>
        </w:trPr>
        <w:tc>
          <w:tcPr>
            <w:tcW w:w="1271" w:type="dxa"/>
            <w:vMerge/>
            <w:vAlign w:val="center"/>
          </w:tcPr>
          <w:p w14:paraId="55479FCE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430" w:type="dxa"/>
            <w:vMerge/>
            <w:vAlign w:val="center"/>
          </w:tcPr>
          <w:p w14:paraId="37CA771B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1560" w:type="dxa"/>
            <w:vMerge/>
            <w:vAlign w:val="center"/>
          </w:tcPr>
          <w:p w14:paraId="6D481568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1588" w:type="dxa"/>
            <w:vMerge/>
            <w:vAlign w:val="center"/>
          </w:tcPr>
          <w:p w14:paraId="016A2561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964" w:type="dxa"/>
            <w:vMerge/>
            <w:vAlign w:val="bottom"/>
          </w:tcPr>
          <w:p w14:paraId="6028B19C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  <w:tc>
          <w:tcPr>
            <w:tcW w:w="1270" w:type="dxa"/>
            <w:vAlign w:val="bottom"/>
          </w:tcPr>
          <w:p w14:paraId="1432906E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Верстальщик</w:t>
            </w:r>
          </w:p>
        </w:tc>
        <w:tc>
          <w:tcPr>
            <w:tcW w:w="1026" w:type="dxa"/>
            <w:vAlign w:val="bottom"/>
          </w:tcPr>
          <w:p w14:paraId="72DB9A55" w14:textId="77777777" w:rsidR="00751A2D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  <w:lang w:val="en-US"/>
              </w:rPr>
            </w:pPr>
            <w:r>
              <w:rPr>
                <w:sz w:val="20"/>
                <w:szCs w:val="27"/>
              </w:rPr>
              <w:t>31.05.2021-04.06.2021</w:t>
            </w:r>
            <w:r>
              <w:rPr>
                <w:sz w:val="20"/>
                <w:szCs w:val="27"/>
                <w:lang w:val="en-US"/>
              </w:rPr>
              <w:t>;</w:t>
            </w:r>
          </w:p>
          <w:p w14:paraId="6DBCAEEE" w14:textId="77777777" w:rsidR="00751A2D" w:rsidRPr="00F1405F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  <w:lang w:val="en-US"/>
              </w:rPr>
            </w:pPr>
            <w:r>
              <w:rPr>
                <w:sz w:val="20"/>
                <w:szCs w:val="27"/>
                <w:lang w:val="en-US"/>
              </w:rPr>
              <w:t>15</w:t>
            </w:r>
            <w:r>
              <w:rPr>
                <w:sz w:val="20"/>
                <w:szCs w:val="27"/>
              </w:rPr>
              <w:t>.07.2021-23.07.2021</w:t>
            </w:r>
          </w:p>
        </w:tc>
        <w:tc>
          <w:tcPr>
            <w:tcW w:w="1056" w:type="dxa"/>
            <w:vMerge/>
            <w:vAlign w:val="bottom"/>
          </w:tcPr>
          <w:p w14:paraId="7A8FCAA2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</w:p>
        </w:tc>
      </w:tr>
      <w:tr w:rsidR="00751A2D" w:rsidRPr="003B2BA5" w14:paraId="2127F5F5" w14:textId="77777777" w:rsidTr="00751A2D">
        <w:trPr>
          <w:cantSplit/>
          <w:trHeight w:val="529"/>
        </w:trPr>
        <w:tc>
          <w:tcPr>
            <w:tcW w:w="1271" w:type="dxa"/>
            <w:vAlign w:val="center"/>
          </w:tcPr>
          <w:p w14:paraId="15A4B872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1</w:t>
            </w:r>
          </w:p>
        </w:tc>
        <w:tc>
          <w:tcPr>
            <w:tcW w:w="430" w:type="dxa"/>
            <w:vAlign w:val="center"/>
          </w:tcPr>
          <w:p w14:paraId="6B449D24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Регулировка 1</w:t>
            </w:r>
          </w:p>
        </w:tc>
        <w:tc>
          <w:tcPr>
            <w:tcW w:w="1560" w:type="dxa"/>
            <w:vAlign w:val="center"/>
          </w:tcPr>
          <w:p w14:paraId="424D62F7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130,79 дней</w:t>
            </w:r>
          </w:p>
        </w:tc>
        <w:tc>
          <w:tcPr>
            <w:tcW w:w="1588" w:type="dxa"/>
            <w:vAlign w:val="center"/>
          </w:tcPr>
          <w:p w14:paraId="2DDA855C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 xml:space="preserve">3140195,43 </w:t>
            </w:r>
            <w:proofErr w:type="spellStart"/>
            <w:r>
              <w:rPr>
                <w:sz w:val="20"/>
                <w:szCs w:val="27"/>
              </w:rPr>
              <w:t>руб</w:t>
            </w:r>
            <w:proofErr w:type="spellEnd"/>
          </w:p>
        </w:tc>
        <w:tc>
          <w:tcPr>
            <w:tcW w:w="964" w:type="dxa"/>
            <w:vAlign w:val="center"/>
          </w:tcPr>
          <w:p w14:paraId="333AD5EB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71,61 дней</w:t>
            </w:r>
          </w:p>
        </w:tc>
        <w:tc>
          <w:tcPr>
            <w:tcW w:w="1270" w:type="dxa"/>
            <w:vAlign w:val="center"/>
          </w:tcPr>
          <w:p w14:paraId="732D5463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-</w:t>
            </w:r>
          </w:p>
        </w:tc>
        <w:tc>
          <w:tcPr>
            <w:tcW w:w="1026" w:type="dxa"/>
            <w:vAlign w:val="center"/>
          </w:tcPr>
          <w:p w14:paraId="2D0B46C3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-</w:t>
            </w:r>
          </w:p>
        </w:tc>
        <w:tc>
          <w:tcPr>
            <w:tcW w:w="1056" w:type="dxa"/>
            <w:vAlign w:val="center"/>
          </w:tcPr>
          <w:p w14:paraId="24A676CA" w14:textId="1DE49211" w:rsidR="00751A2D" w:rsidRPr="00D41D2C" w:rsidRDefault="00751A2D" w:rsidP="00751A2D">
            <w:pPr>
              <w:spacing w:line="276" w:lineRule="auto"/>
              <w:ind w:left="-142" w:right="-108"/>
              <w:rPr>
                <w:sz w:val="20"/>
                <w:szCs w:val="27"/>
              </w:rPr>
            </w:pPr>
            <w:proofErr w:type="spellStart"/>
            <w:r>
              <w:rPr>
                <w:sz w:val="20"/>
                <w:szCs w:val="27"/>
              </w:rPr>
              <w:t>автоматичесий</w:t>
            </w:r>
            <w:proofErr w:type="spellEnd"/>
            <w:r w:rsidR="006D7E44">
              <w:t xml:space="preserve"> </w:t>
            </w:r>
            <w:r w:rsidR="006D7E44" w:rsidRPr="006D7E44">
              <w:rPr>
                <w:sz w:val="20"/>
                <w:szCs w:val="27"/>
              </w:rPr>
              <w:t>способ с увеличением времени проекта</w:t>
            </w:r>
          </w:p>
        </w:tc>
      </w:tr>
      <w:tr w:rsidR="00751A2D" w:rsidRPr="003B2BA5" w14:paraId="618A5E70" w14:textId="77777777" w:rsidTr="00751A2D">
        <w:trPr>
          <w:cantSplit/>
          <w:trHeight w:val="529"/>
        </w:trPr>
        <w:tc>
          <w:tcPr>
            <w:tcW w:w="1271" w:type="dxa"/>
            <w:vAlign w:val="center"/>
          </w:tcPr>
          <w:p w14:paraId="151371ED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2</w:t>
            </w:r>
          </w:p>
        </w:tc>
        <w:tc>
          <w:tcPr>
            <w:tcW w:w="430" w:type="dxa"/>
            <w:vAlign w:val="center"/>
          </w:tcPr>
          <w:p w14:paraId="2606543C" w14:textId="77777777" w:rsidR="00751A2D" w:rsidRPr="00D41D2C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Регулировка 2</w:t>
            </w:r>
          </w:p>
        </w:tc>
        <w:tc>
          <w:tcPr>
            <w:tcW w:w="7464" w:type="dxa"/>
            <w:gridSpan w:val="6"/>
            <w:vAlign w:val="center"/>
          </w:tcPr>
          <w:p w14:paraId="5BDA520B" w14:textId="77777777" w:rsidR="00751A2D" w:rsidRPr="003B0A09" w:rsidRDefault="00751A2D" w:rsidP="00751A2D">
            <w:pPr>
              <w:spacing w:line="276" w:lineRule="auto"/>
              <w:ind w:left="-142" w:right="-108"/>
              <w:jc w:val="center"/>
              <w:rPr>
                <w:sz w:val="20"/>
                <w:szCs w:val="27"/>
              </w:rPr>
            </w:pPr>
            <w:r>
              <w:rPr>
                <w:sz w:val="20"/>
                <w:szCs w:val="27"/>
              </w:rPr>
              <w:t>Способ не сработал (</w:t>
            </w:r>
            <w:r>
              <w:rPr>
                <w:sz w:val="20"/>
                <w:szCs w:val="27"/>
                <w:lang w:val="en-US"/>
              </w:rPr>
              <w:t>MS</w:t>
            </w:r>
            <w:r w:rsidRPr="003B0A09">
              <w:rPr>
                <w:sz w:val="20"/>
                <w:szCs w:val="27"/>
              </w:rPr>
              <w:t xml:space="preserve"> </w:t>
            </w:r>
            <w:r>
              <w:rPr>
                <w:sz w:val="20"/>
                <w:szCs w:val="27"/>
                <w:lang w:val="en-US"/>
              </w:rPr>
              <w:t>project</w:t>
            </w:r>
            <w:r w:rsidRPr="003B0A09">
              <w:rPr>
                <w:sz w:val="20"/>
                <w:szCs w:val="27"/>
              </w:rPr>
              <w:t xml:space="preserve"> “</w:t>
            </w:r>
            <w:r>
              <w:rPr>
                <w:sz w:val="20"/>
                <w:szCs w:val="27"/>
              </w:rPr>
              <w:t>не отвечает</w:t>
            </w:r>
            <w:r w:rsidRPr="003B0A09">
              <w:rPr>
                <w:sz w:val="20"/>
                <w:szCs w:val="27"/>
              </w:rPr>
              <w:t>”</w:t>
            </w:r>
            <w:r>
              <w:rPr>
                <w:sz w:val="20"/>
                <w:szCs w:val="27"/>
              </w:rPr>
              <w:t>)</w:t>
            </w:r>
          </w:p>
        </w:tc>
      </w:tr>
    </w:tbl>
    <w:p w14:paraId="5076438F" w14:textId="77777777" w:rsidR="00751A2D" w:rsidRDefault="00751A2D" w:rsidP="00751A2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0A09B410" w14:textId="6D820B7B" w:rsidR="00751A2D" w:rsidRPr="00C73222" w:rsidRDefault="00751A2D" w:rsidP="006D7E44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Далее нужно создать новую таблицу через раздел Вид</w:t>
      </w:r>
      <w:r w:rsidR="00C73222">
        <w:rPr>
          <w:rFonts w:eastAsiaTheme="minorHAnsi"/>
          <w:sz w:val="28"/>
          <w:szCs w:val="28"/>
          <w:lang w:eastAsia="en-US"/>
        </w:rPr>
        <w:t xml:space="preserve"> с данными из методического пособия под названием </w:t>
      </w:r>
      <w:r w:rsidR="00C73222" w:rsidRPr="00C73222">
        <w:rPr>
          <w:rFonts w:eastAsiaTheme="minorHAnsi"/>
          <w:sz w:val="28"/>
          <w:szCs w:val="28"/>
          <w:lang w:eastAsia="en-US"/>
        </w:rPr>
        <w:t>“</w:t>
      </w:r>
      <w:r w:rsidR="00C73222">
        <w:rPr>
          <w:rFonts w:eastAsiaTheme="minorHAnsi"/>
          <w:sz w:val="28"/>
          <w:szCs w:val="28"/>
          <w:lang w:eastAsia="en-US"/>
        </w:rPr>
        <w:t>Сводная таблица</w:t>
      </w:r>
      <w:r w:rsidR="00C73222" w:rsidRPr="00C73222">
        <w:rPr>
          <w:rFonts w:eastAsiaTheme="minorHAnsi"/>
          <w:sz w:val="28"/>
          <w:szCs w:val="28"/>
          <w:lang w:eastAsia="en-US"/>
        </w:rPr>
        <w:t>”</w:t>
      </w:r>
      <w:r w:rsidR="00C73222">
        <w:rPr>
          <w:rFonts w:eastAsiaTheme="minorHAnsi"/>
          <w:sz w:val="28"/>
          <w:szCs w:val="28"/>
          <w:lang w:eastAsia="en-US"/>
        </w:rPr>
        <w:t>, рисунок 1.</w:t>
      </w:r>
    </w:p>
    <w:p w14:paraId="1424BDEE" w14:textId="77777777" w:rsidR="00751A2D" w:rsidRPr="00751A2D" w:rsidRDefault="00751A2D" w:rsidP="006D7E44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8EED2DE" w14:textId="672F0720" w:rsidR="00F1405F" w:rsidRPr="00C73222" w:rsidRDefault="00F1405F" w:rsidP="006D7E44">
      <w:pPr>
        <w:spacing w:line="360" w:lineRule="auto"/>
        <w:jc w:val="center"/>
        <w:rPr>
          <w:sz w:val="28"/>
          <w:szCs w:val="28"/>
        </w:rPr>
      </w:pPr>
      <w:r w:rsidRPr="00C73222">
        <w:rPr>
          <w:noProof/>
          <w:sz w:val="28"/>
          <w:szCs w:val="28"/>
        </w:rPr>
        <w:drawing>
          <wp:inline distT="0" distB="0" distL="0" distR="0" wp14:anchorId="17757CB3" wp14:editId="07D84709">
            <wp:extent cx="5940425" cy="33705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69E8" w14:textId="3CD816C7" w:rsidR="00C73222" w:rsidRDefault="00C73222" w:rsidP="006D7E4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сводной таблицы</w:t>
      </w:r>
    </w:p>
    <w:p w14:paraId="080A2021" w14:textId="77777777" w:rsidR="00C73222" w:rsidRDefault="00C73222" w:rsidP="006D7E44">
      <w:pPr>
        <w:spacing w:line="360" w:lineRule="auto"/>
        <w:ind w:firstLine="709"/>
        <w:jc w:val="both"/>
        <w:rPr>
          <w:sz w:val="28"/>
          <w:szCs w:val="28"/>
        </w:rPr>
      </w:pPr>
    </w:p>
    <w:p w14:paraId="3933F0EB" w14:textId="27D5E44D" w:rsidR="00C73222" w:rsidRPr="00C73222" w:rsidRDefault="00C73222" w:rsidP="006D7E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нужно перейти в Диаграмму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 xml:space="preserve"> и заполнить исходными данными матрицу принятия решения, рисунок 2. Данный файл нужно сохранить под названием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14:paraId="7A665A2D" w14:textId="6435B927" w:rsidR="00367796" w:rsidRPr="00C73222" w:rsidRDefault="00367796" w:rsidP="006D7E44">
      <w:pPr>
        <w:spacing w:line="360" w:lineRule="auto"/>
        <w:jc w:val="center"/>
        <w:rPr>
          <w:sz w:val="28"/>
          <w:szCs w:val="28"/>
        </w:rPr>
      </w:pPr>
      <w:r w:rsidRPr="00C73222">
        <w:rPr>
          <w:noProof/>
          <w:sz w:val="28"/>
          <w:szCs w:val="28"/>
        </w:rPr>
        <w:drawing>
          <wp:inline distT="0" distB="0" distL="0" distR="0" wp14:anchorId="27BB9B74" wp14:editId="63B1694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EB20" w14:textId="3C3465E7" w:rsidR="003B0A09" w:rsidRPr="00C73222" w:rsidRDefault="00C73222" w:rsidP="006D7E4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Диаграмма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 xml:space="preserve"> файл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B</w:t>
      </w:r>
    </w:p>
    <w:p w14:paraId="54481D59" w14:textId="77777777" w:rsidR="00C73222" w:rsidRDefault="00C73222" w:rsidP="006D7E44">
      <w:pPr>
        <w:spacing w:line="360" w:lineRule="auto"/>
        <w:ind w:firstLine="709"/>
        <w:jc w:val="both"/>
        <w:rPr>
          <w:sz w:val="28"/>
          <w:szCs w:val="28"/>
        </w:rPr>
      </w:pPr>
    </w:p>
    <w:p w14:paraId="6553EC6B" w14:textId="52863836" w:rsidR="00C73222" w:rsidRPr="00C73222" w:rsidRDefault="00C73222" w:rsidP="006D7E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нужно ликвидировать</w:t>
      </w:r>
      <w:r w:rsidRPr="003B2BA5">
        <w:rPr>
          <w:sz w:val="28"/>
          <w:szCs w:val="28"/>
        </w:rPr>
        <w:t xml:space="preserve"> конфликты ресурсов автоматическим способом с увеличением времени проекта</w:t>
      </w:r>
      <w:r>
        <w:rPr>
          <w:sz w:val="28"/>
          <w:szCs w:val="28"/>
        </w:rPr>
        <w:t>. Для этого нажать Ресурсы и Параметры Выравнивания и настроить пользовательское окно, как показано на рисунке 3.</w:t>
      </w:r>
    </w:p>
    <w:p w14:paraId="784DBC53" w14:textId="0AF569AA" w:rsidR="00367796" w:rsidRDefault="00367796" w:rsidP="006D7E44">
      <w:pPr>
        <w:spacing w:line="360" w:lineRule="auto"/>
        <w:jc w:val="center"/>
        <w:rPr>
          <w:sz w:val="28"/>
          <w:szCs w:val="28"/>
        </w:rPr>
      </w:pPr>
      <w:r w:rsidRPr="00C73222">
        <w:rPr>
          <w:noProof/>
          <w:sz w:val="28"/>
          <w:szCs w:val="28"/>
        </w:rPr>
        <w:drawing>
          <wp:inline distT="0" distB="0" distL="0" distR="0" wp14:anchorId="1F8C1940" wp14:editId="6919A2F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F81F" w14:textId="62DF5DC5" w:rsidR="00C73222" w:rsidRDefault="00C73222" w:rsidP="006D7E4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Настройки параметров выравнивания загрузки ресурсов</w:t>
      </w:r>
    </w:p>
    <w:p w14:paraId="326FAF41" w14:textId="77777777" w:rsidR="00C73222" w:rsidRDefault="00C73222" w:rsidP="006D7E44">
      <w:pPr>
        <w:spacing w:line="360" w:lineRule="auto"/>
        <w:ind w:firstLine="709"/>
        <w:jc w:val="both"/>
        <w:rPr>
          <w:sz w:val="28"/>
          <w:szCs w:val="28"/>
        </w:rPr>
      </w:pPr>
    </w:p>
    <w:p w14:paraId="6742481E" w14:textId="7D362F3E" w:rsidR="00C73222" w:rsidRPr="00C73222" w:rsidRDefault="00C73222" w:rsidP="006D7E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применить отобразим график ресурсов и лист ресурсов. На рисунке 4 видно, что никаких конфликтов ни на одном ресурсе у нас в проекте нет, а значит автоматическая регулировка справилась со своей задачей.</w:t>
      </w:r>
    </w:p>
    <w:p w14:paraId="3B060EC9" w14:textId="062BC68B" w:rsidR="00367796" w:rsidRPr="00C73222" w:rsidRDefault="00BF386C" w:rsidP="006D7E44">
      <w:pPr>
        <w:spacing w:line="360" w:lineRule="auto"/>
        <w:jc w:val="center"/>
        <w:rPr>
          <w:sz w:val="28"/>
          <w:szCs w:val="28"/>
        </w:rPr>
      </w:pPr>
      <w:r w:rsidRPr="00C73222">
        <w:rPr>
          <w:noProof/>
          <w:sz w:val="28"/>
          <w:szCs w:val="28"/>
        </w:rPr>
        <w:lastRenderedPageBreak/>
        <w:drawing>
          <wp:inline distT="0" distB="0" distL="0" distR="0" wp14:anchorId="785AFBD5" wp14:editId="5950EB8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7898" w14:textId="77C0DD3E" w:rsidR="003B0A09" w:rsidRPr="00C73222" w:rsidRDefault="00C73222" w:rsidP="006D7E4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</w:t>
      </w:r>
      <w:r w:rsidR="003B0A09" w:rsidRPr="00C73222">
        <w:rPr>
          <w:sz w:val="28"/>
          <w:szCs w:val="28"/>
        </w:rPr>
        <w:t>Результаты регулировки 1</w:t>
      </w:r>
    </w:p>
    <w:p w14:paraId="7417F17E" w14:textId="5E1C50D0" w:rsidR="00BF386C" w:rsidRPr="00C73222" w:rsidRDefault="00BF386C" w:rsidP="006D7E44">
      <w:pPr>
        <w:spacing w:line="360" w:lineRule="auto"/>
        <w:ind w:firstLine="709"/>
        <w:jc w:val="both"/>
        <w:rPr>
          <w:sz w:val="28"/>
          <w:szCs w:val="28"/>
        </w:rPr>
      </w:pPr>
    </w:p>
    <w:p w14:paraId="7F552BA7" w14:textId="46F94A48" w:rsidR="00BF386C" w:rsidRDefault="00C73222" w:rsidP="006D7E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 на рисунке 5-</w:t>
      </w:r>
      <w:r w:rsidR="006D7E44">
        <w:rPr>
          <w:sz w:val="28"/>
          <w:szCs w:val="28"/>
        </w:rPr>
        <w:t>6</w:t>
      </w:r>
      <w:r>
        <w:rPr>
          <w:sz w:val="28"/>
          <w:szCs w:val="28"/>
        </w:rPr>
        <w:t>, где изображен график ресурсов наблюдается чрезмерная интенсивность использования ресурсов у следующих объектах проекта</w:t>
      </w:r>
      <w:r w:rsidRPr="00C73222">
        <w:rPr>
          <w:sz w:val="28"/>
          <w:szCs w:val="28"/>
        </w:rPr>
        <w:t xml:space="preserve">: </w:t>
      </w:r>
      <w:r>
        <w:rPr>
          <w:sz w:val="28"/>
          <w:szCs w:val="28"/>
        </w:rPr>
        <w:t>маркетолог, программист. Можно сделать вывод, что несмотря на автоматический способ регулировки данному проекту требуется ручная оптимизация.</w:t>
      </w:r>
    </w:p>
    <w:p w14:paraId="4816416A" w14:textId="156A8FE3" w:rsidR="00C73222" w:rsidRDefault="00C73222" w:rsidP="006D7E44">
      <w:pPr>
        <w:spacing w:line="360" w:lineRule="auto"/>
        <w:jc w:val="center"/>
        <w:rPr>
          <w:sz w:val="28"/>
          <w:szCs w:val="28"/>
        </w:rPr>
      </w:pPr>
      <w:r w:rsidRPr="00C73222">
        <w:rPr>
          <w:noProof/>
          <w:sz w:val="28"/>
          <w:szCs w:val="28"/>
        </w:rPr>
        <w:drawing>
          <wp:inline distT="0" distB="0" distL="0" distR="0" wp14:anchorId="341EABEA" wp14:editId="48EFC440">
            <wp:extent cx="5940425" cy="3270250"/>
            <wp:effectExtent l="0" t="0" r="3175" b="6350"/>
            <wp:docPr id="1512257349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57349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0B48" w14:textId="100D8261" w:rsidR="006D7E44" w:rsidRDefault="006D7E44" w:rsidP="006D7E4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График ресурса Маркетолога</w:t>
      </w:r>
    </w:p>
    <w:p w14:paraId="77C4E6B8" w14:textId="4ACE7259" w:rsidR="006D7E44" w:rsidRDefault="006D7E44" w:rsidP="006D7E44">
      <w:pPr>
        <w:spacing w:line="360" w:lineRule="auto"/>
        <w:jc w:val="center"/>
        <w:rPr>
          <w:sz w:val="28"/>
          <w:szCs w:val="28"/>
        </w:rPr>
      </w:pPr>
      <w:r w:rsidRPr="006D7E44">
        <w:rPr>
          <w:noProof/>
          <w:sz w:val="28"/>
          <w:szCs w:val="28"/>
        </w:rPr>
        <w:lastRenderedPageBreak/>
        <w:drawing>
          <wp:inline distT="0" distB="0" distL="0" distR="0" wp14:anchorId="6D058EC8" wp14:editId="4B7BD477">
            <wp:extent cx="5940425" cy="3348355"/>
            <wp:effectExtent l="0" t="0" r="3175" b="4445"/>
            <wp:docPr id="1816237206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7206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4195" w14:textId="041761BF" w:rsidR="006D7E44" w:rsidRDefault="006D7E44" w:rsidP="006D7E4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График ресурса Программиста</w:t>
      </w:r>
    </w:p>
    <w:p w14:paraId="242F1A7C" w14:textId="77777777" w:rsidR="006D7E44" w:rsidRDefault="006D7E44" w:rsidP="006D7E44">
      <w:pPr>
        <w:spacing w:line="360" w:lineRule="auto"/>
        <w:ind w:firstLine="709"/>
        <w:jc w:val="both"/>
        <w:rPr>
          <w:sz w:val="28"/>
          <w:szCs w:val="28"/>
        </w:rPr>
      </w:pPr>
    </w:p>
    <w:p w14:paraId="2FB77437" w14:textId="492FC1B3" w:rsidR="006D7E44" w:rsidRDefault="006D7E44" w:rsidP="006D7E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Отобразим диаграмму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 xml:space="preserve"> и перенесем полученные данные по проекту в матрицу принятия решений, рисунок 7.</w:t>
      </w:r>
    </w:p>
    <w:p w14:paraId="323497E0" w14:textId="771BE6AA" w:rsidR="006D7E44" w:rsidRDefault="006D7E44" w:rsidP="006D7E44">
      <w:pPr>
        <w:spacing w:line="360" w:lineRule="auto"/>
        <w:jc w:val="center"/>
        <w:rPr>
          <w:sz w:val="28"/>
          <w:szCs w:val="28"/>
        </w:rPr>
      </w:pPr>
      <w:r w:rsidRPr="006D7E44">
        <w:rPr>
          <w:noProof/>
          <w:sz w:val="28"/>
          <w:szCs w:val="28"/>
        </w:rPr>
        <w:drawing>
          <wp:inline distT="0" distB="0" distL="0" distR="0" wp14:anchorId="502ABC74" wp14:editId="23650FCD">
            <wp:extent cx="5940425" cy="3359785"/>
            <wp:effectExtent l="0" t="0" r="3175" b="0"/>
            <wp:docPr id="27253398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3398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9B7A" w14:textId="16E53B1E" w:rsidR="006D7E44" w:rsidRDefault="006D7E44" w:rsidP="006D7E4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Диаграмма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 xml:space="preserve"> Регулировка 1</w:t>
      </w:r>
    </w:p>
    <w:p w14:paraId="3C72AD77" w14:textId="77777777" w:rsidR="006D7E44" w:rsidRDefault="006D7E44" w:rsidP="006D7E44">
      <w:pPr>
        <w:spacing w:line="360" w:lineRule="auto"/>
        <w:ind w:firstLine="709"/>
        <w:jc w:val="both"/>
        <w:rPr>
          <w:sz w:val="28"/>
          <w:szCs w:val="28"/>
        </w:rPr>
      </w:pPr>
    </w:p>
    <w:p w14:paraId="360EAAEB" w14:textId="2A01C710" w:rsidR="006D7E44" w:rsidRDefault="006D7E44" w:rsidP="006D7E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необходимо ликвидировать </w:t>
      </w:r>
      <w:r w:rsidRPr="003B2BA5">
        <w:rPr>
          <w:sz w:val="28"/>
          <w:szCs w:val="28"/>
        </w:rPr>
        <w:t>конфликты ресурсов автоматическим способом в пределах существующих резервов</w:t>
      </w:r>
      <w:r>
        <w:rPr>
          <w:sz w:val="28"/>
          <w:szCs w:val="28"/>
        </w:rPr>
        <w:t xml:space="preserve"> – это будет регулировка 2. </w:t>
      </w:r>
      <w:proofErr w:type="gramStart"/>
      <w:r>
        <w:rPr>
          <w:sz w:val="28"/>
          <w:szCs w:val="28"/>
        </w:rPr>
        <w:t>Но к сожалению</w:t>
      </w:r>
      <w:proofErr w:type="gramEnd"/>
      <w:r>
        <w:rPr>
          <w:sz w:val="28"/>
          <w:szCs w:val="28"/>
        </w:rPr>
        <w:t xml:space="preserve">, не получилось совершить данную регулировки из-за отключения </w:t>
      </w:r>
      <w:r>
        <w:rPr>
          <w:sz w:val="28"/>
          <w:szCs w:val="28"/>
          <w:lang w:val="en-US"/>
        </w:rPr>
        <w:t>Project</w:t>
      </w:r>
      <w:r w:rsidRPr="006D7E44">
        <w:rPr>
          <w:sz w:val="28"/>
          <w:szCs w:val="28"/>
        </w:rPr>
        <w:t xml:space="preserve"> </w:t>
      </w:r>
      <w:r>
        <w:rPr>
          <w:sz w:val="28"/>
          <w:szCs w:val="28"/>
        </w:rPr>
        <w:t>каждый раз при применении параметров для выравнивания ресурсов по методическому пособию. Перенесём все эти данные в матрицу принятия решений (таблица 1).</w:t>
      </w:r>
    </w:p>
    <w:p w14:paraId="426523F0" w14:textId="06D25F53" w:rsidR="006D7E44" w:rsidRPr="00751A2D" w:rsidRDefault="006D7E44" w:rsidP="006D7E44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D7E44">
        <w:rPr>
          <w:b/>
          <w:bCs/>
          <w:sz w:val="28"/>
          <w:szCs w:val="28"/>
        </w:rPr>
        <w:t xml:space="preserve">Вывод: </w:t>
      </w:r>
      <w:r>
        <w:rPr>
          <w:rFonts w:eastAsiaTheme="minorHAnsi"/>
          <w:sz w:val="28"/>
          <w:szCs w:val="28"/>
          <w:lang w:eastAsia="en-US"/>
        </w:rPr>
        <w:t>в ходе выполнения лабораторной работы я овладел</w:t>
      </w:r>
      <w:r w:rsidRPr="00751A2D">
        <w:rPr>
          <w:rFonts w:eastAsiaTheme="minorHAnsi"/>
          <w:sz w:val="28"/>
          <w:szCs w:val="28"/>
          <w:lang w:eastAsia="en-US"/>
        </w:rPr>
        <w:t xml:space="preserve"> информационной технологией, позволяющей </w:t>
      </w:r>
      <w:r w:rsidRPr="003B2BA5">
        <w:rPr>
          <w:sz w:val="28"/>
          <w:szCs w:val="28"/>
        </w:rPr>
        <w:t>определять зоны конфликтов трудовых ресурсов</w:t>
      </w:r>
      <w:r w:rsidRPr="00751A2D">
        <w:rPr>
          <w:sz w:val="28"/>
          <w:szCs w:val="28"/>
        </w:rPr>
        <w:t xml:space="preserve">; </w:t>
      </w:r>
      <w:r w:rsidRPr="003B2BA5">
        <w:rPr>
          <w:sz w:val="28"/>
          <w:szCs w:val="28"/>
        </w:rPr>
        <w:t>создавать пользовательские форматы представления информации в проекте</w:t>
      </w:r>
      <w:r w:rsidRPr="00751A2D">
        <w:rPr>
          <w:sz w:val="28"/>
          <w:szCs w:val="28"/>
        </w:rPr>
        <w:t xml:space="preserve">; </w:t>
      </w:r>
      <w:r w:rsidRPr="003B2BA5">
        <w:rPr>
          <w:sz w:val="28"/>
          <w:szCs w:val="28"/>
        </w:rPr>
        <w:t>создавать и заполнять матрицу, позволяющую принимать решения по созданию оптимального плана проекта</w:t>
      </w:r>
      <w:r w:rsidRPr="00751A2D">
        <w:rPr>
          <w:sz w:val="28"/>
          <w:szCs w:val="28"/>
        </w:rPr>
        <w:t xml:space="preserve">; </w:t>
      </w:r>
      <w:r w:rsidRPr="003B2BA5">
        <w:rPr>
          <w:sz w:val="28"/>
          <w:szCs w:val="28"/>
        </w:rPr>
        <w:t>устранять конфликты ресурсов автоматическим способом с отнесением сроков выполнения проекта</w:t>
      </w:r>
      <w:r>
        <w:rPr>
          <w:sz w:val="28"/>
          <w:szCs w:val="28"/>
        </w:rPr>
        <w:t>.</w:t>
      </w:r>
    </w:p>
    <w:p w14:paraId="7799377E" w14:textId="3D2079A4" w:rsidR="006D7E44" w:rsidRPr="006D7E44" w:rsidRDefault="006D7E44" w:rsidP="006D7E4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sectPr w:rsidR="006D7E44" w:rsidRPr="006D7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2955A" w14:textId="77777777" w:rsidR="00751A2D" w:rsidRDefault="00751A2D" w:rsidP="00751A2D">
      <w:r>
        <w:separator/>
      </w:r>
    </w:p>
  </w:endnote>
  <w:endnote w:type="continuationSeparator" w:id="0">
    <w:p w14:paraId="49BE7197" w14:textId="77777777" w:rsidR="00751A2D" w:rsidRDefault="00751A2D" w:rsidP="00751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7CA381" w14:textId="77777777" w:rsidR="00751A2D" w:rsidRDefault="00751A2D" w:rsidP="00751A2D">
      <w:r>
        <w:separator/>
      </w:r>
    </w:p>
  </w:footnote>
  <w:footnote w:type="continuationSeparator" w:id="0">
    <w:p w14:paraId="396FB2EB" w14:textId="77777777" w:rsidR="00751A2D" w:rsidRDefault="00751A2D" w:rsidP="00751A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700F71"/>
    <w:multiLevelType w:val="hybridMultilevel"/>
    <w:tmpl w:val="066CCA0A"/>
    <w:lvl w:ilvl="0" w:tplc="2914314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D0E"/>
    <w:rsid w:val="00367796"/>
    <w:rsid w:val="003B0A09"/>
    <w:rsid w:val="005373B2"/>
    <w:rsid w:val="00607F7D"/>
    <w:rsid w:val="006D7E44"/>
    <w:rsid w:val="006F4920"/>
    <w:rsid w:val="00751A2D"/>
    <w:rsid w:val="00991302"/>
    <w:rsid w:val="00A53FC1"/>
    <w:rsid w:val="00AF2A83"/>
    <w:rsid w:val="00B76246"/>
    <w:rsid w:val="00BA6D9F"/>
    <w:rsid w:val="00BF386C"/>
    <w:rsid w:val="00C42292"/>
    <w:rsid w:val="00C73222"/>
    <w:rsid w:val="00D41D2C"/>
    <w:rsid w:val="00E92D0E"/>
    <w:rsid w:val="00E97DB6"/>
    <w:rsid w:val="00EA47A1"/>
    <w:rsid w:val="00F14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8972F"/>
  <w15:chartTrackingRefBased/>
  <w15:docId w15:val="{386CD4E7-7376-4F08-A013-8F9E4A0C0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41D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1A2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51A2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51A2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51A2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GUAP</Company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A1406</dc:creator>
  <cp:keywords/>
  <dc:description/>
  <cp:lastModifiedBy>A1411</cp:lastModifiedBy>
  <cp:revision>2</cp:revision>
  <dcterms:created xsi:type="dcterms:W3CDTF">2023-05-25T16:35:00Z</dcterms:created>
  <dcterms:modified xsi:type="dcterms:W3CDTF">2023-05-25T16:35:00Z</dcterms:modified>
</cp:coreProperties>
</file>