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60"/>
        <w:jc w:val="center"/>
      </w:pPr>
      <w:r>
        <w:rPr>
          <w:rFonts w:ascii="Arial" w:cs="Arial" w:eastAsia="Arial" w:hAnsi="Arial"/>
          <w:b/>
          <w:bCs/>
          <w:caps/>
          <w:color w:val="64748B"/>
          <w:sz w:val="20"/>
          <w:szCs w:val="20"/>
        </w:rPr>
        <w:t xml:space="preserve">OBNET PTY LTD</w:t>
      </w:r>
    </w:p>
    <w:p>
      <w:pPr>
        <w:spacing w:after="160"/>
        <w:jc w:val="center"/>
      </w:pPr>
      <w:r>
        <w:rPr>
          <w:rFonts w:ascii="Arial" w:cs="Arial" w:eastAsia="Arial" w:hAnsi="Arial"/>
          <w:color w:val="64748B"/>
          <w:sz w:val="20"/>
          <w:szCs w:val="20"/>
        </w:rPr>
        <w:t xml:space="preserve">Claude Code Build Specification</w:t>
      </w:r>
    </w:p>
    <w:p>
      <w:pPr>
        <w:spacing w:after="80"/>
        <w:jc w:val="center"/>
      </w:pPr>
      <w:r>
        <w:rPr>
          <w:rFonts w:ascii="Arial" w:cs="Arial" w:eastAsia="Arial" w:hAnsi="Arial"/>
          <w:b/>
          <w:bCs/>
          <w:color w:val="0F1923"/>
          <w:sz w:val="96"/>
          <w:szCs w:val="96"/>
        </w:rPr>
        <w:t xml:space="preserve">Onobase</w:t>
      </w:r>
    </w:p>
    <w:p>
      <w:pPr>
        <w:spacing w:after="80"/>
        <w:jc w:val="center"/>
      </w:pPr>
      <w:r>
        <w:rPr>
          <w:rFonts w:ascii="Arial" w:cs="Arial" w:eastAsia="Arial" w:hAnsi="Arial"/>
          <w:i/>
          <w:iCs/>
          <w:color w:val="2563EB"/>
          <w:sz w:val="36"/>
          <w:szCs w:val="36"/>
        </w:rPr>
        <w:t xml:space="preserve">Universal Database IDE</w:t>
      </w:r>
    </w:p>
    <w:p>
      <w:pPr>
        <w:spacing w:after="60"/>
        <w:jc w:val="center"/>
      </w:pPr>
      <w:r>
        <w:rPr>
          <w:rFonts w:ascii="Arial" w:cs="Arial" w:eastAsia="Arial" w:hAnsi="Arial"/>
          <w:color w:val="64748B"/>
          <w:sz w:val="20"/>
          <w:szCs w:val="20"/>
        </w:rPr>
        <w:t xml:space="preserve">Glassmorphic Design System · SSMS-Equivalent Feature Set · Electron + React + TypeScript</w:t>
      </w:r>
    </w:p>
    <w:p>
      <w:pPr>
        <w:spacing w:before="400" w:after="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475569"/>
                <w:sz w:val="20"/>
                <w:szCs w:val="20"/>
              </w:rPr>
              <w:t xml:space="preserve">Document ID</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OBNET-ONO-SPEC-2026-001</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475569"/>
                <w:sz w:val="20"/>
                <w:szCs w:val="20"/>
              </w:rPr>
              <w:t xml:space="preserve">Version</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1.0 — Full Build Specification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475569"/>
                <w:sz w:val="20"/>
                <w:szCs w:val="20"/>
              </w:rPr>
              <w:t xml:space="preserve">Date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March 2026</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475569"/>
                <w:sz w:val="20"/>
                <w:szCs w:val="20"/>
              </w:rPr>
              <w:t xml:space="preserve">Author</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Rehan — Obnet Pty Ltd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475569"/>
                <w:sz w:val="20"/>
                <w:szCs w:val="20"/>
              </w:rPr>
              <w:t xml:space="preserve">Intended For</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Claude Code AI — Complete Application Build</w:t>
            </w:r>
          </w:p>
        </w:tc>
      </w:tr>
      <w:tr>
        <w:tc>
          <w:tcPr>
            <w:tcW w:type="dxa" w:w="2200"/>
            <w:tcBorders>
              <w:top w:val="single" w:color="CBD5E1" w:sz="1"/>
              <w:left w:val="single" w:color="CBD5E1" w:sz="1"/>
              <w:bottom w:val="single" w:color="CBD5E1" w:sz="1"/>
              <w:right w:val="single" w:color="CBD5E1" w:sz="1"/>
            </w:tcBorders>
            <w:shd w:fill="CCFBF1" w:val="clear"/>
            <w:tcMar>
              <w:top w:type="dxa" w:w="80"/>
              <w:left w:type="dxa" w:w="120"/>
              <w:bottom w:type="dxa" w:w="80"/>
              <w:right w:type="dxa" w:w="120"/>
            </w:tcMar>
          </w:tcPr>
          <w:p>
            <w:pPr>
              <w:jc w:val="left"/>
            </w:pPr>
            <w:r>
              <w:rPr>
                <w:rFonts w:ascii="Arial" w:cs="Arial" w:eastAsia="Arial" w:hAnsi="Arial"/>
                <w:b/>
                <w:bCs/>
                <w:color w:val="00C896"/>
                <w:sz w:val="20"/>
                <w:szCs w:val="20"/>
              </w:rPr>
              <w:t xml:space="preserve">Status</w:t>
            </w:r>
          </w:p>
        </w:tc>
        <w:tc>
          <w:tcPr>
            <w:tcW w:type="dxa" w:w="3800"/>
            <w:tcBorders>
              <w:top w:val="single" w:color="CBD5E1" w:sz="1"/>
              <w:left w:val="single" w:color="CBD5E1" w:sz="1"/>
              <w:bottom w:val="single" w:color="CBD5E1" w:sz="1"/>
              <w:right w:val="single" w:color="CBD5E1" w:sz="1"/>
            </w:tcBorders>
            <w:shd w:fill="CCFBF1" w:val="clear"/>
            <w:tcMar>
              <w:top w:type="dxa" w:w="80"/>
              <w:left w:type="dxa" w:w="120"/>
              <w:bottom w:type="dxa" w:w="80"/>
              <w:right w:type="dxa" w:w="120"/>
            </w:tcMar>
          </w:tcPr>
          <w:p>
            <w:pPr>
              <w:jc w:val="left"/>
            </w:pPr>
            <w:r>
              <w:rPr>
                <w:rFonts w:ascii="Arial" w:cs="Arial" w:eastAsia="Arial" w:hAnsi="Arial"/>
                <w:b/>
                <w:bCs/>
                <w:color w:val="00C896"/>
                <w:sz w:val="20"/>
                <w:szCs w:val="20"/>
              </w:rPr>
              <w:t xml:space="preserve">ACTIVE — BUILD NOW</w:t>
            </w:r>
          </w:p>
        </w:tc>
      </w:tr>
    </w:tbl>
    <w:p>
      <w:r>
        <w:br w:type="page"/>
      </w:r>
    </w:p>
    <w:p>
      <w:pPr>
        <w:pStyle w:val="Heading1"/>
        <w:spacing w:before="360" w:after="180"/>
      </w:pPr>
      <w:r>
        <w:rPr>
          <w:rFonts w:ascii="Arial" w:cs="Arial" w:eastAsia="Arial" w:hAnsi="Arial"/>
          <w:b/>
          <w:bCs/>
          <w:color w:val="0F1923"/>
          <w:sz w:val="40"/>
          <w:szCs w:val="40"/>
        </w:rPr>
        <w:t xml:space="preserve">1. Project Overview &amp; Mission</w:t>
      </w:r>
    </w:p>
    <w:p>
      <w:pPr>
        <w:pBdr>
          <w:bottom w:val="single" w:color="00C896" w:sz="6" w:space="1"/>
        </w:pBdr>
        <w:spacing w:before="160" w:after="160"/>
      </w:pPr>
    </w:p>
    <w:p>
      <w:pPr>
        <w:spacing w:before="60" w:after="60"/>
      </w:pPr>
    </w:p>
    <w:p>
      <w:pPr>
        <w:pStyle w:val="Heading2"/>
        <w:spacing w:before="280" w:after="140"/>
      </w:pPr>
      <w:r>
        <w:rPr>
          <w:rFonts w:ascii="Arial" w:cs="Arial" w:eastAsia="Arial" w:hAnsi="Arial"/>
          <w:b/>
          <w:bCs/>
          <w:color w:val="2563EB"/>
          <w:sz w:val="30"/>
          <w:szCs w:val="30"/>
        </w:rPr>
        <w:t xml:space="preserve">1.1 What You Are Building</w:t>
      </w:r>
    </w:p>
    <w:p>
      <w:pPr>
        <w:spacing w:after="140"/>
      </w:pPr>
      <w:r>
        <w:rPr>
          <w:rFonts w:ascii="Arial" w:cs="Arial" w:eastAsia="Arial" w:hAnsi="Arial"/>
          <w:b w:val="false"/>
          <w:bCs w:val="false"/>
          <w:color w:val="0F172A"/>
          <w:sz w:val="20"/>
          <w:szCs w:val="20"/>
        </w:rPr>
        <w:t xml:space="preserve">You are building Onobase — a production-grade universal desktop database IDE for Windows, Mac, and Linux. Onobase is to all databases what SSMS 22 is to SQL Server — but better, because it works across every major database engine through a plugin architecture, presents data visually through a module canvas, and uses a single universal query syntax so developers never need to think about dialect differences.</w:t>
      </w:r>
    </w:p>
    <w:p>
      <w:pPr>
        <w:spacing w:after="140"/>
      </w:pPr>
      <w:r>
        <w:rPr>
          <w:rFonts w:ascii="Arial" w:cs="Arial" w:eastAsia="Arial" w:hAnsi="Arial"/>
          <w:b w:val="false"/>
          <w:bCs w:val="false"/>
          <w:color w:val="0F172A"/>
          <w:sz w:val="20"/>
          <w:szCs w:val="20"/>
        </w:rPr>
        <w:t xml:space="preserve">The name Onobase comes from the phonetic "ono" meaning one — as in uno (Spanish), ein (German), un (French). One base for every database.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FBF1" w:sz="1"/>
              <w:left w:val="single" w:color="CCFBF1" w:sz="1"/>
              <w:bottom w:val="single" w:color="CCFBF1" w:sz="1"/>
              <w:right w:val="single" w:color="CCFBF1" w:sz="1"/>
            </w:tcBorders>
            <w:shd w:fill="CCFBF1" w:val="clear"/>
            <w:tcMar>
              <w:top w:type="dxa" w:w="100"/>
              <w:left w:type="dxa" w:w="140"/>
              <w:bottom w:type="dxa" w:w="100"/>
              <w:right w:type="dxa" w:w="140"/>
            </w:tcMar>
          </w:tcPr>
          <w:p>
            <w:pPr>
              <w:jc w:val="center"/>
            </w:pPr>
            <w:r>
              <w:rPr>
                <w:rFonts w:ascii="Arial" w:cs="Arial" w:eastAsia="Arial" w:hAnsi="Arial"/>
                <w:b/>
                <w:bCs/>
                <w:color w:val="00C896"/>
                <w:sz w:val="18"/>
                <w:szCs w:val="18"/>
              </w:rPr>
              <w:t xml:space="preserve">Core Mission</w:t>
            </w:r>
          </w:p>
        </w:tc>
        <w:tc>
          <w:tcPr>
            <w:tcW w:type="dxa" w:w="8160"/>
            <w:tcBorders>
              <w:top w:val="single" w:color="CCFBF1" w:sz="1"/>
              <w:left w:val="single" w:color="CCFBF1" w:sz="1"/>
              <w:bottom w:val="single" w:color="CCFBF1" w:sz="1"/>
              <w:right w:val="single" w:color="CCFBF1" w:sz="1"/>
            </w:tcBorders>
            <w:shd w:fill="CCFBF1" w:val="clear"/>
            <w:tcMar>
              <w:top w:type="dxa" w:w="100"/>
              <w:left w:type="dxa" w:w="140"/>
              <w:bottom w:type="dxa" w:w="100"/>
              <w:right w:type="dxa" w:w="140"/>
            </w:tcMar>
          </w:tcPr>
          <w:p>
            <w:r>
              <w:rPr>
                <w:rFonts w:ascii="Arial" w:cs="Arial" w:eastAsia="Arial" w:hAnsi="Arial"/>
                <w:color w:val="0F172A"/>
                <w:sz w:val="20"/>
                <w:szCs w:val="20"/>
              </w:rPr>
              <w:t xml:space="preserve">Get out of the developer's way. Speak one simple language. Let the engine worry about the dialect. Make the schema visible, beautiful, and navigable.</w:t>
            </w:r>
          </w:p>
        </w:tc>
      </w:tr>
    </w:tbl>
    <w:p>
      <w:pPr>
        <w:spacing w:before="160" w:after="80"/>
      </w:pPr>
    </w:p>
    <w:p>
      <w:pPr>
        <w:pStyle w:val="Heading2"/>
        <w:spacing w:before="280" w:after="140"/>
      </w:pPr>
      <w:r>
        <w:rPr>
          <w:rFonts w:ascii="Arial" w:cs="Arial" w:eastAsia="Arial" w:hAnsi="Arial"/>
          <w:b/>
          <w:bCs/>
          <w:color w:val="2563EB"/>
          <w:sz w:val="30"/>
          <w:szCs w:val="30"/>
        </w:rPr>
        <w:t xml:space="preserve">1.2 Tech Stack — Do Not Deviate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BD5E1" w:sz="1"/>
              <w:left w:val="single" w:color="CBD5E1" w:sz="1"/>
              <w:bottom w:val="single" w:color="CBD5E1" w:sz="1"/>
              <w:right w:val="single" w:color="CBD5E1" w:sz="1"/>
            </w:tcBorders>
            <w:shd w:fill="0F192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3000"/>
            <w:tcBorders>
              <w:top w:val="single" w:color="CBD5E1" w:sz="1"/>
              <w:left w:val="single" w:color="CBD5E1" w:sz="1"/>
              <w:bottom w:val="single" w:color="CBD5E1" w:sz="1"/>
              <w:right w:val="single" w:color="CBD5E1" w:sz="1"/>
            </w:tcBorders>
            <w:shd w:fill="0F192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4160"/>
            <w:tcBorders>
              <w:top w:val="single" w:color="CBD5E1" w:sz="1"/>
              <w:left w:val="single" w:color="CBD5E1" w:sz="1"/>
              <w:bottom w:val="single" w:color="CBD5E1" w:sz="1"/>
              <w:right w:val="single" w:color="CBD5E1" w:sz="1"/>
            </w:tcBorders>
            <w:shd w:fill="0F192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Desktop Shell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Electron v41</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Cross-platform desktop app — Windows, Mac, Linux</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Frontend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React 18 + TypeScript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All UI components and state management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Build Tool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Vite 5</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Fast dev server and production bundler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Styling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Tailwind CSS v3 + custom CSS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Glassmorphic design system</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Canvas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@xyflow/react v12</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Draggable module canvas with relationship lines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SQL Editor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@monaco-editor/react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VS Code-grade SQL editor with autocomplete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PostgreSQL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pg (node-postgres)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PostgreSQL database driver — Phase 1</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MySQL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mysql2</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MySQL/MariaDB driver — Phase 2</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SQL Server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mssql</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SQL Server driver — Phase 2</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SQLite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better-sqlite3</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SQLite driver — Phase 2</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State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Zustand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Global app state — connections, modules, UI</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Icons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lucide-react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Consistent icon set throughout the UI</w:t>
            </w:r>
          </w:p>
        </w:tc>
      </w:tr>
    </w:tbl>
    <w:p>
      <w:pPr>
        <w:spacing w:before="200" w:after="0"/>
      </w:pPr>
    </w:p>
    <w:p>
      <w:r>
        <w:br w:type="page"/>
      </w:r>
    </w:p>
    <w:p>
      <w:pPr>
        <w:pStyle w:val="Heading1"/>
        <w:spacing w:before="360" w:after="180"/>
      </w:pPr>
      <w:r>
        <w:rPr>
          <w:rFonts w:ascii="Arial" w:cs="Arial" w:eastAsia="Arial" w:hAnsi="Arial"/>
          <w:b/>
          <w:bCs/>
          <w:color w:val="0F1923"/>
          <w:sz w:val="40"/>
          <w:szCs w:val="40"/>
        </w:rPr>
        <w:t xml:space="preserve">2. Glassmorphic Design System</w:t>
      </w:r>
    </w:p>
    <w:p>
      <w:pPr>
        <w:pBdr>
          <w:bottom w:val="single" w:color="00C896" w:sz="6" w:space="1"/>
        </w:pBdr>
        <w:spacing w:before="160" w:after="160"/>
      </w:pPr>
    </w:p>
    <w:p>
      <w:pPr>
        <w:spacing w:before="60" w:after="60"/>
      </w:pPr>
    </w:p>
    <w:p>
      <w:pPr>
        <w:spacing w:after="140"/>
      </w:pPr>
      <w:r>
        <w:rPr>
          <w:rFonts w:ascii="Arial" w:cs="Arial" w:eastAsia="Arial" w:hAnsi="Arial"/>
          <w:b w:val="false"/>
          <w:bCs w:val="false"/>
          <w:color w:val="0F172A"/>
          <w:sz w:val="20"/>
          <w:szCs w:val="20"/>
        </w:rPr>
        <w:t xml:space="preserve">Every pixel of Onobase must follow this design system exactly. The aesthetic is dark glassmorphism — frosted glass panels floating over a deep dark background, with a teal accent colour that echoes the brand. This is not negotiable. Do not use white backgrounds, do not use flat colours for panels, do not use material design or bootstrap conventions.</w:t>
      </w:r>
    </w:p>
    <w:p>
      <w:pPr>
        <w:spacing w:before="80" w:after="80"/>
      </w:pPr>
    </w:p>
    <w:p>
      <w:pPr>
        <w:pStyle w:val="Heading2"/>
        <w:spacing w:before="280" w:after="140"/>
      </w:pPr>
      <w:r>
        <w:rPr>
          <w:rFonts w:ascii="Arial" w:cs="Arial" w:eastAsia="Arial" w:hAnsi="Arial"/>
          <w:b/>
          <w:bCs/>
          <w:color w:val="2563EB"/>
          <w:sz w:val="30"/>
          <w:szCs w:val="30"/>
        </w:rPr>
        <w:t xml:space="preserve">2.1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BD5E1" w:sz="1"/>
              <w:left w:val="single" w:color="CBD5E1" w:sz="1"/>
              <w:bottom w:val="single" w:color="CBD5E1" w:sz="1"/>
              <w:right w:val="single" w:color="CBD5E1" w:sz="1"/>
            </w:tcBorders>
            <w:shd w:fill="0F192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Variable</w:t>
            </w:r>
          </w:p>
        </w:tc>
        <w:tc>
          <w:tcPr>
            <w:tcW w:type="dxa" w:w="2200"/>
            <w:tcBorders>
              <w:top w:val="single" w:color="CBD5E1" w:sz="1"/>
              <w:left w:val="single" w:color="CBD5E1" w:sz="1"/>
              <w:bottom w:val="single" w:color="CBD5E1" w:sz="1"/>
              <w:right w:val="single" w:color="CBD5E1" w:sz="1"/>
            </w:tcBorders>
            <w:shd w:fill="0F192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Hex Value</w:t>
            </w:r>
          </w:p>
        </w:tc>
        <w:tc>
          <w:tcPr>
            <w:tcW w:type="dxa" w:w="4760"/>
            <w:tcBorders>
              <w:top w:val="single" w:color="CBD5E1" w:sz="1"/>
              <w:left w:val="single" w:color="CBD5E1" w:sz="1"/>
              <w:bottom w:val="single" w:color="CBD5E1" w:sz="1"/>
              <w:right w:val="single" w:color="CBD5E1" w:sz="1"/>
            </w:tcBorders>
            <w:shd w:fill="0F192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Usage</w:t>
            </w:r>
          </w:p>
        </w:tc>
      </w:tr>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00E5B0"/>
                <w:sz w:val="18"/>
                <w:szCs w:val="18"/>
              </w:rPr>
              <w:t xml:space="preserve">--bg-primary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#080C12</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Main app background — deepest dark</w:t>
            </w:r>
          </w:p>
        </w:tc>
      </w:tr>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00E5B0"/>
                <w:sz w:val="18"/>
                <w:szCs w:val="18"/>
              </w:rPr>
              <w:t xml:space="preserve">--bg-glass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rgba(13,17,23,0.75)</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Glass panel background — semi-transparent</w:t>
            </w:r>
          </w:p>
        </w:tc>
      </w:tr>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00E5B0"/>
                <w:sz w:val="18"/>
                <w:szCs w:val="18"/>
              </w:rPr>
              <w:t xml:space="preserve">--bg-glass-hover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rgba(22,27,34,0.85)</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Glass panel on hover</w:t>
            </w:r>
          </w:p>
        </w:tc>
      </w:tr>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00E5B0"/>
                <w:sz w:val="18"/>
                <w:szCs w:val="18"/>
              </w:rPr>
              <w:t xml:space="preserve">--bg-surface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rgba(30,41,59,0.6)</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Elevated surface — cards, modals</w:t>
            </w:r>
          </w:p>
        </w:tc>
      </w:tr>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00E5B0"/>
                <w:sz w:val="18"/>
                <w:szCs w:val="18"/>
              </w:rPr>
              <w:t xml:space="preserve">--border-glass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rgba(255,255,255,0.08)</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Default glass border</w:t>
            </w:r>
          </w:p>
        </w:tc>
      </w:tr>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00E5B0"/>
                <w:sz w:val="18"/>
                <w:szCs w:val="18"/>
              </w:rPr>
              <w:t xml:space="preserve">--border-glass-bright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rgba(255,255,255,0.15)</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Highlighted border — hover, selected</w:t>
            </w:r>
          </w:p>
        </w:tc>
      </w:tr>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00E5B0"/>
                <w:sz w:val="18"/>
                <w:szCs w:val="18"/>
              </w:rPr>
              <w:t xml:space="preserve">--accent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#00E5B0</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Primary accent — Onobase brand teal</w:t>
            </w:r>
          </w:p>
        </w:tc>
      </w:tr>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00E5B0"/>
                <w:sz w:val="18"/>
                <w:szCs w:val="18"/>
              </w:rPr>
              <w:t xml:space="preserve">--accent-glow</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rgba(0,229,176,0.15)</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Accent glow for selected states</w:t>
            </w:r>
          </w:p>
        </w:tc>
      </w:tr>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00E5B0"/>
                <w:sz w:val="18"/>
                <w:szCs w:val="18"/>
              </w:rPr>
              <w:t xml:space="preserve">--text-primary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#E6EDF3</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Primary text</w:t>
            </w:r>
          </w:p>
        </w:tc>
      </w:tr>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00E5B0"/>
                <w:sz w:val="18"/>
                <w:szCs w:val="18"/>
              </w:rPr>
              <w:t xml:space="preserve">--text-secondary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#8B949E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Secondary / muted text</w:t>
            </w:r>
          </w:p>
        </w:tc>
      </w:tr>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00E5B0"/>
                <w:sz w:val="18"/>
                <w:szCs w:val="18"/>
              </w:rPr>
              <w:t xml:space="preserve">--text-mono</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#C9D1D9</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Monospace text — column names, types</w:t>
            </w:r>
          </w:p>
        </w:tc>
      </w:tr>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pPr>
              <w:jc w:val="left"/>
            </w:pPr>
            <w:r>
              <w:rPr>
                <w:rFonts w:ascii="Arial" w:cs="Arial" w:eastAsia="Arial" w:hAnsi="Arial"/>
                <w:b/>
                <w:bCs/>
                <w:color w:val="00E5B0"/>
                <w:sz w:val="18"/>
                <w:szCs w:val="18"/>
              </w:rPr>
              <w:t xml:space="preserve">--grid-line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rgba(0,229,176,0.025)</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Canvas background grid lines</w:t>
            </w:r>
          </w:p>
        </w:tc>
      </w:tr>
    </w:tbl>
    <w:p>
      <w:pPr>
        <w:spacing w:before="120" w:after="80"/>
      </w:pPr>
    </w:p>
    <w:p>
      <w:pPr>
        <w:pStyle w:val="Heading2"/>
        <w:spacing w:before="280" w:after="140"/>
      </w:pPr>
      <w:r>
        <w:rPr>
          <w:rFonts w:ascii="Arial" w:cs="Arial" w:eastAsia="Arial" w:hAnsi="Arial"/>
          <w:b/>
          <w:bCs/>
          <w:color w:val="2563EB"/>
          <w:sz w:val="30"/>
          <w:szCs w:val="30"/>
        </w:rPr>
        <w:t xml:space="preserve">2.2 Glassmorphism Rules</w:t>
      </w:r>
    </w:p>
    <w:p>
      <w:pPr>
        <w:spacing w:after="140"/>
      </w:pPr>
      <w:r>
        <w:rPr>
          <w:rFonts w:ascii="Arial" w:cs="Arial" w:eastAsia="Arial" w:hAnsi="Arial"/>
          <w:b w:val="false"/>
          <w:bCs w:val="false"/>
          <w:color w:val="0F172A"/>
          <w:sz w:val="20"/>
          <w:szCs w:val="20"/>
        </w:rPr>
        <w:t xml:space="preserve">Every panel, card, sidebar, toolbar, and modal must implement glassmorphism using these exact CSS properties:</w:t>
      </w:r>
    </w:p>
    <w:p>
      <w:pPr>
        <w:spacing w:before="60" w:after="0"/>
      </w:pPr>
    </w:p>
    <w:p>
      <w:pPr>
        <w:shd w:fill="1E293B" w:val="clear"/>
        <w:spacing w:after="80"/>
        <w:ind w:left="360"/>
      </w:pPr>
      <w:r>
        <w:rPr>
          <w:rFonts w:ascii="Courier New" w:cs="Courier New" w:eastAsia="Courier New" w:hAnsi="Courier New"/>
          <w:color w:val="00E5B0"/>
          <w:sz w:val="18"/>
          <w:szCs w:val="18"/>
        </w:rPr>
        <w:t xml:space="preserve">/* Glass Panel — apply to all panels, sidebars, toolbars */</w:t>
      </w:r>
    </w:p>
    <w:p>
      <w:pPr>
        <w:shd w:fill="1E293B" w:val="clear"/>
        <w:spacing w:after="80"/>
        <w:ind w:left="360"/>
      </w:pPr>
      <w:r>
        <w:rPr>
          <w:rFonts w:ascii="Courier New" w:cs="Courier New" w:eastAsia="Courier New" w:hAnsi="Courier New"/>
          <w:color w:val="00E5B0"/>
          <w:sz w:val="18"/>
          <w:szCs w:val="18"/>
        </w:rPr>
        <w:t xml:space="preserve">background: rgba(13, 17, 23, 0.75);</w:t>
      </w:r>
    </w:p>
    <w:p>
      <w:pPr>
        <w:shd w:fill="1E293B" w:val="clear"/>
        <w:spacing w:after="80"/>
        <w:ind w:left="360"/>
      </w:pPr>
      <w:r>
        <w:rPr>
          <w:rFonts w:ascii="Courier New" w:cs="Courier New" w:eastAsia="Courier New" w:hAnsi="Courier New"/>
          <w:color w:val="00E5B0"/>
          <w:sz w:val="18"/>
          <w:szCs w:val="18"/>
        </w:rPr>
        <w:t xml:space="preserve">backdrop-filter: blur(20px);</w:t>
      </w:r>
    </w:p>
    <w:p>
      <w:pPr>
        <w:shd w:fill="1E293B" w:val="clear"/>
        <w:spacing w:after="80"/>
        <w:ind w:left="360"/>
      </w:pPr>
      <w:r>
        <w:rPr>
          <w:rFonts w:ascii="Courier New" w:cs="Courier New" w:eastAsia="Courier New" w:hAnsi="Courier New"/>
          <w:color w:val="00E5B0"/>
          <w:sz w:val="18"/>
          <w:szCs w:val="18"/>
        </w:rPr>
        <w:t xml:space="preserve">-webkit-backdrop-filter: blur(20px);</w:t>
      </w:r>
    </w:p>
    <w:p>
      <w:pPr>
        <w:shd w:fill="1E293B" w:val="clear"/>
        <w:spacing w:after="80"/>
        <w:ind w:left="360"/>
      </w:pPr>
      <w:r>
        <w:rPr>
          <w:rFonts w:ascii="Courier New" w:cs="Courier New" w:eastAsia="Courier New" w:hAnsi="Courier New"/>
          <w:color w:val="00E5B0"/>
          <w:sz w:val="18"/>
          <w:szCs w:val="18"/>
        </w:rPr>
        <w:t xml:space="preserve">border: 1px solid rgba(255, 255, 255, 0.08);</w:t>
      </w:r>
    </w:p>
    <w:p>
      <w:pPr>
        <w:shd w:fill="1E293B" w:val="clear"/>
        <w:spacing w:after="80"/>
        <w:ind w:left="360"/>
      </w:pPr>
      <w:r>
        <w:rPr>
          <w:rFonts w:ascii="Courier New" w:cs="Courier New" w:eastAsia="Courier New" w:hAnsi="Courier New"/>
          <w:color w:val="00E5B0"/>
          <w:sz w:val="18"/>
          <w:szCs w:val="18"/>
        </w:rPr>
        <w:t xml:space="preserve">border-radius: 12px;</w:t>
      </w:r>
    </w:p>
    <w:p>
      <w:pPr>
        <w:spacing w:before="80" w:after="0"/>
      </w:pPr>
    </w:p>
    <w:p>
      <w:pPr>
        <w:shd w:fill="1E293B" w:val="clear"/>
        <w:spacing w:after="80"/>
        <w:ind w:left="360"/>
      </w:pPr>
      <w:r>
        <w:rPr>
          <w:rFonts w:ascii="Courier New" w:cs="Courier New" w:eastAsia="Courier New" w:hAnsi="Courier New"/>
          <w:color w:val="00E5B0"/>
          <w:sz w:val="18"/>
          <w:szCs w:val="18"/>
        </w:rPr>
        <w:t xml:space="preserve">/* Glass Card — module cards on canvas */</w:t>
      </w:r>
    </w:p>
    <w:p>
      <w:pPr>
        <w:shd w:fill="1E293B" w:val="clear"/>
        <w:spacing w:after="80"/>
        <w:ind w:left="360"/>
      </w:pPr>
      <w:r>
        <w:rPr>
          <w:rFonts w:ascii="Courier New" w:cs="Courier New" w:eastAsia="Courier New" w:hAnsi="Courier New"/>
          <w:color w:val="00E5B0"/>
          <w:sz w:val="18"/>
          <w:szCs w:val="18"/>
        </w:rPr>
        <w:t xml:space="preserve">background: rgba(22, 27, 34, 0.80);</w:t>
      </w:r>
    </w:p>
    <w:p>
      <w:pPr>
        <w:shd w:fill="1E293B" w:val="clear"/>
        <w:spacing w:after="80"/>
        <w:ind w:left="360"/>
      </w:pPr>
      <w:r>
        <w:rPr>
          <w:rFonts w:ascii="Courier New" w:cs="Courier New" w:eastAsia="Courier New" w:hAnsi="Courier New"/>
          <w:color w:val="00E5B0"/>
          <w:sz w:val="18"/>
          <w:szCs w:val="18"/>
        </w:rPr>
        <w:t xml:space="preserve">backdrop-filter: blur(16px);</w:t>
      </w:r>
    </w:p>
    <w:p>
      <w:pPr>
        <w:shd w:fill="1E293B" w:val="clear"/>
        <w:spacing w:after="80"/>
        <w:ind w:left="360"/>
      </w:pPr>
      <w:r>
        <w:rPr>
          <w:rFonts w:ascii="Courier New" w:cs="Courier New" w:eastAsia="Courier New" w:hAnsi="Courier New"/>
          <w:color w:val="00E5B0"/>
          <w:sz w:val="18"/>
          <w:szCs w:val="18"/>
        </w:rPr>
        <w:t xml:space="preserve">-webkit-backdrop-filter: blur(16px);</w:t>
      </w:r>
    </w:p>
    <w:p>
      <w:pPr>
        <w:shd w:fill="1E293B" w:val="clear"/>
        <w:spacing w:after="80"/>
        <w:ind w:left="360"/>
      </w:pPr>
      <w:r>
        <w:rPr>
          <w:rFonts w:ascii="Courier New" w:cs="Courier New" w:eastAsia="Courier New" w:hAnsi="Courier New"/>
          <w:color w:val="00E5B0"/>
          <w:sz w:val="18"/>
          <w:szCs w:val="18"/>
        </w:rPr>
        <w:t xml:space="preserve">border: 1px solid rgba(255, 255, 255, 0.10);</w:t>
      </w:r>
    </w:p>
    <w:p>
      <w:pPr>
        <w:shd w:fill="1E293B" w:val="clear"/>
        <w:spacing w:after="80"/>
        <w:ind w:left="360"/>
      </w:pPr>
      <w:r>
        <w:rPr>
          <w:rFonts w:ascii="Courier New" w:cs="Courier New" w:eastAsia="Courier New" w:hAnsi="Courier New"/>
          <w:color w:val="00E5B0"/>
          <w:sz w:val="18"/>
          <w:szCs w:val="18"/>
        </w:rPr>
        <w:t xml:space="preserve">border-radius: 10px;</w:t>
      </w:r>
    </w:p>
    <w:p>
      <w:pPr>
        <w:shd w:fill="1E293B" w:val="clear"/>
        <w:spacing w:after="80"/>
        <w:ind w:left="360"/>
      </w:pPr>
      <w:r>
        <w:rPr>
          <w:rFonts w:ascii="Courier New" w:cs="Courier New" w:eastAsia="Courier New" w:hAnsi="Courier New"/>
          <w:color w:val="00E5B0"/>
          <w:sz w:val="18"/>
          <w:szCs w:val="18"/>
        </w:rPr>
        <w:t xml:space="preserve">box-shadow: 0 8px 32px rgba(0,0,0,0.4), inset 0 1px 0 rgba(255,255,255,0.06);</w:t>
      </w:r>
    </w:p>
    <w:p>
      <w:pPr>
        <w:spacing w:before="80" w:after="0"/>
      </w:pPr>
    </w:p>
    <w:p>
      <w:pPr>
        <w:shd w:fill="1E293B" w:val="clear"/>
        <w:spacing w:after="80"/>
        <w:ind w:left="360"/>
      </w:pPr>
      <w:r>
        <w:rPr>
          <w:rFonts w:ascii="Courier New" w:cs="Courier New" w:eastAsia="Courier New" w:hAnsi="Courier New"/>
          <w:color w:val="00E5B0"/>
          <w:sz w:val="18"/>
          <w:szCs w:val="18"/>
        </w:rPr>
        <w:t xml:space="preserve">/* Selected/Active state */</w:t>
      </w:r>
    </w:p>
    <w:p>
      <w:pPr>
        <w:shd w:fill="1E293B" w:val="clear"/>
        <w:spacing w:after="80"/>
        <w:ind w:left="360"/>
      </w:pPr>
      <w:r>
        <w:rPr>
          <w:rFonts w:ascii="Courier New" w:cs="Courier New" w:eastAsia="Courier New" w:hAnsi="Courier New"/>
          <w:color w:val="00E5B0"/>
          <w:sz w:val="18"/>
          <w:szCs w:val="18"/>
        </w:rPr>
        <w:t xml:space="preserve">border-color: rgba(0, 229, 176, 0.4);</w:t>
      </w:r>
    </w:p>
    <w:p>
      <w:pPr>
        <w:shd w:fill="1E293B" w:val="clear"/>
        <w:spacing w:after="80"/>
        <w:ind w:left="360"/>
      </w:pPr>
      <w:r>
        <w:rPr>
          <w:rFonts w:ascii="Courier New" w:cs="Courier New" w:eastAsia="Courier New" w:hAnsi="Courier New"/>
          <w:color w:val="00E5B0"/>
          <w:sz w:val="18"/>
          <w:szCs w:val="18"/>
        </w:rPr>
        <w:t xml:space="preserve">box-shadow: 0 0 0 1px rgba(0,229,176,0.2), 0 8px 32px rgba(0,0,0,0.5);</w:t>
      </w:r>
    </w:p>
    <w:p>
      <w:pPr>
        <w:spacing w:before="120" w:after="80"/>
      </w:pPr>
    </w:p>
    <w:p>
      <w:pPr>
        <w:pStyle w:val="Heading2"/>
        <w:spacing w:before="280" w:after="140"/>
      </w:pPr>
      <w:r>
        <w:rPr>
          <w:rFonts w:ascii="Arial" w:cs="Arial" w:eastAsia="Arial" w:hAnsi="Arial"/>
          <w:b/>
          <w:bCs/>
          <w:color w:val="2563EB"/>
          <w:sz w:val="30"/>
          <w:szCs w:val="30"/>
        </w:rPr>
        <w:t xml:space="preserve">2.3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BD5E1" w:sz="1"/>
              <w:left w:val="single" w:color="CBD5E1" w:sz="1"/>
              <w:bottom w:val="single" w:color="CBD5E1" w:sz="1"/>
              <w:right w:val="single" w:color="CBD5E1" w:sz="1"/>
            </w:tcBorders>
            <w:shd w:fill="0F192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Element</w:t>
            </w:r>
          </w:p>
        </w:tc>
        <w:tc>
          <w:tcPr>
            <w:tcW w:type="dxa" w:w="2000"/>
            <w:tcBorders>
              <w:top w:val="single" w:color="CBD5E1" w:sz="1"/>
              <w:left w:val="single" w:color="CBD5E1" w:sz="1"/>
              <w:bottom w:val="single" w:color="CBD5E1" w:sz="1"/>
              <w:right w:val="single" w:color="CBD5E1" w:sz="1"/>
            </w:tcBorders>
            <w:shd w:fill="0F192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Font / Size / Weight</w:t>
            </w:r>
          </w:p>
        </w:tc>
        <w:tc>
          <w:tcPr>
            <w:tcW w:type="dxa" w:w="4560"/>
            <w:tcBorders>
              <w:top w:val="single" w:color="CBD5E1" w:sz="1"/>
              <w:left w:val="single" w:color="CBD5E1" w:sz="1"/>
              <w:bottom w:val="single" w:color="CBD5E1" w:sz="1"/>
              <w:right w:val="single" w:color="CBD5E1" w:sz="1"/>
            </w:tcBorders>
            <w:shd w:fill="0F192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Usage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App title / Logo</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Syne 700 18px</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Onobase brand name in toolbar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Section headings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Syne 700 14px</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Panel titles, module names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Body text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Inter 400 13px</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Labels, descriptions, UI text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Monospace / code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JetBrains Mono 400 11px</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Column names, data types, SQL, values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Module badges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JetBrains Mono 500 10px</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DB type badge, status indicators</w:t>
            </w:r>
          </w:p>
        </w:tc>
      </w:tr>
    </w:tbl>
    <w:p>
      <w:pPr>
        <w:spacing w:before="80" w:after="0"/>
      </w:pPr>
    </w:p>
    <w:p>
      <w:pPr>
        <w:spacing w:after="140"/>
      </w:pPr>
      <w:r>
        <w:rPr>
          <w:rFonts w:ascii="Arial" w:cs="Arial" w:eastAsia="Arial" w:hAnsi="Arial"/>
          <w:b w:val="false"/>
          <w:bCs w:val="false"/>
          <w:color w:val="0F172A"/>
          <w:sz w:val="20"/>
          <w:szCs w:val="20"/>
        </w:rPr>
        <w:t xml:space="preserve">Load fonts via Google Fonts in index.html: Syne (700, 800), Inter (400, 500, 600), JetBrains Mono (300, 400, 500).</w:t>
      </w:r>
    </w:p>
    <w:p>
      <w:pPr>
        <w:spacing w:before="200" w:after="0"/>
      </w:pPr>
    </w:p>
    <w:p>
      <w:r>
        <w:br w:type="page"/>
      </w:r>
    </w:p>
    <w:p>
      <w:pPr>
        <w:pStyle w:val="Heading1"/>
        <w:spacing w:before="360" w:after="180"/>
      </w:pPr>
      <w:r>
        <w:rPr>
          <w:rFonts w:ascii="Arial" w:cs="Arial" w:eastAsia="Arial" w:hAnsi="Arial"/>
          <w:b/>
          <w:bCs/>
          <w:color w:val="0F1923"/>
          <w:sz w:val="40"/>
          <w:szCs w:val="40"/>
        </w:rPr>
        <w:t xml:space="preserve">3. Application Layout &amp; Structure</w:t>
      </w:r>
    </w:p>
    <w:p>
      <w:pPr>
        <w:pBdr>
          <w:bottom w:val="single" w:color="00C896" w:sz="6" w:space="1"/>
        </w:pBdr>
        <w:spacing w:before="160" w:after="160"/>
      </w:pPr>
    </w:p>
    <w:p>
      <w:pPr>
        <w:spacing w:before="60" w:after="60"/>
      </w:pPr>
    </w:p>
    <w:p>
      <w:pPr>
        <w:pStyle w:val="Heading2"/>
        <w:spacing w:before="280" w:after="140"/>
      </w:pPr>
      <w:r>
        <w:rPr>
          <w:rFonts w:ascii="Arial" w:cs="Arial" w:eastAsia="Arial" w:hAnsi="Arial"/>
          <w:b/>
          <w:bCs/>
          <w:color w:val="2563EB"/>
          <w:sz w:val="30"/>
          <w:szCs w:val="30"/>
        </w:rPr>
        <w:t xml:space="preserve">3.1 Overall Layout</w:t>
      </w:r>
    </w:p>
    <w:p>
      <w:pPr>
        <w:spacing w:after="140"/>
      </w:pPr>
      <w:r>
        <w:rPr>
          <w:rFonts w:ascii="Arial" w:cs="Arial" w:eastAsia="Arial" w:hAnsi="Arial"/>
          <w:b w:val="false"/>
          <w:bCs w:val="false"/>
          <w:color w:val="0F172A"/>
          <w:sz w:val="20"/>
          <w:szCs w:val="20"/>
        </w:rPr>
        <w:t xml:space="preserve">The application is a single-window desktop app with a fixed layout. There is no scrolling at the app level — all scrolling happens within individual panels.</w:t>
      </w:r>
    </w:p>
    <w:p>
      <w:pPr>
        <w:spacing w:before="80" w:after="0"/>
      </w:pPr>
    </w:p>
    <w:p>
      <w:pPr>
        <w:shd w:fill="1E293B" w:val="clear"/>
        <w:spacing w:after="80"/>
        <w:ind w:left="360"/>
      </w:pPr>
      <w:r>
        <w:rPr>
          <w:rFonts w:ascii="Courier New" w:cs="Courier New" w:eastAsia="Courier New" w:hAnsi="Courier New"/>
          <w:color w:val="00E5B0"/>
          <w:sz w:val="18"/>
          <w:szCs w:val="18"/>
        </w:rPr>
        <w:t xml:space="preserve">┌─────────────────────────────────────────────────────────────┐</w:t>
      </w:r>
    </w:p>
    <w:p>
      <w:pPr>
        <w:shd w:fill="1E293B" w:val="clear"/>
        <w:spacing w:after="80"/>
        <w:ind w:left="360"/>
      </w:pPr>
      <w:r>
        <w:rPr>
          <w:rFonts w:ascii="Courier New" w:cs="Courier New" w:eastAsia="Courier New" w:hAnsi="Courier New"/>
          <w:color w:val="00E5B0"/>
          <w:sz w:val="18"/>
          <w:szCs w:val="18"/>
        </w:rPr>
        <w:t xml:space="preserve">│  TOOLBAR (44px fixed height)                                │</w:t>
      </w:r>
    </w:p>
    <w:p>
      <w:pPr>
        <w:shd w:fill="1E293B" w:val="clear"/>
        <w:spacing w:after="80"/>
        <w:ind w:left="360"/>
      </w:pPr>
      <w:r>
        <w:rPr>
          <w:rFonts w:ascii="Courier New" w:cs="Courier New" w:eastAsia="Courier New" w:hAnsi="Courier New"/>
          <w:color w:val="00E5B0"/>
          <w:sz w:val="18"/>
          <w:szCs w:val="18"/>
        </w:rPr>
        <w:t xml:space="preserve">├──────────┬──────────────────────────────────────┬───────────┤</w:t>
      </w:r>
    </w:p>
    <w:p>
      <w:pPr>
        <w:shd w:fill="1E293B" w:val="clear"/>
        <w:spacing w:after="80"/>
        <w:ind w:left="360"/>
      </w:pPr>
      <w:r>
        <w:rPr>
          <w:rFonts w:ascii="Courier New" w:cs="Courier New" w:eastAsia="Courier New" w:hAnsi="Courier New"/>
          <w:color w:val="00E5B0"/>
          <w:sz w:val="18"/>
          <w:szCs w:val="18"/>
        </w:rPr>
        <w:t xml:space="preserve">│          │                                      │           │</w:t>
      </w:r>
    </w:p>
    <w:p>
      <w:pPr>
        <w:shd w:fill="1E293B" w:val="clear"/>
        <w:spacing w:after="80"/>
        <w:ind w:left="360"/>
      </w:pPr>
      <w:r>
        <w:rPr>
          <w:rFonts w:ascii="Courier New" w:cs="Courier New" w:eastAsia="Courier New" w:hAnsi="Courier New"/>
          <w:color w:val="00E5B0"/>
          <w:sz w:val="18"/>
          <w:szCs w:val="18"/>
        </w:rPr>
        <w:t xml:space="preserve">│ SIDEBAR  │         MAIN CANVAS / EDITOR         │  PROPS    │</w:t>
      </w:r>
    </w:p>
    <w:p>
      <w:pPr>
        <w:shd w:fill="1E293B" w:val="clear"/>
        <w:spacing w:after="80"/>
        <w:ind w:left="360"/>
      </w:pPr>
      <w:r>
        <w:rPr>
          <w:rFonts w:ascii="Courier New" w:cs="Courier New" w:eastAsia="Courier New" w:hAnsi="Courier New"/>
          <w:color w:val="00E5B0"/>
          <w:sz w:val="18"/>
          <w:szCs w:val="18"/>
        </w:rPr>
        <w:t xml:space="preserve">│ (220px)  │         (flex: 1, fills space)       │  PANEL    │</w:t>
      </w:r>
    </w:p>
    <w:p>
      <w:pPr>
        <w:shd w:fill="1E293B" w:val="clear"/>
        <w:spacing w:after="80"/>
        <w:ind w:left="360"/>
      </w:pPr>
      <w:r>
        <w:rPr>
          <w:rFonts w:ascii="Courier New" w:cs="Courier New" w:eastAsia="Courier New" w:hAnsi="Courier New"/>
          <w:color w:val="00E5B0"/>
          <w:sz w:val="18"/>
          <w:szCs w:val="18"/>
        </w:rPr>
        <w:t xml:space="preserve">│          │                                      │  (240px)  │</w:t>
      </w:r>
    </w:p>
    <w:p>
      <w:pPr>
        <w:shd w:fill="1E293B" w:val="clear"/>
        <w:spacing w:after="80"/>
        <w:ind w:left="360"/>
      </w:pPr>
      <w:r>
        <w:rPr>
          <w:rFonts w:ascii="Courier New" w:cs="Courier New" w:eastAsia="Courier New" w:hAnsi="Courier New"/>
          <w:color w:val="00E5B0"/>
          <w:sz w:val="18"/>
          <w:szCs w:val="18"/>
        </w:rPr>
        <w:t xml:space="preserve">│          │                                      │           │</w:t>
      </w:r>
    </w:p>
    <w:p>
      <w:pPr>
        <w:shd w:fill="1E293B" w:val="clear"/>
        <w:spacing w:after="80"/>
        <w:ind w:left="360"/>
      </w:pPr>
      <w:r>
        <w:rPr>
          <w:rFonts w:ascii="Courier New" w:cs="Courier New" w:eastAsia="Courier New" w:hAnsi="Courier New"/>
          <w:color w:val="00E5B0"/>
          <w:sz w:val="18"/>
          <w:szCs w:val="18"/>
        </w:rPr>
        <w:t xml:space="preserve">├──────────┴──────────────────────────────────────┴───────────┤</w:t>
      </w:r>
    </w:p>
    <w:p>
      <w:pPr>
        <w:shd w:fill="1E293B" w:val="clear"/>
        <w:spacing w:after="80"/>
        <w:ind w:left="360"/>
      </w:pPr>
      <w:r>
        <w:rPr>
          <w:rFonts w:ascii="Courier New" w:cs="Courier New" w:eastAsia="Courier New" w:hAnsi="Courier New"/>
          <w:color w:val="00E5B0"/>
          <w:sz w:val="18"/>
          <w:szCs w:val="18"/>
        </w:rPr>
        <w:t xml:space="preserve">│  STATUS BAR (28px fixed height)                             │</w:t>
      </w:r>
    </w:p>
    <w:p>
      <w:pPr>
        <w:shd w:fill="1E293B" w:val="clear"/>
        <w:spacing w:after="80"/>
        <w:ind w:left="360"/>
      </w:pPr>
      <w:r>
        <w:rPr>
          <w:rFonts w:ascii="Courier New" w:cs="Courier New" w:eastAsia="Courier New" w:hAnsi="Courier New"/>
          <w:color w:val="00E5B0"/>
          <w:sz w:val="18"/>
          <w:szCs w:val="18"/>
        </w:rPr>
        <w:t xml:space="preserve">└─────────────────────────────────────────────────────────────┘</w:t>
      </w:r>
    </w:p>
    <w:p>
      <w:pPr>
        <w:spacing w:before="120" w:after="80"/>
      </w:pPr>
    </w:p>
    <w:p>
      <w:pPr>
        <w:pStyle w:val="Heading2"/>
        <w:spacing w:before="280" w:after="140"/>
      </w:pPr>
      <w:r>
        <w:rPr>
          <w:rFonts w:ascii="Arial" w:cs="Arial" w:eastAsia="Arial" w:hAnsi="Arial"/>
          <w:b/>
          <w:bCs/>
          <w:color w:val="2563EB"/>
          <w:sz w:val="30"/>
          <w:szCs w:val="30"/>
        </w:rPr>
        <w:t xml:space="preserve">3.2 File Structure</w:t>
      </w:r>
    </w:p>
    <w:p>
      <w:pPr>
        <w:spacing w:after="140"/>
      </w:pPr>
      <w:r>
        <w:rPr>
          <w:rFonts w:ascii="Arial" w:cs="Arial" w:eastAsia="Arial" w:hAnsi="Arial"/>
          <w:b w:val="false"/>
          <w:bCs w:val="false"/>
          <w:color w:val="0F172A"/>
          <w:sz w:val="20"/>
          <w:szCs w:val="20"/>
        </w:rPr>
        <w:t xml:space="preserve">Create this exact folder and file structure:</w:t>
      </w:r>
    </w:p>
    <w:p>
      <w:pPr>
        <w:spacing w:before="60" w:after="0"/>
      </w:pPr>
    </w:p>
    <w:p>
      <w:pPr>
        <w:shd w:fill="1E293B" w:val="clear"/>
        <w:spacing w:after="80"/>
        <w:ind w:left="360"/>
      </w:pPr>
      <w:r>
        <w:rPr>
          <w:rFonts w:ascii="Courier New" w:cs="Courier New" w:eastAsia="Courier New" w:hAnsi="Courier New"/>
          <w:color w:val="00E5B0"/>
          <w:sz w:val="18"/>
          <w:szCs w:val="18"/>
        </w:rPr>
        <w:t xml:space="preserve">src/</w:t>
      </w:r>
    </w:p>
    <w:p>
      <w:pPr>
        <w:shd w:fill="1E293B" w:val="clear"/>
        <w:spacing w:after="80"/>
        <w:ind w:left="360"/>
      </w:pPr>
      <w:r>
        <w:rPr>
          <w:rFonts w:ascii="Courier New" w:cs="Courier New" w:eastAsia="Courier New" w:hAnsi="Courier New"/>
          <w:color w:val="00E5B0"/>
          <w:sz w:val="18"/>
          <w:szCs w:val="18"/>
        </w:rPr>
        <w:t xml:space="preserve">  components/</w:t>
      </w:r>
    </w:p>
    <w:p>
      <w:pPr>
        <w:shd w:fill="1E293B" w:val="clear"/>
        <w:spacing w:after="80"/>
        <w:ind w:left="360"/>
      </w:pPr>
      <w:r>
        <w:rPr>
          <w:rFonts w:ascii="Courier New" w:cs="Courier New" w:eastAsia="Courier New" w:hAnsi="Courier New"/>
          <w:color w:val="00E5B0"/>
          <w:sz w:val="18"/>
          <w:szCs w:val="18"/>
        </w:rPr>
        <w:t xml:space="preserve">    Toolbar/</w:t>
      </w:r>
    </w:p>
    <w:p>
      <w:pPr>
        <w:shd w:fill="1E293B" w:val="clear"/>
        <w:spacing w:after="80"/>
        <w:ind w:left="360"/>
      </w:pPr>
      <w:r>
        <w:rPr>
          <w:rFonts w:ascii="Courier New" w:cs="Courier New" w:eastAsia="Courier New" w:hAnsi="Courier New"/>
          <w:color w:val="00E5B0"/>
          <w:sz w:val="18"/>
          <w:szCs w:val="18"/>
        </w:rPr>
        <w:t xml:space="preserve">      Toolbar.tsx          — Top toolbar component</w:t>
      </w:r>
    </w:p>
    <w:p>
      <w:pPr>
        <w:shd w:fill="1E293B" w:val="clear"/>
        <w:spacing w:after="80"/>
        <w:ind w:left="360"/>
      </w:pPr>
      <w:r>
        <w:rPr>
          <w:rFonts w:ascii="Courier New" w:cs="Courier New" w:eastAsia="Courier New" w:hAnsi="Courier New"/>
          <w:color w:val="00E5B0"/>
          <w:sz w:val="18"/>
          <w:szCs w:val="18"/>
        </w:rPr>
        <w:t xml:space="preserve">      ConnectionPill.tsx   — DB connection indicator</w:t>
      </w:r>
    </w:p>
    <w:p>
      <w:pPr>
        <w:shd w:fill="1E293B" w:val="clear"/>
        <w:spacing w:after="80"/>
        <w:ind w:left="360"/>
      </w:pPr>
      <w:r>
        <w:rPr>
          <w:rFonts w:ascii="Courier New" w:cs="Courier New" w:eastAsia="Courier New" w:hAnsi="Courier New"/>
          <w:color w:val="00E5B0"/>
          <w:sz w:val="18"/>
          <w:szCs w:val="18"/>
        </w:rPr>
        <w:t xml:space="preserve">    Sidebar/</w:t>
      </w:r>
    </w:p>
    <w:p>
      <w:pPr>
        <w:shd w:fill="1E293B" w:val="clear"/>
        <w:spacing w:after="80"/>
        <w:ind w:left="360"/>
      </w:pPr>
      <w:r>
        <w:rPr>
          <w:rFonts w:ascii="Courier New" w:cs="Courier New" w:eastAsia="Courier New" w:hAnsi="Courier New"/>
          <w:color w:val="00E5B0"/>
          <w:sz w:val="18"/>
          <w:szCs w:val="18"/>
        </w:rPr>
        <w:t xml:space="preserve">      Sidebar.tsx          — Left sidebar wrapper</w:t>
      </w:r>
    </w:p>
    <w:p>
      <w:pPr>
        <w:shd w:fill="1E293B" w:val="clear"/>
        <w:spacing w:after="80"/>
        <w:ind w:left="360"/>
      </w:pPr>
      <w:r>
        <w:rPr>
          <w:rFonts w:ascii="Courier New" w:cs="Courier New" w:eastAsia="Courier New" w:hAnsi="Courier New"/>
          <w:color w:val="00E5B0"/>
          <w:sz w:val="18"/>
          <w:szCs w:val="18"/>
        </w:rPr>
        <w:t xml:space="preserve">      ModuleTree.tsx       — Module/table tree</w:t>
      </w:r>
    </w:p>
    <w:p>
      <w:pPr>
        <w:shd w:fill="1E293B" w:val="clear"/>
        <w:spacing w:after="80"/>
        <w:ind w:left="360"/>
      </w:pPr>
      <w:r>
        <w:rPr>
          <w:rFonts w:ascii="Courier New" w:cs="Courier New" w:eastAsia="Courier New" w:hAnsi="Courier New"/>
          <w:color w:val="00E5B0"/>
          <w:sz w:val="18"/>
          <w:szCs w:val="18"/>
        </w:rPr>
        <w:t xml:space="preserve">      ConnectionList.tsx   — Saved connections list</w:t>
      </w:r>
    </w:p>
    <w:p>
      <w:pPr>
        <w:shd w:fill="1E293B" w:val="clear"/>
        <w:spacing w:after="80"/>
        <w:ind w:left="360"/>
      </w:pPr>
      <w:r>
        <w:rPr>
          <w:rFonts w:ascii="Courier New" w:cs="Courier New" w:eastAsia="Courier New" w:hAnsi="Courier New"/>
          <w:color w:val="00E5B0"/>
          <w:sz w:val="18"/>
          <w:szCs w:val="18"/>
        </w:rPr>
        <w:t xml:space="preserve">    Canvas/</w:t>
      </w:r>
    </w:p>
    <w:p>
      <w:pPr>
        <w:shd w:fill="1E293B" w:val="clear"/>
        <w:spacing w:after="80"/>
        <w:ind w:left="360"/>
      </w:pPr>
      <w:r>
        <w:rPr>
          <w:rFonts w:ascii="Courier New" w:cs="Courier New" w:eastAsia="Courier New" w:hAnsi="Courier New"/>
          <w:color w:val="00E5B0"/>
          <w:sz w:val="18"/>
          <w:szCs w:val="18"/>
        </w:rPr>
        <w:t xml:space="preserve">      Canvas.tsx           — React Flow canvas wrapper</w:t>
      </w:r>
    </w:p>
    <w:p>
      <w:pPr>
        <w:shd w:fill="1E293B" w:val="clear"/>
        <w:spacing w:after="80"/>
        <w:ind w:left="360"/>
      </w:pPr>
      <w:r>
        <w:rPr>
          <w:rFonts w:ascii="Courier New" w:cs="Courier New" w:eastAsia="Courier New" w:hAnsi="Courier New"/>
          <w:color w:val="00E5B0"/>
          <w:sz w:val="18"/>
          <w:szCs w:val="18"/>
        </w:rPr>
        <w:t xml:space="preserve">      ModuleNode.tsx       — Individual module card node</w:t>
      </w:r>
    </w:p>
    <w:p>
      <w:pPr>
        <w:shd w:fill="1E293B" w:val="clear"/>
        <w:spacing w:after="80"/>
        <w:ind w:left="360"/>
      </w:pPr>
      <w:r>
        <w:rPr>
          <w:rFonts w:ascii="Courier New" w:cs="Courier New" w:eastAsia="Courier New" w:hAnsi="Courier New"/>
          <w:color w:val="00E5B0"/>
          <w:sz w:val="18"/>
          <w:szCs w:val="18"/>
        </w:rPr>
        <w:t xml:space="preserve">      TableRow.tsx         — Table row inside module</w:t>
      </w:r>
    </w:p>
    <w:p>
      <w:pPr>
        <w:shd w:fill="1E293B" w:val="clear"/>
        <w:spacing w:after="80"/>
        <w:ind w:left="360"/>
      </w:pPr>
      <w:r>
        <w:rPr>
          <w:rFonts w:ascii="Courier New" w:cs="Courier New" w:eastAsia="Courier New" w:hAnsi="Courier New"/>
          <w:color w:val="00E5B0"/>
          <w:sz w:val="18"/>
          <w:szCs w:val="18"/>
        </w:rPr>
        <w:t xml:space="preserve">      ColumnRow.tsx        — Column row inside table</w:t>
      </w:r>
    </w:p>
    <w:p>
      <w:pPr>
        <w:shd w:fill="1E293B" w:val="clear"/>
        <w:spacing w:after="80"/>
        <w:ind w:left="360"/>
      </w:pPr>
      <w:r>
        <w:rPr>
          <w:rFonts w:ascii="Courier New" w:cs="Courier New" w:eastAsia="Courier New" w:hAnsi="Courier New"/>
          <w:color w:val="00E5B0"/>
          <w:sz w:val="18"/>
          <w:szCs w:val="18"/>
        </w:rPr>
        <w:t xml:space="preserve">      RelationshipEdge.tsx — Custom edge between modules</w:t>
      </w:r>
    </w:p>
    <w:p>
      <w:pPr>
        <w:shd w:fill="1E293B" w:val="clear"/>
        <w:spacing w:after="80"/>
        <w:ind w:left="360"/>
      </w:pPr>
      <w:r>
        <w:rPr>
          <w:rFonts w:ascii="Courier New" w:cs="Courier New" w:eastAsia="Courier New" w:hAnsi="Courier New"/>
          <w:color w:val="00E5B0"/>
          <w:sz w:val="18"/>
          <w:szCs w:val="18"/>
        </w:rPr>
        <w:t xml:space="preserve">    Editor/</w:t>
      </w:r>
    </w:p>
    <w:p>
      <w:pPr>
        <w:shd w:fill="1E293B" w:val="clear"/>
        <w:spacing w:after="80"/>
        <w:ind w:left="360"/>
      </w:pPr>
      <w:r>
        <w:rPr>
          <w:rFonts w:ascii="Courier New" w:cs="Courier New" w:eastAsia="Courier New" w:hAnsi="Courier New"/>
          <w:color w:val="00E5B0"/>
          <w:sz w:val="18"/>
          <w:szCs w:val="18"/>
        </w:rPr>
        <w:t xml:space="preserve">      QueryEditor.tsx      — Monaco SQL editor</w:t>
      </w:r>
    </w:p>
    <w:p>
      <w:pPr>
        <w:shd w:fill="1E293B" w:val="clear"/>
        <w:spacing w:after="80"/>
        <w:ind w:left="360"/>
      </w:pPr>
      <w:r>
        <w:rPr>
          <w:rFonts w:ascii="Courier New" w:cs="Courier New" w:eastAsia="Courier New" w:hAnsi="Courier New"/>
          <w:color w:val="00E5B0"/>
          <w:sz w:val="18"/>
          <w:szCs w:val="18"/>
        </w:rPr>
        <w:t xml:space="preserve">      ResultsGrid.tsx      — Query results table</w:t>
      </w:r>
    </w:p>
    <w:p>
      <w:pPr>
        <w:shd w:fill="1E293B" w:val="clear"/>
        <w:spacing w:after="80"/>
        <w:ind w:left="360"/>
      </w:pPr>
      <w:r>
        <w:rPr>
          <w:rFonts w:ascii="Courier New" w:cs="Courier New" w:eastAsia="Courier New" w:hAnsi="Courier New"/>
          <w:color w:val="00E5B0"/>
          <w:sz w:val="18"/>
          <w:szCs w:val="18"/>
        </w:rPr>
        <w:t xml:space="preserve">      QueryHistory.tsx     — Past queries list</w:t>
      </w:r>
    </w:p>
    <w:p>
      <w:pPr>
        <w:shd w:fill="1E293B" w:val="clear"/>
        <w:spacing w:after="80"/>
        <w:ind w:left="360"/>
      </w:pPr>
      <w:r>
        <w:rPr>
          <w:rFonts w:ascii="Courier New" w:cs="Courier New" w:eastAsia="Courier New" w:hAnsi="Courier New"/>
          <w:color w:val="00E5B0"/>
          <w:sz w:val="18"/>
          <w:szCs w:val="18"/>
        </w:rPr>
        <w:t xml:space="preserve">    PropsPanel/</w:t>
      </w:r>
    </w:p>
    <w:p>
      <w:pPr>
        <w:shd w:fill="1E293B" w:val="clear"/>
        <w:spacing w:after="80"/>
        <w:ind w:left="360"/>
      </w:pPr>
      <w:r>
        <w:rPr>
          <w:rFonts w:ascii="Courier New" w:cs="Courier New" w:eastAsia="Courier New" w:hAnsi="Courier New"/>
          <w:color w:val="00E5B0"/>
          <w:sz w:val="18"/>
          <w:szCs w:val="18"/>
        </w:rPr>
        <w:t xml:space="preserve">      PropsPanel.tsx       — Right properties panel</w:t>
      </w:r>
    </w:p>
    <w:p>
      <w:pPr>
        <w:shd w:fill="1E293B" w:val="clear"/>
        <w:spacing w:after="80"/>
        <w:ind w:left="360"/>
      </w:pPr>
      <w:r>
        <w:rPr>
          <w:rFonts w:ascii="Courier New" w:cs="Courier New" w:eastAsia="Courier New" w:hAnsi="Courier New"/>
          <w:color w:val="00E5B0"/>
          <w:sz w:val="18"/>
          <w:szCs w:val="18"/>
        </w:rPr>
        <w:t xml:space="preserve">      ModuleProps.tsx      — Module property editor</w:t>
      </w:r>
    </w:p>
    <w:p>
      <w:pPr>
        <w:shd w:fill="1E293B" w:val="clear"/>
        <w:spacing w:after="80"/>
        <w:ind w:left="360"/>
      </w:pPr>
      <w:r>
        <w:rPr>
          <w:rFonts w:ascii="Courier New" w:cs="Courier New" w:eastAsia="Courier New" w:hAnsi="Courier New"/>
          <w:color w:val="00E5B0"/>
          <w:sz w:val="18"/>
          <w:szCs w:val="18"/>
        </w:rPr>
        <w:t xml:space="preserve">      TableProps.tsx       — Table property viewer</w:t>
      </w:r>
    </w:p>
    <w:p>
      <w:pPr>
        <w:shd w:fill="1E293B" w:val="clear"/>
        <w:spacing w:after="80"/>
        <w:ind w:left="360"/>
      </w:pPr>
      <w:r>
        <w:rPr>
          <w:rFonts w:ascii="Courier New" w:cs="Courier New" w:eastAsia="Courier New" w:hAnsi="Courier New"/>
          <w:color w:val="00E5B0"/>
          <w:sz w:val="18"/>
          <w:szCs w:val="18"/>
        </w:rPr>
        <w:t xml:space="preserve">      ColumnProps.tsx      — Column detail viewer</w:t>
      </w:r>
    </w:p>
    <w:p>
      <w:pPr>
        <w:shd w:fill="1E293B" w:val="clear"/>
        <w:spacing w:after="80"/>
        <w:ind w:left="360"/>
      </w:pPr>
      <w:r>
        <w:rPr>
          <w:rFonts w:ascii="Courier New" w:cs="Courier New" w:eastAsia="Courier New" w:hAnsi="Courier New"/>
          <w:color w:val="00E5B0"/>
          <w:sz w:val="18"/>
          <w:szCs w:val="18"/>
        </w:rPr>
        <w:t xml:space="preserve">    Modals/</w:t>
      </w:r>
    </w:p>
    <w:p>
      <w:pPr>
        <w:shd w:fill="1E293B" w:val="clear"/>
        <w:spacing w:after="80"/>
        <w:ind w:left="360"/>
      </w:pPr>
      <w:r>
        <w:rPr>
          <w:rFonts w:ascii="Courier New" w:cs="Courier New" w:eastAsia="Courier New" w:hAnsi="Courier New"/>
          <w:color w:val="00E5B0"/>
          <w:sz w:val="18"/>
          <w:szCs w:val="18"/>
        </w:rPr>
        <w:t xml:space="preserve">      ConnectModal.tsx     — New connection dialog</w:t>
      </w:r>
    </w:p>
    <w:p>
      <w:pPr>
        <w:shd w:fill="1E293B" w:val="clear"/>
        <w:spacing w:after="80"/>
        <w:ind w:left="360"/>
      </w:pPr>
      <w:r>
        <w:rPr>
          <w:rFonts w:ascii="Courier New" w:cs="Courier New" w:eastAsia="Courier New" w:hAnsi="Courier New"/>
          <w:color w:val="00E5B0"/>
          <w:sz w:val="18"/>
          <w:szCs w:val="18"/>
        </w:rPr>
        <w:t xml:space="preserve">      NewModuleModal.tsx   — Create module dialog</w:t>
      </w:r>
    </w:p>
    <w:p>
      <w:pPr>
        <w:shd w:fill="1E293B" w:val="clear"/>
        <w:spacing w:after="80"/>
        <w:ind w:left="360"/>
      </w:pPr>
      <w:r>
        <w:rPr>
          <w:rFonts w:ascii="Courier New" w:cs="Courier New" w:eastAsia="Courier New" w:hAnsi="Courier New"/>
          <w:color w:val="00E5B0"/>
          <w:sz w:val="18"/>
          <w:szCs w:val="18"/>
        </w:rPr>
        <w:t xml:space="preserve">    StatusBar/</w:t>
      </w:r>
    </w:p>
    <w:p>
      <w:pPr>
        <w:shd w:fill="1E293B" w:val="clear"/>
        <w:spacing w:after="80"/>
        <w:ind w:left="360"/>
      </w:pPr>
      <w:r>
        <w:rPr>
          <w:rFonts w:ascii="Courier New" w:cs="Courier New" w:eastAsia="Courier New" w:hAnsi="Courier New"/>
          <w:color w:val="00E5B0"/>
          <w:sz w:val="18"/>
          <w:szCs w:val="18"/>
        </w:rPr>
        <w:t xml:space="preserve">      StatusBar.tsx        — Bottom status bar</w:t>
      </w:r>
    </w:p>
    <w:p>
      <w:pPr>
        <w:shd w:fill="1E293B" w:val="clear"/>
        <w:spacing w:after="80"/>
        <w:ind w:left="360"/>
      </w:pPr>
      <w:r>
        <w:rPr>
          <w:rFonts w:ascii="Courier New" w:cs="Courier New" w:eastAsia="Courier New" w:hAnsi="Courier New"/>
          <w:color w:val="00E5B0"/>
          <w:sz w:val="18"/>
          <w:szCs w:val="18"/>
        </w:rPr>
        <w:t xml:space="preserve">  store/</w:t>
      </w:r>
    </w:p>
    <w:p>
      <w:pPr>
        <w:shd w:fill="1E293B" w:val="clear"/>
        <w:spacing w:after="80"/>
        <w:ind w:left="360"/>
      </w:pPr>
      <w:r>
        <w:rPr>
          <w:rFonts w:ascii="Courier New" w:cs="Courier New" w:eastAsia="Courier New" w:hAnsi="Courier New"/>
          <w:color w:val="00E5B0"/>
          <w:sz w:val="18"/>
          <w:szCs w:val="18"/>
        </w:rPr>
        <w:t xml:space="preserve">    useAppStore.ts         — Zustand global store</w:t>
      </w:r>
    </w:p>
    <w:p>
      <w:pPr>
        <w:shd w:fill="1E293B" w:val="clear"/>
        <w:spacing w:after="80"/>
        <w:ind w:left="360"/>
      </w:pPr>
      <w:r>
        <w:rPr>
          <w:rFonts w:ascii="Courier New" w:cs="Courier New" w:eastAsia="Courier New" w:hAnsi="Courier New"/>
          <w:color w:val="00E5B0"/>
          <w:sz w:val="18"/>
          <w:szCs w:val="18"/>
        </w:rPr>
        <w:t xml:space="preserve">    useConnectionStore.ts  — DB connections store</w:t>
      </w:r>
    </w:p>
    <w:p>
      <w:pPr>
        <w:shd w:fill="1E293B" w:val="clear"/>
        <w:spacing w:after="80"/>
        <w:ind w:left="360"/>
      </w:pPr>
      <w:r>
        <w:rPr>
          <w:rFonts w:ascii="Courier New" w:cs="Courier New" w:eastAsia="Courier New" w:hAnsi="Courier New"/>
          <w:color w:val="00E5B0"/>
          <w:sz w:val="18"/>
          <w:szCs w:val="18"/>
        </w:rPr>
        <w:t xml:space="preserve">    useModuleStore.ts      — Module/canvas store</w:t>
      </w:r>
    </w:p>
    <w:p>
      <w:pPr>
        <w:shd w:fill="1E293B" w:val="clear"/>
        <w:spacing w:after="80"/>
        <w:ind w:left="360"/>
      </w:pPr>
      <w:r>
        <w:rPr>
          <w:rFonts w:ascii="Courier New" w:cs="Courier New" w:eastAsia="Courier New" w:hAnsi="Courier New"/>
          <w:color w:val="00E5B0"/>
          <w:sz w:val="18"/>
          <w:szCs w:val="18"/>
        </w:rPr>
        <w:t xml:space="preserve">  types/</w:t>
      </w:r>
    </w:p>
    <w:p>
      <w:pPr>
        <w:shd w:fill="1E293B" w:val="clear"/>
        <w:spacing w:after="80"/>
        <w:ind w:left="360"/>
      </w:pPr>
      <w:r>
        <w:rPr>
          <w:rFonts w:ascii="Courier New" w:cs="Courier New" w:eastAsia="Courier New" w:hAnsi="Courier New"/>
          <w:color w:val="00E5B0"/>
          <w:sz w:val="18"/>
          <w:szCs w:val="18"/>
        </w:rPr>
        <w:t xml:space="preserve">    index.ts               — All TypeScript types</w:t>
      </w:r>
    </w:p>
    <w:p>
      <w:pPr>
        <w:shd w:fill="1E293B" w:val="clear"/>
        <w:spacing w:after="80"/>
        <w:ind w:left="360"/>
      </w:pPr>
      <w:r>
        <w:rPr>
          <w:rFonts w:ascii="Courier New" w:cs="Courier New" w:eastAsia="Courier New" w:hAnsi="Courier New"/>
          <w:color w:val="00E5B0"/>
          <w:sz w:val="18"/>
          <w:szCs w:val="18"/>
        </w:rPr>
        <w:t xml:space="preserve">  hooks/</w:t>
      </w:r>
    </w:p>
    <w:p>
      <w:pPr>
        <w:shd w:fill="1E293B" w:val="clear"/>
        <w:spacing w:after="80"/>
        <w:ind w:left="360"/>
      </w:pPr>
      <w:r>
        <w:rPr>
          <w:rFonts w:ascii="Courier New" w:cs="Courier New" w:eastAsia="Courier New" w:hAnsi="Courier New"/>
          <w:color w:val="00E5B0"/>
          <w:sz w:val="18"/>
          <w:szCs w:val="18"/>
        </w:rPr>
        <w:t xml:space="preserve">    useDatabase.ts         — DB query hooks</w:t>
      </w:r>
    </w:p>
    <w:p>
      <w:pPr>
        <w:shd w:fill="1E293B" w:val="clear"/>
        <w:spacing w:after="80"/>
        <w:ind w:left="360"/>
      </w:pPr>
      <w:r>
        <w:rPr>
          <w:rFonts w:ascii="Courier New" w:cs="Courier New" w:eastAsia="Courier New" w:hAnsi="Courier New"/>
          <w:color w:val="00E5B0"/>
          <w:sz w:val="18"/>
          <w:szCs w:val="18"/>
        </w:rPr>
        <w:t xml:space="preserve">    useSchema.ts           — Schema loading hooks</w:t>
      </w:r>
    </w:p>
    <w:p>
      <w:pPr>
        <w:shd w:fill="1E293B" w:val="clear"/>
        <w:spacing w:after="80"/>
        <w:ind w:left="360"/>
      </w:pPr>
      <w:r>
        <w:rPr>
          <w:rFonts w:ascii="Courier New" w:cs="Courier New" w:eastAsia="Courier New" w:hAnsi="Courier New"/>
          <w:color w:val="00E5B0"/>
          <w:sz w:val="18"/>
          <w:szCs w:val="18"/>
        </w:rPr>
        <w:t xml:space="preserve">  utils/</w:t>
      </w:r>
    </w:p>
    <w:p>
      <w:pPr>
        <w:shd w:fill="1E293B" w:val="clear"/>
        <w:spacing w:after="80"/>
        <w:ind w:left="360"/>
      </w:pPr>
      <w:r>
        <w:rPr>
          <w:rFonts w:ascii="Courier New" w:cs="Courier New" w:eastAsia="Courier New" w:hAnsi="Courier New"/>
          <w:color w:val="00E5B0"/>
          <w:sz w:val="18"/>
          <w:szCs w:val="18"/>
        </w:rPr>
        <w:t xml:space="preserve">    colors.ts              — Module color palette</w:t>
      </w:r>
    </w:p>
    <w:p>
      <w:pPr>
        <w:shd w:fill="1E293B" w:val="clear"/>
        <w:spacing w:after="80"/>
        <w:ind w:left="360"/>
      </w:pPr>
      <w:r>
        <w:rPr>
          <w:rFonts w:ascii="Courier New" w:cs="Courier New" w:eastAsia="Courier New" w:hAnsi="Courier New"/>
          <w:color w:val="00E5B0"/>
          <w:sz w:val="18"/>
          <w:szCs w:val="18"/>
        </w:rPr>
        <w:t xml:space="preserve">    schema.ts              — Schema parsing utilities</w:t>
      </w:r>
    </w:p>
    <w:p>
      <w:pPr>
        <w:shd w:fill="1E293B" w:val="clear"/>
        <w:spacing w:after="80"/>
        <w:ind w:left="360"/>
      </w:pPr>
      <w:r>
        <w:rPr>
          <w:rFonts w:ascii="Courier New" w:cs="Courier New" w:eastAsia="Courier New" w:hAnsi="Courier New"/>
          <w:color w:val="00E5B0"/>
          <w:sz w:val="18"/>
          <w:szCs w:val="18"/>
        </w:rPr>
        <w:t xml:space="preserve">  App.tsx                  — Root app component</w:t>
      </w:r>
    </w:p>
    <w:p>
      <w:pPr>
        <w:shd w:fill="1E293B" w:val="clear"/>
        <w:spacing w:after="80"/>
        <w:ind w:left="360"/>
      </w:pPr>
      <w:r>
        <w:rPr>
          <w:rFonts w:ascii="Courier New" w:cs="Courier New" w:eastAsia="Courier New" w:hAnsi="Courier New"/>
          <w:color w:val="00E5B0"/>
          <w:sz w:val="18"/>
          <w:szCs w:val="18"/>
        </w:rPr>
        <w:t xml:space="preserve">  main.tsx                 — React entry point</w:t>
      </w:r>
    </w:p>
    <w:p>
      <w:pPr>
        <w:shd w:fill="1E293B" w:val="clear"/>
        <w:spacing w:after="80"/>
        <w:ind w:left="360"/>
      </w:pPr>
      <w:r>
        <w:rPr>
          <w:rFonts w:ascii="Courier New" w:cs="Courier New" w:eastAsia="Courier New" w:hAnsi="Courier New"/>
          <w:color w:val="00E5B0"/>
          <w:sz w:val="18"/>
          <w:szCs w:val="18"/>
        </w:rPr>
        <w:t xml:space="preserve">  index.css                — Global styles</w:t>
      </w:r>
    </w:p>
    <w:p>
      <w:pPr>
        <w:spacing w:before="200" w:after="0"/>
      </w:pPr>
    </w:p>
    <w:p>
      <w:r>
        <w:br w:type="page"/>
      </w:r>
    </w:p>
    <w:p>
      <w:pPr>
        <w:pStyle w:val="Heading1"/>
        <w:spacing w:before="360" w:after="180"/>
      </w:pPr>
      <w:r>
        <w:rPr>
          <w:rFonts w:ascii="Arial" w:cs="Arial" w:eastAsia="Arial" w:hAnsi="Arial"/>
          <w:b/>
          <w:bCs/>
          <w:color w:val="0F1923"/>
          <w:sz w:val="40"/>
          <w:szCs w:val="40"/>
        </w:rPr>
        <w:t xml:space="preserve">4. Component Specifications</w:t>
      </w:r>
    </w:p>
    <w:p>
      <w:pPr>
        <w:pBdr>
          <w:bottom w:val="single" w:color="00C896" w:sz="6" w:space="1"/>
        </w:pBdr>
        <w:spacing w:before="160" w:after="160"/>
      </w:pPr>
    </w:p>
    <w:p>
      <w:pPr>
        <w:spacing w:before="60" w:after="60"/>
      </w:pPr>
    </w:p>
    <w:p>
      <w:pPr>
        <w:pStyle w:val="Heading2"/>
        <w:spacing w:before="280" w:after="140"/>
      </w:pPr>
      <w:r>
        <w:rPr>
          <w:rFonts w:ascii="Arial" w:cs="Arial" w:eastAsia="Arial" w:hAnsi="Arial"/>
          <w:b/>
          <w:bCs/>
          <w:color w:val="2563EB"/>
          <w:sz w:val="30"/>
          <w:szCs w:val="30"/>
        </w:rPr>
        <w:t xml:space="preserve">4.1 Toolbar</w:t>
      </w:r>
    </w:p>
    <w:p>
      <w:pPr>
        <w:spacing w:after="140"/>
      </w:pPr>
      <w:r>
        <w:rPr>
          <w:rFonts w:ascii="Arial" w:cs="Arial" w:eastAsia="Arial" w:hAnsi="Arial"/>
          <w:b w:val="false"/>
          <w:bCs w:val="false"/>
          <w:color w:val="0F172A"/>
          <w:sz w:val="20"/>
          <w:szCs w:val="20"/>
        </w:rPr>
        <w:t xml:space="preserve">The toolbar sits at the top, 44px tall, glass background, never scrolls. It contains:</w:t>
      </w:r>
    </w:p>
    <w:p>
      <w:pPr>
        <w:pStyle w:val="ListParagraph"/>
        <w:numPr>
          <w:ilvl w:val="0"/>
          <w:numId w:val="2"/>
        </w:numPr>
        <w:spacing w:after="100"/>
      </w:pPr>
      <w:r>
        <w:rPr>
          <w:rFonts w:ascii="Arial" w:cs="Arial" w:eastAsia="Arial" w:hAnsi="Arial"/>
          <w:b w:val="false"/>
          <w:bCs w:val="false"/>
          <w:color w:val="0F172A"/>
          <w:sz w:val="20"/>
          <w:szCs w:val="20"/>
        </w:rPr>
        <w:t xml:space="preserve">Logo mark — a 28x28px teal square with "1" in JetBrains Mono, followed by "Onobase" in Syne 700</w:t>
      </w:r>
    </w:p>
    <w:p>
      <w:pPr>
        <w:pStyle w:val="ListParagraph"/>
        <w:numPr>
          <w:ilvl w:val="0"/>
          <w:numId w:val="2"/>
        </w:numPr>
        <w:spacing w:after="100"/>
      </w:pPr>
      <w:r>
        <w:rPr>
          <w:rFonts w:ascii="Arial" w:cs="Arial" w:eastAsia="Arial" w:hAnsi="Arial"/>
          <w:b w:val="false"/>
          <w:bCs w:val="false"/>
          <w:color w:val="0F172A"/>
          <w:sz w:val="20"/>
          <w:szCs w:val="20"/>
        </w:rPr>
        <w:t xml:space="preserve">Vertical separator — 1px rgba(255,255,255,0.1)</w:t>
      </w:r>
    </w:p>
    <w:p>
      <w:pPr>
        <w:pStyle w:val="ListParagraph"/>
        <w:numPr>
          <w:ilvl w:val="0"/>
          <w:numId w:val="2"/>
        </w:numPr>
        <w:spacing w:after="100"/>
      </w:pPr>
      <w:r>
        <w:rPr>
          <w:rFonts w:ascii="Arial" w:cs="Arial" w:eastAsia="Arial" w:hAnsi="Arial"/>
          <w:b w:val="false"/>
          <w:bCs w:val="false"/>
          <w:color w:val="0F172A"/>
          <w:sz w:val="20"/>
          <w:szCs w:val="20"/>
        </w:rPr>
        <w:t xml:space="preserve">Active connection pill — shows DB name and type badge (e.g. "ecommerce_db [PostgreSQL]") with green dot</w:t>
      </w:r>
    </w:p>
    <w:p>
      <w:pPr>
        <w:pStyle w:val="ListParagraph"/>
        <w:numPr>
          <w:ilvl w:val="0"/>
          <w:numId w:val="2"/>
        </w:numPr>
        <w:spacing w:after="100"/>
      </w:pPr>
      <w:r>
        <w:rPr>
          <w:rFonts w:ascii="Arial" w:cs="Arial" w:eastAsia="Arial" w:hAnsi="Arial"/>
          <w:b w:val="false"/>
          <w:bCs w:val="false"/>
          <w:color w:val="0F172A"/>
          <w:sz w:val="20"/>
          <w:szCs w:val="20"/>
        </w:rPr>
        <w:t xml:space="preserve">View mode tabs — Canvas | Query Editor | Diagram (active tab has teal background)</w:t>
      </w:r>
    </w:p>
    <w:p>
      <w:pPr>
        <w:pStyle w:val="ListParagraph"/>
        <w:numPr>
          <w:ilvl w:val="0"/>
          <w:numId w:val="2"/>
        </w:numPr>
        <w:spacing w:after="100"/>
      </w:pPr>
      <w:r>
        <w:rPr>
          <w:rFonts w:ascii="Arial" w:cs="Arial" w:eastAsia="Arial" w:hAnsi="Arial"/>
          <w:b w:val="false"/>
          <w:bCs w:val="false"/>
          <w:color w:val="0F172A"/>
          <w:sz w:val="20"/>
          <w:szCs w:val="20"/>
        </w:rPr>
        <w:t xml:space="preserve">Right side — "+ Module" button, "+ Connection" button, Settings gear icon</w:t>
      </w:r>
    </w:p>
    <w:p>
      <w:pPr>
        <w:spacing w:after="140"/>
      </w:pPr>
      <w:r>
        <w:rPr>
          <w:rFonts w:ascii="Arial" w:cs="Arial" w:eastAsia="Arial" w:hAnsi="Arial"/>
          <w:b w:val="false"/>
          <w:bCs w:val="false"/>
          <w:color w:val="0F172A"/>
          <w:sz w:val="20"/>
          <w:szCs w:val="20"/>
        </w:rPr>
        <w:t xml:space="preserve">Toolbar glass CSS: background rgba(8,12,18,0.9), backdrop-filter blur(20px), border-bottom 1px solid rgba(255,255,255,0.07).</w:t>
      </w:r>
    </w:p>
    <w:p>
      <w:pPr>
        <w:spacing w:before="120" w:after="80"/>
      </w:pPr>
    </w:p>
    <w:p>
      <w:pPr>
        <w:pStyle w:val="Heading2"/>
        <w:spacing w:before="280" w:after="140"/>
      </w:pPr>
      <w:r>
        <w:rPr>
          <w:rFonts w:ascii="Arial" w:cs="Arial" w:eastAsia="Arial" w:hAnsi="Arial"/>
          <w:b/>
          <w:bCs/>
          <w:color w:val="2563EB"/>
          <w:sz w:val="30"/>
          <w:szCs w:val="30"/>
        </w:rPr>
        <w:t xml:space="preserve">4.2 Sidebar</w:t>
      </w:r>
    </w:p>
    <w:p>
      <w:pPr>
        <w:spacing w:after="140"/>
      </w:pPr>
      <w:r>
        <w:rPr>
          <w:rFonts w:ascii="Arial" w:cs="Arial" w:eastAsia="Arial" w:hAnsi="Arial"/>
          <w:b w:val="false"/>
          <w:bCs w:val="false"/>
          <w:color w:val="0F172A"/>
          <w:sz w:val="20"/>
          <w:szCs w:val="20"/>
        </w:rPr>
        <w:t xml:space="preserve">Left sidebar, 220px wide, glass background, independently scrollable. Contains two sections:</w:t>
      </w:r>
    </w:p>
    <w:p>
      <w:pPr>
        <w:spacing w:before="60" w:after="0"/>
      </w:pPr>
    </w:p>
    <w:p>
      <w:pPr>
        <w:pStyle w:val="Heading3"/>
        <w:spacing w:before="220" w:after="100"/>
      </w:pPr>
      <w:r>
        <w:rPr>
          <w:rFonts w:ascii="Arial" w:cs="Arial" w:eastAsia="Arial" w:hAnsi="Arial"/>
          <w:b/>
          <w:bCs/>
          <w:color w:val="475569"/>
          <w:sz w:val="24"/>
          <w:szCs w:val="24"/>
        </w:rPr>
        <w:t xml:space="preserve">Connections Section</w:t>
      </w:r>
    </w:p>
    <w:p>
      <w:pPr>
        <w:pStyle w:val="ListParagraph"/>
        <w:numPr>
          <w:ilvl w:val="0"/>
          <w:numId w:val="2"/>
        </w:numPr>
        <w:spacing w:after="100"/>
      </w:pPr>
      <w:r>
        <w:rPr>
          <w:rFonts w:ascii="Arial" w:cs="Arial" w:eastAsia="Arial" w:hAnsi="Arial"/>
          <w:b w:val="false"/>
          <w:bCs w:val="false"/>
          <w:color w:val="0F172A"/>
          <w:sz w:val="20"/>
          <w:szCs w:val="20"/>
        </w:rPr>
        <w:t xml:space="preserve">Collapsible section header "CONNECTIONS" in 10px uppercase JetBrains Mono</w:t>
      </w:r>
    </w:p>
    <w:p>
      <w:pPr>
        <w:pStyle w:val="ListParagraph"/>
        <w:numPr>
          <w:ilvl w:val="0"/>
          <w:numId w:val="2"/>
        </w:numPr>
        <w:spacing w:after="100"/>
      </w:pPr>
      <w:r>
        <w:rPr>
          <w:rFonts w:ascii="Arial" w:cs="Arial" w:eastAsia="Arial" w:hAnsi="Arial"/>
          <w:b w:val="false"/>
          <w:bCs w:val="false"/>
          <w:color w:val="0F172A"/>
          <w:sz w:val="20"/>
          <w:szCs w:val="20"/>
        </w:rPr>
        <w:t xml:space="preserve">Each connection shows a coloured DB type icon, connection name, and a green/red status dot</w:t>
      </w:r>
    </w:p>
    <w:p>
      <w:pPr>
        <w:pStyle w:val="ListParagraph"/>
        <w:numPr>
          <w:ilvl w:val="0"/>
          <w:numId w:val="2"/>
        </w:numPr>
        <w:spacing w:after="100"/>
      </w:pPr>
      <w:r>
        <w:rPr>
          <w:rFonts w:ascii="Arial" w:cs="Arial" w:eastAsia="Arial" w:hAnsi="Arial"/>
          <w:b w:val="false"/>
          <w:bCs w:val="false"/>
          <w:color w:val="0F172A"/>
          <w:sz w:val="20"/>
          <w:szCs w:val="20"/>
        </w:rPr>
        <w:t xml:space="preserve">Active connection is highlighted with teal left border and accent glow background</w:t>
      </w:r>
    </w:p>
    <w:p>
      <w:pPr>
        <w:pStyle w:val="ListParagraph"/>
        <w:numPr>
          <w:ilvl w:val="0"/>
          <w:numId w:val="2"/>
        </w:numPr>
        <w:spacing w:after="100"/>
      </w:pPr>
      <w:r>
        <w:rPr>
          <w:rFonts w:ascii="Arial" w:cs="Arial" w:eastAsia="Arial" w:hAnsi="Arial"/>
          <w:b w:val="false"/>
          <w:bCs w:val="false"/>
          <w:color w:val="0F172A"/>
          <w:sz w:val="20"/>
          <w:szCs w:val="20"/>
        </w:rPr>
        <w:t xml:space="preserve">Right-click context menu: Disconnect, Edit, Duplicate, Delete</w:t>
      </w:r>
    </w:p>
    <w:p>
      <w:pPr>
        <w:spacing w:before="60" w:after="0"/>
      </w:pPr>
    </w:p>
    <w:p>
      <w:pPr>
        <w:pStyle w:val="Heading3"/>
        <w:spacing w:before="220" w:after="100"/>
      </w:pPr>
      <w:r>
        <w:rPr>
          <w:rFonts w:ascii="Arial" w:cs="Arial" w:eastAsia="Arial" w:hAnsi="Arial"/>
          <w:b/>
          <w:bCs/>
          <w:color w:val="475569"/>
          <w:sz w:val="24"/>
          <w:szCs w:val="24"/>
        </w:rPr>
        <w:t xml:space="preserve">Modules Section</w:t>
      </w:r>
    </w:p>
    <w:p>
      <w:pPr>
        <w:pStyle w:val="ListParagraph"/>
        <w:numPr>
          <w:ilvl w:val="0"/>
          <w:numId w:val="2"/>
        </w:numPr>
        <w:spacing w:after="100"/>
      </w:pPr>
      <w:r>
        <w:rPr>
          <w:rFonts w:ascii="Arial" w:cs="Arial" w:eastAsia="Arial" w:hAnsi="Arial"/>
          <w:b w:val="false"/>
          <w:bCs w:val="false"/>
          <w:color w:val="0F172A"/>
          <w:sz w:val="20"/>
          <w:szCs w:val="20"/>
        </w:rPr>
        <w:t xml:space="preserve">Collapsible section header "MODULES" in 10px uppercase JetBrains Mono</w:t>
      </w:r>
    </w:p>
    <w:p>
      <w:pPr>
        <w:pStyle w:val="ListParagraph"/>
        <w:numPr>
          <w:ilvl w:val="0"/>
          <w:numId w:val="2"/>
        </w:numPr>
        <w:spacing w:after="100"/>
      </w:pPr>
      <w:r>
        <w:rPr>
          <w:rFonts w:ascii="Arial" w:cs="Arial" w:eastAsia="Arial" w:hAnsi="Arial"/>
          <w:b w:val="false"/>
          <w:bCs w:val="false"/>
          <w:color w:val="0F172A"/>
          <w:sz w:val="20"/>
          <w:szCs w:val="20"/>
        </w:rPr>
        <w:t xml:space="preserve">Each module shows a coloured dot (module colour), module name, and chevron</w:t>
      </w:r>
    </w:p>
    <w:p>
      <w:pPr>
        <w:pStyle w:val="ListParagraph"/>
        <w:numPr>
          <w:ilvl w:val="0"/>
          <w:numId w:val="2"/>
        </w:numPr>
        <w:spacing w:after="100"/>
      </w:pPr>
      <w:r>
        <w:rPr>
          <w:rFonts w:ascii="Arial" w:cs="Arial" w:eastAsia="Arial" w:hAnsi="Arial"/>
          <w:b w:val="false"/>
          <w:bCs w:val="false"/>
          <w:color w:val="0F172A"/>
          <w:sz w:val="20"/>
          <w:szCs w:val="20"/>
        </w:rPr>
        <w:t xml:space="preserve">Clicking expands to show table list — each table in JetBrains Mono 11px</w:t>
      </w:r>
    </w:p>
    <w:p>
      <w:pPr>
        <w:pStyle w:val="ListParagraph"/>
        <w:numPr>
          <w:ilvl w:val="0"/>
          <w:numId w:val="2"/>
        </w:numPr>
        <w:spacing w:after="100"/>
      </w:pPr>
      <w:r>
        <w:rPr>
          <w:rFonts w:ascii="Arial" w:cs="Arial" w:eastAsia="Arial" w:hAnsi="Arial"/>
          <w:b w:val="false"/>
          <w:bCs w:val="false"/>
          <w:color w:val="0F172A"/>
          <w:sz w:val="20"/>
          <w:szCs w:val="20"/>
        </w:rPr>
        <w:t xml:space="preserve">Clicking a table name selects it in the properties panel</w:t>
      </w:r>
    </w:p>
    <w:p>
      <w:pPr>
        <w:pStyle w:val="ListParagraph"/>
        <w:numPr>
          <w:ilvl w:val="0"/>
          <w:numId w:val="2"/>
        </w:numPr>
        <w:spacing w:after="100"/>
      </w:pPr>
      <w:r>
        <w:rPr>
          <w:rFonts w:ascii="Arial" w:cs="Arial" w:eastAsia="Arial" w:hAnsi="Arial"/>
          <w:b w:val="false"/>
          <w:bCs w:val="false"/>
          <w:color w:val="0F172A"/>
          <w:sz w:val="20"/>
          <w:szCs w:val="20"/>
        </w:rPr>
        <w:t xml:space="preserve">Clicking a module name selects it and centres the canvas on it</w:t>
      </w:r>
    </w:p>
    <w:p>
      <w:pPr>
        <w:pStyle w:val="ListParagraph"/>
        <w:numPr>
          <w:ilvl w:val="0"/>
          <w:numId w:val="2"/>
        </w:numPr>
        <w:spacing w:after="100"/>
      </w:pPr>
      <w:r>
        <w:rPr>
          <w:rFonts w:ascii="Arial" w:cs="Arial" w:eastAsia="Arial" w:hAnsi="Arial"/>
          <w:b w:val="false"/>
          <w:bCs w:val="false"/>
          <w:color w:val="0F172A"/>
          <w:sz w:val="20"/>
          <w:szCs w:val="20"/>
        </w:rPr>
        <w:t xml:space="preserve">Right-click on module: Edit, Change Colour, Delete, Add Table</w:t>
      </w:r>
    </w:p>
    <w:p>
      <w:pPr>
        <w:spacing w:before="120" w:after="80"/>
      </w:pPr>
    </w:p>
    <w:p>
      <w:pPr>
        <w:pStyle w:val="Heading2"/>
        <w:spacing w:before="280" w:after="140"/>
      </w:pPr>
      <w:r>
        <w:rPr>
          <w:rFonts w:ascii="Arial" w:cs="Arial" w:eastAsia="Arial" w:hAnsi="Arial"/>
          <w:b/>
          <w:bCs/>
          <w:color w:val="2563EB"/>
          <w:sz w:val="30"/>
          <w:szCs w:val="30"/>
        </w:rPr>
        <w:t xml:space="preserve">4.3 Canvas — The Heart of Onobase</w:t>
      </w:r>
    </w:p>
    <w:p>
      <w:pPr>
        <w:spacing w:after="140"/>
      </w:pPr>
      <w:r>
        <w:rPr>
          <w:rFonts w:ascii="Arial" w:cs="Arial" w:eastAsia="Arial" w:hAnsi="Arial"/>
          <w:b w:val="false"/>
          <w:bCs w:val="false"/>
          <w:color w:val="0F172A"/>
          <w:sz w:val="20"/>
          <w:szCs w:val="20"/>
        </w:rPr>
        <w:t xml:space="preserve">The canvas is the main differentiator. It uses React Flow (@xyflow/react) as the base but with completely custom nodes and edges. The canvas has:</w:t>
      </w:r>
    </w:p>
    <w:p>
      <w:pPr>
        <w:spacing w:before="60" w:after="0"/>
      </w:pPr>
    </w:p>
    <w:p>
      <w:pPr>
        <w:pStyle w:val="Heading3"/>
        <w:spacing w:before="220" w:after="100"/>
      </w:pPr>
      <w:r>
        <w:rPr>
          <w:rFonts w:ascii="Arial" w:cs="Arial" w:eastAsia="Arial" w:hAnsi="Arial"/>
          <w:b/>
          <w:bCs/>
          <w:color w:val="475569"/>
          <w:sz w:val="24"/>
          <w:szCs w:val="24"/>
        </w:rPr>
        <w:t xml:space="preserve">Canvas Background</w:t>
      </w:r>
    </w:p>
    <w:p>
      <w:pPr>
        <w:pStyle w:val="ListParagraph"/>
        <w:numPr>
          <w:ilvl w:val="0"/>
          <w:numId w:val="2"/>
        </w:numPr>
        <w:spacing w:after="100"/>
      </w:pPr>
      <w:r>
        <w:rPr>
          <w:rFonts w:ascii="Arial" w:cs="Arial" w:eastAsia="Arial" w:hAnsi="Arial"/>
          <w:b w:val="false"/>
          <w:bCs w:val="false"/>
          <w:color w:val="0F172A"/>
          <w:sz w:val="20"/>
          <w:szCs w:val="20"/>
        </w:rPr>
        <w:t xml:space="preserve">Deep dark background #080C12</w:t>
      </w:r>
    </w:p>
    <w:p>
      <w:pPr>
        <w:pStyle w:val="ListParagraph"/>
        <w:numPr>
          <w:ilvl w:val="0"/>
          <w:numId w:val="2"/>
        </w:numPr>
        <w:spacing w:after="100"/>
      </w:pPr>
      <w:r>
        <w:rPr>
          <w:rFonts w:ascii="Arial" w:cs="Arial" w:eastAsia="Arial" w:hAnsi="Arial"/>
          <w:b w:val="false"/>
          <w:bCs w:val="false"/>
          <w:color w:val="0F172A"/>
          <w:sz w:val="20"/>
          <w:szCs w:val="20"/>
        </w:rPr>
        <w:t xml:space="preserve">Grid pattern using CSS background-image with rgba(0,229,176,0.025) lines every 32px</w:t>
      </w:r>
    </w:p>
    <w:p>
      <w:pPr>
        <w:pStyle w:val="ListParagraph"/>
        <w:numPr>
          <w:ilvl w:val="0"/>
          <w:numId w:val="2"/>
        </w:numPr>
        <w:spacing w:after="100"/>
      </w:pPr>
      <w:r>
        <w:rPr>
          <w:rFonts w:ascii="Arial" w:cs="Arial" w:eastAsia="Arial" w:hAnsi="Arial"/>
          <w:b w:val="false"/>
          <w:bCs w:val="false"/>
          <w:color w:val="0F172A"/>
          <w:sz w:val="20"/>
          <w:szCs w:val="20"/>
        </w:rPr>
        <w:t xml:space="preserve">Pan by clicking and dragging empty space</w:t>
      </w:r>
    </w:p>
    <w:p>
      <w:pPr>
        <w:pStyle w:val="ListParagraph"/>
        <w:numPr>
          <w:ilvl w:val="0"/>
          <w:numId w:val="2"/>
        </w:numPr>
        <w:spacing w:after="100"/>
      </w:pPr>
      <w:r>
        <w:rPr>
          <w:rFonts w:ascii="Arial" w:cs="Arial" w:eastAsia="Arial" w:hAnsi="Arial"/>
          <w:b w:val="false"/>
          <w:bCs w:val="false"/>
          <w:color w:val="0F172A"/>
          <w:sz w:val="20"/>
          <w:szCs w:val="20"/>
        </w:rPr>
        <w:t xml:space="preserve">Zoom with mouse wheel — min 0.3x, max 2x</w:t>
      </w:r>
    </w:p>
    <w:p>
      <w:pPr>
        <w:pStyle w:val="ListParagraph"/>
        <w:numPr>
          <w:ilvl w:val="0"/>
          <w:numId w:val="2"/>
        </w:numPr>
        <w:spacing w:after="100"/>
      </w:pPr>
      <w:r>
        <w:rPr>
          <w:rFonts w:ascii="Arial" w:cs="Arial" w:eastAsia="Arial" w:hAnsi="Arial"/>
          <w:b w:val="false"/>
          <w:bCs w:val="false"/>
          <w:color w:val="0F172A"/>
          <w:sz w:val="20"/>
          <w:szCs w:val="20"/>
        </w:rPr>
        <w:t xml:space="preserve">Mini-map in bottom-right corner — glass styled, shows module positions</w:t>
      </w:r>
    </w:p>
    <w:p>
      <w:pPr>
        <w:pStyle w:val="ListParagraph"/>
        <w:numPr>
          <w:ilvl w:val="0"/>
          <w:numId w:val="2"/>
        </w:numPr>
        <w:spacing w:after="100"/>
      </w:pPr>
      <w:r>
        <w:rPr>
          <w:rFonts w:ascii="Arial" w:cs="Arial" w:eastAsia="Arial" w:hAnsi="Arial"/>
          <w:b w:val="false"/>
          <w:bCs w:val="false"/>
          <w:color w:val="0F172A"/>
          <w:sz w:val="20"/>
          <w:szCs w:val="20"/>
        </w:rPr>
        <w:t xml:space="preserve">Zoom controls bottom-left — + / - / fit screen buttons</w:t>
      </w:r>
    </w:p>
    <w:p>
      <w:pPr>
        <w:spacing w:before="60" w:after="0"/>
      </w:pPr>
    </w:p>
    <w:p>
      <w:pPr>
        <w:pStyle w:val="Heading3"/>
        <w:spacing w:before="220" w:after="100"/>
      </w:pPr>
      <w:r>
        <w:rPr>
          <w:rFonts w:ascii="Arial" w:cs="Arial" w:eastAsia="Arial" w:hAnsi="Arial"/>
          <w:b/>
          <w:bCs/>
          <w:color w:val="475569"/>
          <w:sz w:val="24"/>
          <w:szCs w:val="24"/>
        </w:rPr>
        <w:t xml:space="preserve">Module Node (ModuleNode.tsx)</w:t>
      </w:r>
    </w:p>
    <w:p>
      <w:pPr>
        <w:spacing w:after="140"/>
      </w:pPr>
      <w:r>
        <w:rPr>
          <w:rFonts w:ascii="Arial" w:cs="Arial" w:eastAsia="Arial" w:hAnsi="Arial"/>
          <w:b w:val="false"/>
          <w:bCs w:val="false"/>
          <w:color w:val="0F172A"/>
          <w:sz w:val="20"/>
          <w:szCs w:val="20"/>
        </w:rPr>
        <w:t xml:space="preserve">This is the most important component in the entire application. Each module is a draggable card on the canvas. The module card structure is:</w:t>
      </w:r>
    </w:p>
    <w:p>
      <w:pPr>
        <w:spacing w:before="60" w:after="0"/>
      </w:pPr>
    </w:p>
    <w:p>
      <w:pPr>
        <w:shd w:fill="1E293B" w:val="clear"/>
        <w:spacing w:after="80"/>
        <w:ind w:left="360"/>
      </w:pPr>
      <w:r>
        <w:rPr>
          <w:rFonts w:ascii="Courier New" w:cs="Courier New" w:eastAsia="Courier New" w:hAnsi="Courier New"/>
          <w:color w:val="00E5B0"/>
          <w:sz w:val="18"/>
          <w:szCs w:val="18"/>
        </w:rPr>
        <w:t xml:space="preserve">┌────────────────────────────────────┐  ← Glass card border</w:t>
      </w:r>
    </w:p>
    <w:p>
      <w:pPr>
        <w:shd w:fill="1E293B" w:val="clear"/>
        <w:spacing w:after="80"/>
        <w:ind w:left="360"/>
      </w:pPr>
      <w:r>
        <w:rPr>
          <w:rFonts w:ascii="Courier New" w:cs="Courier New" w:eastAsia="Courier New" w:hAnsi="Courier New"/>
          <w:color w:val="00E5B0"/>
          <w:sz w:val="18"/>
          <w:szCs w:val="18"/>
        </w:rPr>
        <w:t xml:space="preserve">│ ■ MODULE NAME              ▼  ⋮   │  ← Coloured header</w:t>
      </w:r>
    </w:p>
    <w:p>
      <w:pPr>
        <w:shd w:fill="1E293B" w:val="clear"/>
        <w:spacing w:after="80"/>
        <w:ind w:left="360"/>
      </w:pPr>
      <w:r>
        <w:rPr>
          <w:rFonts w:ascii="Courier New" w:cs="Courier New" w:eastAsia="Courier New" w:hAnsi="Courier New"/>
          <w:color w:val="00E5B0"/>
          <w:sz w:val="18"/>
          <w:szCs w:val="18"/>
        </w:rPr>
        <w:t xml:space="preserve">├────────────────────────────────────┤</w:t>
      </w:r>
    </w:p>
    <w:p>
      <w:pPr>
        <w:shd w:fill="1E293B" w:val="clear"/>
        <w:spacing w:after="80"/>
        <w:ind w:left="360"/>
      </w:pPr>
      <w:r>
        <w:rPr>
          <w:rFonts w:ascii="Courier New" w:cs="Courier New" w:eastAsia="Courier New" w:hAnsi="Courier New"/>
          <w:color w:val="00E5B0"/>
          <w:sz w:val="18"/>
          <w:szCs w:val="18"/>
        </w:rPr>
        <w:t xml:space="preserve">│ ▦ table_one                        │  ← Table header row</w:t>
      </w:r>
    </w:p>
    <w:p>
      <w:pPr>
        <w:shd w:fill="1E293B" w:val="clear"/>
        <w:spacing w:after="80"/>
        <w:ind w:left="360"/>
      </w:pPr>
      <w:r>
        <w:rPr>
          <w:rFonts w:ascii="Courier New" w:cs="Courier New" w:eastAsia="Courier New" w:hAnsi="Courier New"/>
          <w:color w:val="00E5B0"/>
          <w:sz w:val="18"/>
          <w:szCs w:val="18"/>
        </w:rPr>
        <w:t xml:space="preserve">│   ┄ id          PK    uuid         │  ← Column row</w:t>
      </w:r>
    </w:p>
    <w:p>
      <w:pPr>
        <w:shd w:fill="1E293B" w:val="clear"/>
        <w:spacing w:after="80"/>
        <w:ind w:left="360"/>
      </w:pPr>
      <w:r>
        <w:rPr>
          <w:rFonts w:ascii="Courier New" w:cs="Courier New" w:eastAsia="Courier New" w:hAnsi="Courier New"/>
          <w:color w:val="00E5B0"/>
          <w:sz w:val="18"/>
          <w:szCs w:val="18"/>
        </w:rPr>
        <w:t xml:space="preserve">│   ┄ name              varchar      │  ← Column row</w:t>
      </w:r>
    </w:p>
    <w:p>
      <w:pPr>
        <w:shd w:fill="1E293B" w:val="clear"/>
        <w:spacing w:after="80"/>
        <w:ind w:left="360"/>
      </w:pPr>
      <w:r>
        <w:rPr>
          <w:rFonts w:ascii="Courier New" w:cs="Courier New" w:eastAsia="Courier New" w:hAnsi="Courier New"/>
          <w:color w:val="00E5B0"/>
          <w:sz w:val="18"/>
          <w:szCs w:val="18"/>
        </w:rPr>
        <w:t xml:space="preserve">│   ┄ created_at        timestamp    │  ← Column row</w:t>
      </w:r>
    </w:p>
    <w:p>
      <w:pPr>
        <w:shd w:fill="1E293B" w:val="clear"/>
        <w:spacing w:after="80"/>
        <w:ind w:left="360"/>
      </w:pPr>
      <w:r>
        <w:rPr>
          <w:rFonts w:ascii="Courier New" w:cs="Courier New" w:eastAsia="Courier New" w:hAnsi="Courier New"/>
          <w:color w:val="00E5B0"/>
          <w:sz w:val="18"/>
          <w:szCs w:val="18"/>
        </w:rPr>
        <w:t xml:space="preserve">├────────────────────────────────────┤</w:t>
      </w:r>
    </w:p>
    <w:p>
      <w:pPr>
        <w:shd w:fill="1E293B" w:val="clear"/>
        <w:spacing w:after="80"/>
        <w:ind w:left="360"/>
      </w:pPr>
      <w:r>
        <w:rPr>
          <w:rFonts w:ascii="Courier New" w:cs="Courier New" w:eastAsia="Courier New" w:hAnsi="Courier New"/>
          <w:color w:val="00E5B0"/>
          <w:sz w:val="18"/>
          <w:szCs w:val="18"/>
        </w:rPr>
        <w:t xml:space="preserve">│ ▦ table_two                        │  ← Next table</w:t>
      </w:r>
    </w:p>
    <w:p>
      <w:pPr>
        <w:shd w:fill="1E293B" w:val="clear"/>
        <w:spacing w:after="80"/>
        <w:ind w:left="360"/>
      </w:pPr>
      <w:r>
        <w:rPr>
          <w:rFonts w:ascii="Courier New" w:cs="Courier New" w:eastAsia="Courier New" w:hAnsi="Courier New"/>
          <w:color w:val="00E5B0"/>
          <w:sz w:val="18"/>
          <w:szCs w:val="18"/>
        </w:rPr>
        <w:t xml:space="preserve">│   ┄ id          PK    uuid         │</w:t>
      </w:r>
    </w:p>
    <w:p>
      <w:pPr>
        <w:shd w:fill="1E293B" w:val="clear"/>
        <w:spacing w:after="80"/>
        <w:ind w:left="360"/>
      </w:pPr>
      <w:r>
        <w:rPr>
          <w:rFonts w:ascii="Courier New" w:cs="Courier New" w:eastAsia="Courier New" w:hAnsi="Courier New"/>
          <w:color w:val="00E5B0"/>
          <w:sz w:val="18"/>
          <w:szCs w:val="18"/>
        </w:rPr>
        <w:t xml:space="preserve">└────────────────────────────────────┘</w:t>
      </w:r>
    </w:p>
    <w:p>
      <w:pPr>
        <w:spacing w:before="80" w:after="0"/>
      </w:pPr>
    </w:p>
    <w:p>
      <w:pPr>
        <w:spacing w:after="140"/>
      </w:pPr>
      <w:r>
        <w:rPr>
          <w:rFonts w:ascii="Arial" w:cs="Arial" w:eastAsia="Arial" w:hAnsi="Arial"/>
          <w:b w:val="false"/>
          <w:bCs w:val="false"/>
          <w:color w:val="0F172A"/>
          <w:sz w:val="20"/>
          <w:szCs w:val="20"/>
        </w:rPr>
        <w:t xml:space="preserve">Module header rules — THE KEY FEATURE:</w:t>
      </w:r>
    </w:p>
    <w:p>
      <w:pPr>
        <w:pStyle w:val="ListParagraph"/>
        <w:numPr>
          <w:ilvl w:val="0"/>
          <w:numId w:val="2"/>
        </w:numPr>
        <w:spacing w:after="100"/>
      </w:pPr>
      <w:r>
        <w:rPr>
          <w:rFonts w:ascii="Arial" w:cs="Arial" w:eastAsia="Arial" w:hAnsi="Arial"/>
          <w:b w:val="false"/>
          <w:bCs w:val="false"/>
          <w:color w:val="0F172A"/>
          <w:sz w:val="20"/>
          <w:szCs w:val="20"/>
        </w:rPr>
        <w:t xml:space="preserve">The module header background uses the module's assigned colour at 15% opacity</w:t>
      </w:r>
    </w:p>
    <w:p>
      <w:pPr>
        <w:pStyle w:val="ListParagraph"/>
        <w:numPr>
          <w:ilvl w:val="0"/>
          <w:numId w:val="2"/>
        </w:numPr>
        <w:spacing w:after="100"/>
      </w:pPr>
      <w:r>
        <w:rPr>
          <w:rFonts w:ascii="Arial" w:cs="Arial" w:eastAsia="Arial" w:hAnsi="Arial"/>
          <w:b w:val="false"/>
          <w:bCs w:val="false"/>
          <w:color w:val="0F172A"/>
          <w:sz w:val="20"/>
          <w:szCs w:val="20"/>
        </w:rPr>
        <w:t xml:space="preserve">The module header text and icon use the module's assigned colour at 100%</w:t>
      </w:r>
    </w:p>
    <w:p>
      <w:pPr>
        <w:pStyle w:val="ListParagraph"/>
        <w:numPr>
          <w:ilvl w:val="0"/>
          <w:numId w:val="2"/>
        </w:numPr>
        <w:spacing w:after="100"/>
      </w:pPr>
      <w:r>
        <w:rPr>
          <w:rFonts w:ascii="Arial" w:cs="Arial" w:eastAsia="Arial" w:hAnsi="Arial"/>
          <w:b w:val="false"/>
          <w:bCs w:val="false"/>
          <w:color w:val="0F172A"/>
          <w:sz w:val="20"/>
          <w:szCs w:val="20"/>
        </w:rPr>
        <w:t xml:space="preserve">EVERY table name row inside the module has a left border of 2px in the module colour</w:t>
      </w:r>
    </w:p>
    <w:p>
      <w:pPr>
        <w:pStyle w:val="ListParagraph"/>
        <w:numPr>
          <w:ilvl w:val="0"/>
          <w:numId w:val="2"/>
        </w:numPr>
        <w:spacing w:after="100"/>
      </w:pPr>
      <w:r>
        <w:rPr>
          <w:rFonts w:ascii="Arial" w:cs="Arial" w:eastAsia="Arial" w:hAnsi="Arial"/>
          <w:b w:val="false"/>
          <w:bCs w:val="false"/>
          <w:color w:val="0F172A"/>
          <w:sz w:val="20"/>
          <w:szCs w:val="20"/>
        </w:rPr>
        <w:t xml:space="preserve">This colour inheritance is automatic — changing the module colour instantly updates all table headers</w:t>
      </w:r>
    </w:p>
    <w:p>
      <w:pPr>
        <w:pStyle w:val="ListParagraph"/>
        <w:numPr>
          <w:ilvl w:val="0"/>
          <w:numId w:val="2"/>
        </w:numPr>
        <w:spacing w:after="100"/>
      </w:pPr>
      <w:r>
        <w:rPr>
          <w:rFonts w:ascii="Arial" w:cs="Arial" w:eastAsia="Arial" w:hAnsi="Arial"/>
          <w:b w:val="false"/>
          <w:bCs w:val="false"/>
          <w:color w:val="0F172A"/>
          <w:sz w:val="20"/>
          <w:szCs w:val="20"/>
        </w:rPr>
        <w:t xml:space="preserve">The colour is stored on the module object and passed down as a prop — no manual per-table colour</w:t>
      </w:r>
    </w:p>
    <w:p>
      <w:pPr>
        <w:spacing w:before="60" w:after="0"/>
      </w:pPr>
    </w:p>
    <w:p>
      <w:pPr>
        <w:spacing w:after="140"/>
      </w:pPr>
      <w:r>
        <w:rPr>
          <w:rFonts w:ascii="Arial" w:cs="Arial" w:eastAsia="Arial" w:hAnsi="Arial"/>
          <w:b w:val="false"/>
          <w:bCs w:val="false"/>
          <w:color w:val="0F172A"/>
          <w:sz w:val="20"/>
          <w:szCs w:val="20"/>
        </w:rPr>
        <w:t xml:space="preserve">Module header interactions:</w:t>
      </w:r>
    </w:p>
    <w:p>
      <w:pPr>
        <w:pStyle w:val="ListParagraph"/>
        <w:numPr>
          <w:ilvl w:val="0"/>
          <w:numId w:val="2"/>
        </w:numPr>
        <w:spacing w:after="100"/>
      </w:pPr>
      <w:r>
        <w:rPr>
          <w:rFonts w:ascii="Arial" w:cs="Arial" w:eastAsia="Arial" w:hAnsi="Arial"/>
          <w:b w:val="false"/>
          <w:bCs w:val="false"/>
          <w:color w:val="0F172A"/>
          <w:sz w:val="20"/>
          <w:szCs w:val="20"/>
        </w:rPr>
        <w:t xml:space="preserve">Click header — select module, show properties in right panel</w:t>
      </w:r>
    </w:p>
    <w:p>
      <w:pPr>
        <w:pStyle w:val="ListParagraph"/>
        <w:numPr>
          <w:ilvl w:val="0"/>
          <w:numId w:val="2"/>
        </w:numPr>
        <w:spacing w:after="100"/>
      </w:pPr>
      <w:r>
        <w:rPr>
          <w:rFonts w:ascii="Arial" w:cs="Arial" w:eastAsia="Arial" w:hAnsi="Arial"/>
          <w:b w:val="false"/>
          <w:bCs w:val="false"/>
          <w:color w:val="0F172A"/>
          <w:sz w:val="20"/>
          <w:szCs w:val="20"/>
        </w:rPr>
        <w:t xml:space="preserve">Click chevron — collapse/expand the module (shows header only when collapsed)</w:t>
      </w:r>
    </w:p>
    <w:p>
      <w:pPr>
        <w:pStyle w:val="ListParagraph"/>
        <w:numPr>
          <w:ilvl w:val="0"/>
          <w:numId w:val="2"/>
        </w:numPr>
        <w:spacing w:after="100"/>
      </w:pPr>
      <w:r>
        <w:rPr>
          <w:rFonts w:ascii="Arial" w:cs="Arial" w:eastAsia="Arial" w:hAnsi="Arial"/>
          <w:b w:val="false"/>
          <w:bCs w:val="false"/>
          <w:color w:val="0F172A"/>
          <w:sz w:val="20"/>
          <w:szCs w:val="20"/>
        </w:rPr>
        <w:t xml:space="preserve">Click ⋮ menu — Edit name, Change colour, Add table, Delete module, Connect to...</w:t>
      </w:r>
    </w:p>
    <w:p>
      <w:pPr>
        <w:pStyle w:val="ListParagraph"/>
        <w:numPr>
          <w:ilvl w:val="0"/>
          <w:numId w:val="2"/>
        </w:numPr>
        <w:spacing w:after="100"/>
      </w:pPr>
      <w:r>
        <w:rPr>
          <w:rFonts w:ascii="Arial" w:cs="Arial" w:eastAsia="Arial" w:hAnsi="Arial"/>
          <w:b w:val="false"/>
          <w:bCs w:val="false"/>
          <w:color w:val="0F172A"/>
          <w:sz w:val="20"/>
          <w:szCs w:val="20"/>
        </w:rPr>
        <w:t xml:space="preserve">Double-click header — inline rename</w:t>
      </w:r>
    </w:p>
    <w:p>
      <w:pPr>
        <w:pStyle w:val="ListParagraph"/>
        <w:numPr>
          <w:ilvl w:val="0"/>
          <w:numId w:val="2"/>
        </w:numPr>
        <w:spacing w:after="100"/>
      </w:pPr>
      <w:r>
        <w:rPr>
          <w:rFonts w:ascii="Arial" w:cs="Arial" w:eastAsia="Arial" w:hAnsi="Arial"/>
          <w:b w:val="false"/>
          <w:bCs w:val="false"/>
          <w:color w:val="0F172A"/>
          <w:sz w:val="20"/>
          <w:szCs w:val="20"/>
        </w:rPr>
        <w:t xml:space="preserve">Drag header — move entire module card on canvas</w:t>
      </w:r>
    </w:p>
    <w:p>
      <w:pPr>
        <w:spacing w:before="60" w:after="0"/>
      </w:pPr>
    </w:p>
    <w:p>
      <w:pPr>
        <w:spacing w:after="140"/>
      </w:pPr>
      <w:r>
        <w:rPr>
          <w:rFonts w:ascii="Arial" w:cs="Arial" w:eastAsia="Arial" w:hAnsi="Arial"/>
          <w:b w:val="false"/>
          <w:bCs w:val="false"/>
          <w:color w:val="0F172A"/>
          <w:sz w:val="20"/>
          <w:szCs w:val="20"/>
        </w:rPr>
        <w:t xml:space="preserve">Table row interactions:</w:t>
      </w:r>
    </w:p>
    <w:p>
      <w:pPr>
        <w:pStyle w:val="ListParagraph"/>
        <w:numPr>
          <w:ilvl w:val="0"/>
          <w:numId w:val="2"/>
        </w:numPr>
        <w:spacing w:after="100"/>
      </w:pPr>
      <w:r>
        <w:rPr>
          <w:rFonts w:ascii="Arial" w:cs="Arial" w:eastAsia="Arial" w:hAnsi="Arial"/>
          <w:b w:val="false"/>
          <w:bCs w:val="false"/>
          <w:color w:val="0F172A"/>
          <w:sz w:val="20"/>
          <w:szCs w:val="20"/>
        </w:rPr>
        <w:t xml:space="preserve">Click table name row — expand/collapse column list</w:t>
      </w:r>
    </w:p>
    <w:p>
      <w:pPr>
        <w:pStyle w:val="ListParagraph"/>
        <w:numPr>
          <w:ilvl w:val="0"/>
          <w:numId w:val="2"/>
        </w:numPr>
        <w:spacing w:after="100"/>
      </w:pPr>
      <w:r>
        <w:rPr>
          <w:rFonts w:ascii="Arial" w:cs="Arial" w:eastAsia="Arial" w:hAnsi="Arial"/>
          <w:b w:val="false"/>
          <w:bCs w:val="false"/>
          <w:color w:val="0F172A"/>
          <w:sz w:val="20"/>
          <w:szCs w:val="20"/>
        </w:rPr>
        <w:t xml:space="preserve">Hover table row — shows subtle highlight</w:t>
      </w:r>
    </w:p>
    <w:p>
      <w:pPr>
        <w:pStyle w:val="ListParagraph"/>
        <w:numPr>
          <w:ilvl w:val="0"/>
          <w:numId w:val="2"/>
        </w:numPr>
        <w:spacing w:after="100"/>
      </w:pPr>
      <w:r>
        <w:rPr>
          <w:rFonts w:ascii="Arial" w:cs="Arial" w:eastAsia="Arial" w:hAnsi="Arial"/>
          <w:b w:val="false"/>
          <w:bCs w:val="false"/>
          <w:color w:val="0F172A"/>
          <w:sz w:val="20"/>
          <w:szCs w:val="20"/>
        </w:rPr>
        <w:t xml:space="preserve">Right-click table — View data, Query table, Copy name, Properties</w:t>
      </w:r>
    </w:p>
    <w:p>
      <w:pPr>
        <w:spacing w:before="60" w:after="0"/>
      </w:pPr>
    </w:p>
    <w:p>
      <w:pPr>
        <w:spacing w:after="140"/>
      </w:pPr>
      <w:r>
        <w:rPr>
          <w:rFonts w:ascii="Arial" w:cs="Arial" w:eastAsia="Arial" w:hAnsi="Arial"/>
          <w:b w:val="false"/>
          <w:bCs w:val="false"/>
          <w:color w:val="0F172A"/>
          <w:sz w:val="20"/>
          <w:szCs w:val="20"/>
        </w:rPr>
        <w:t xml:space="preserve">Column row format (JetBrains Mono):</w:t>
      </w:r>
    </w:p>
    <w:p>
      <w:pPr>
        <w:pStyle w:val="ListParagraph"/>
        <w:numPr>
          <w:ilvl w:val="0"/>
          <w:numId w:val="2"/>
        </w:numPr>
        <w:spacing w:after="100"/>
      </w:pPr>
      <w:r>
        <w:rPr>
          <w:rFonts w:ascii="Arial" w:cs="Arial" w:eastAsia="Arial" w:hAnsi="Arial"/>
          <w:b w:val="false"/>
          <w:bCs w:val="false"/>
          <w:color w:val="0F172A"/>
          <w:sz w:val="20"/>
          <w:szCs w:val="20"/>
        </w:rPr>
        <w:t xml:space="preserve">Left: PK badge (teal background) or FK badge (purple background) or empty space</w:t>
      </w:r>
    </w:p>
    <w:p>
      <w:pPr>
        <w:pStyle w:val="ListParagraph"/>
        <w:numPr>
          <w:ilvl w:val="0"/>
          <w:numId w:val="2"/>
        </w:numPr>
        <w:spacing w:after="100"/>
      </w:pPr>
      <w:r>
        <w:rPr>
          <w:rFonts w:ascii="Arial" w:cs="Arial" w:eastAsia="Arial" w:hAnsi="Arial"/>
          <w:b w:val="false"/>
          <w:bCs w:val="false"/>
          <w:color w:val="0F172A"/>
          <w:sz w:val="20"/>
          <w:szCs w:val="20"/>
        </w:rPr>
        <w:t xml:space="preserve">Middle: column name in --text-mono colour</w:t>
      </w:r>
    </w:p>
    <w:p>
      <w:pPr>
        <w:pStyle w:val="ListParagraph"/>
        <w:numPr>
          <w:ilvl w:val="0"/>
          <w:numId w:val="2"/>
        </w:numPr>
        <w:spacing w:after="100"/>
      </w:pPr>
      <w:r>
        <w:rPr>
          <w:rFonts w:ascii="Arial" w:cs="Arial" w:eastAsia="Arial" w:hAnsi="Arial"/>
          <w:b w:val="false"/>
          <w:bCs w:val="false"/>
          <w:color w:val="0F172A"/>
          <w:sz w:val="20"/>
          <w:szCs w:val="20"/>
        </w:rPr>
        <w:t xml:space="preserve">Right: data type in --text-secondary muted colour</w:t>
      </w:r>
    </w:p>
    <w:p>
      <w:pPr>
        <w:spacing w:before="120" w:after="80"/>
      </w:pPr>
    </w:p>
    <w:p>
      <w:pPr>
        <w:pStyle w:val="Heading3"/>
        <w:spacing w:before="220" w:after="100"/>
      </w:pPr>
      <w:r>
        <w:rPr>
          <w:rFonts w:ascii="Arial" w:cs="Arial" w:eastAsia="Arial" w:hAnsi="Arial"/>
          <w:b/>
          <w:bCs/>
          <w:color w:val="475569"/>
          <w:sz w:val="24"/>
          <w:szCs w:val="24"/>
        </w:rPr>
        <w:t xml:space="preserve">Module Colour System — 10 Available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CBD5E1" w:sz="1"/>
              <w:left w:val="single" w:color="CBD5E1" w:sz="1"/>
              <w:bottom w:val="single" w:color="CBD5E1" w:sz="1"/>
              <w:right w:val="single" w:color="CBD5E1" w:sz="1"/>
            </w:tcBorders>
            <w:shd w:fill="0F192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w:t>
            </w:r>
          </w:p>
        </w:tc>
        <w:tc>
          <w:tcPr>
            <w:tcW w:type="dxa" w:w="2000"/>
            <w:tcBorders>
              <w:top w:val="single" w:color="CBD5E1" w:sz="1"/>
              <w:left w:val="single" w:color="CBD5E1" w:sz="1"/>
              <w:bottom w:val="single" w:color="CBD5E1" w:sz="1"/>
              <w:right w:val="single" w:color="CBD5E1" w:sz="1"/>
            </w:tcBorders>
            <w:shd w:fill="0F192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Hex</w:t>
            </w:r>
          </w:p>
        </w:tc>
        <w:tc>
          <w:tcPr>
            <w:tcW w:type="dxa" w:w="2000"/>
            <w:tcBorders>
              <w:top w:val="single" w:color="CBD5E1" w:sz="1"/>
              <w:left w:val="single" w:color="CBD5E1" w:sz="1"/>
              <w:bottom w:val="single" w:color="CBD5E1" w:sz="1"/>
              <w:right w:val="single" w:color="CBD5E1" w:sz="1"/>
            </w:tcBorders>
            <w:shd w:fill="0F192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Header BG</w:t>
            </w:r>
          </w:p>
        </w:tc>
        <w:tc>
          <w:tcPr>
            <w:tcW w:type="dxa" w:w="3560"/>
            <w:tcBorders>
              <w:top w:val="single" w:color="CBD5E1" w:sz="1"/>
              <w:left w:val="single" w:color="CBD5E1" w:sz="1"/>
              <w:bottom w:val="single" w:color="CBD5E1" w:sz="1"/>
              <w:right w:val="single" w:color="CBD5E1" w:sz="1"/>
            </w:tcBorders>
            <w:shd w:fill="0F192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 for</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Teal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#00E5B0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rgba(0,229,176,0.15)</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Auth, Users, Sessions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Blue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#3B82F6</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rgba(59,130,246,0.15)</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Analytics, Reporting</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Purple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#8B5CF6</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rgba(139,92,246,0.15)</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Billing, Payments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Orange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#F97316</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rgba(249,115,22,0.15)</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Products, Inventory</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Pink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#EC4899</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rgba(236,72,153,0.15)</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Marketing, Campaigns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Yellow</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#EAB308</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rgba(234,179,8,0.15)</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Notifications, Alerts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Red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#EF4444</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rgba(239,68,68,0.15)</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Errors, Audit, Logs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Cyan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#06B6D4</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rgba(6,182,212,0.15)</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APIs, Integrations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0F172A"/>
                <w:sz w:val="20"/>
                <w:szCs w:val="20"/>
              </w:rPr>
              <w:t xml:space="preserve">Green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#22C55E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rgba(34,197,94,0.15)</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Core data, Content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F172A"/>
                <w:sz w:val="20"/>
                <w:szCs w:val="20"/>
              </w:rPr>
              <w:t xml:space="preserve">Indigo</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#6366F1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rgba(99,102,241,0.15)</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Settings, Config</w:t>
            </w:r>
          </w:p>
        </w:tc>
      </w:tr>
    </w:tbl>
    <w:p>
      <w:pPr>
        <w:spacing w:before="120" w:after="80"/>
      </w:pPr>
    </w:p>
    <w:p>
      <w:pPr>
        <w:pStyle w:val="Heading3"/>
        <w:spacing w:before="220" w:after="100"/>
      </w:pPr>
      <w:r>
        <w:rPr>
          <w:rFonts w:ascii="Arial" w:cs="Arial" w:eastAsia="Arial" w:hAnsi="Arial"/>
          <w:b/>
          <w:bCs/>
          <w:color w:val="475569"/>
          <w:sz w:val="24"/>
          <w:szCs w:val="24"/>
        </w:rPr>
        <w:t xml:space="preserve">Relationship Edges (RelationshipEdge.tsx)</w:t>
      </w:r>
    </w:p>
    <w:p>
      <w:pPr>
        <w:pStyle w:val="ListParagraph"/>
        <w:numPr>
          <w:ilvl w:val="0"/>
          <w:numId w:val="2"/>
        </w:numPr>
        <w:spacing w:after="100"/>
      </w:pPr>
      <w:r>
        <w:rPr>
          <w:rFonts w:ascii="Arial" w:cs="Arial" w:eastAsia="Arial" w:hAnsi="Arial"/>
          <w:b w:val="false"/>
          <w:bCs w:val="false"/>
          <w:color w:val="0F172A"/>
          <w:sz w:val="20"/>
          <w:szCs w:val="20"/>
        </w:rPr>
        <w:t xml:space="preserve">Custom React Flow edge connecting modules to each other</w:t>
      </w:r>
    </w:p>
    <w:p>
      <w:pPr>
        <w:pStyle w:val="ListParagraph"/>
        <w:numPr>
          <w:ilvl w:val="0"/>
          <w:numId w:val="2"/>
        </w:numPr>
        <w:spacing w:after="100"/>
      </w:pPr>
      <w:r>
        <w:rPr>
          <w:rFonts w:ascii="Arial" w:cs="Arial" w:eastAsia="Arial" w:hAnsi="Arial"/>
          <w:b w:val="false"/>
          <w:bCs w:val="false"/>
          <w:color w:val="0F172A"/>
          <w:sz w:val="20"/>
          <w:szCs w:val="20"/>
        </w:rPr>
        <w:t xml:space="preserve">Dashed curved bezier line using the source module's colour at 40% opacity</w:t>
      </w:r>
    </w:p>
    <w:p>
      <w:pPr>
        <w:pStyle w:val="ListParagraph"/>
        <w:numPr>
          <w:ilvl w:val="0"/>
          <w:numId w:val="2"/>
        </w:numPr>
        <w:spacing w:after="100"/>
      </w:pPr>
      <w:r>
        <w:rPr>
          <w:rFonts w:ascii="Arial" w:cs="Arial" w:eastAsia="Arial" w:hAnsi="Arial"/>
          <w:b w:val="false"/>
          <w:bCs w:val="false"/>
          <w:color w:val="0F172A"/>
          <w:sz w:val="20"/>
          <w:szCs w:val="20"/>
        </w:rPr>
        <w:t xml:space="preserve">Arrow marker at target end using context-stroke colour</w:t>
      </w:r>
    </w:p>
    <w:p>
      <w:pPr>
        <w:pStyle w:val="ListParagraph"/>
        <w:numPr>
          <w:ilvl w:val="0"/>
          <w:numId w:val="2"/>
        </w:numPr>
        <w:spacing w:after="100"/>
      </w:pPr>
      <w:r>
        <w:rPr>
          <w:rFonts w:ascii="Arial" w:cs="Arial" w:eastAsia="Arial" w:hAnsi="Arial"/>
          <w:b w:val="false"/>
          <w:bCs w:val="false"/>
          <w:color w:val="0F172A"/>
          <w:sz w:val="20"/>
          <w:szCs w:val="20"/>
        </w:rPr>
        <w:t xml:space="preserve">Line thickness 1.5px, dash pattern 5px on 4px off</w:t>
      </w:r>
    </w:p>
    <w:p>
      <w:pPr>
        <w:pStyle w:val="ListParagraph"/>
        <w:numPr>
          <w:ilvl w:val="0"/>
          <w:numId w:val="2"/>
        </w:numPr>
        <w:spacing w:after="100"/>
      </w:pPr>
      <w:r>
        <w:rPr>
          <w:rFonts w:ascii="Arial" w:cs="Arial" w:eastAsia="Arial" w:hAnsi="Arial"/>
          <w:b w:val="false"/>
          <w:bCs w:val="false"/>
          <w:color w:val="0F172A"/>
          <w:sz w:val="20"/>
          <w:szCs w:val="20"/>
        </w:rPr>
        <w:t xml:space="preserve">On hover: line becomes solid, 2px thick, 70% opacity, shows a small label badge</w:t>
      </w:r>
    </w:p>
    <w:p>
      <w:pPr>
        <w:pStyle w:val="ListParagraph"/>
        <w:numPr>
          <w:ilvl w:val="0"/>
          <w:numId w:val="2"/>
        </w:numPr>
        <w:spacing w:after="100"/>
      </w:pPr>
      <w:r>
        <w:rPr>
          <w:rFonts w:ascii="Arial" w:cs="Arial" w:eastAsia="Arial" w:hAnsi="Arial"/>
          <w:b w:val="false"/>
          <w:bCs w:val="false"/>
          <w:color w:val="0F172A"/>
          <w:sz w:val="20"/>
          <w:szCs w:val="20"/>
        </w:rPr>
        <w:t xml:space="preserve">Clicking an edge opens a relationship detail panel in the props panel</w:t>
      </w:r>
    </w:p>
    <w:p>
      <w:pPr>
        <w:spacing w:before="120" w:after="80"/>
      </w:pPr>
    </w:p>
    <w:p>
      <w:pPr>
        <w:pStyle w:val="Heading2"/>
        <w:spacing w:before="280" w:after="140"/>
      </w:pPr>
      <w:r>
        <w:rPr>
          <w:rFonts w:ascii="Arial" w:cs="Arial" w:eastAsia="Arial" w:hAnsi="Arial"/>
          <w:b/>
          <w:bCs/>
          <w:color w:val="2563EB"/>
          <w:sz w:val="30"/>
          <w:szCs w:val="30"/>
        </w:rPr>
        <w:t xml:space="preserve">4.4 Query Editor View</w:t>
      </w:r>
    </w:p>
    <w:p>
      <w:pPr>
        <w:spacing w:after="140"/>
      </w:pPr>
      <w:r>
        <w:rPr>
          <w:rFonts w:ascii="Arial" w:cs="Arial" w:eastAsia="Arial" w:hAnsi="Arial"/>
          <w:b w:val="false"/>
          <w:bCs w:val="false"/>
          <w:color w:val="0F172A"/>
          <w:sz w:val="20"/>
          <w:szCs w:val="20"/>
        </w:rPr>
        <w:t xml:space="preserve">When the user clicks "Query Editor" in the toolbar, the canvas is replaced by the query editor layout:</w:t>
      </w:r>
    </w:p>
    <w:p>
      <w:pPr>
        <w:spacing w:before="60" w:after="0"/>
      </w:pPr>
    </w:p>
    <w:p>
      <w:pPr>
        <w:shd w:fill="1E293B" w:val="clear"/>
        <w:spacing w:after="80"/>
        <w:ind w:left="360"/>
      </w:pPr>
      <w:r>
        <w:rPr>
          <w:rFonts w:ascii="Courier New" w:cs="Courier New" w:eastAsia="Courier New" w:hAnsi="Courier New"/>
          <w:color w:val="00E5B0"/>
          <w:sz w:val="18"/>
          <w:szCs w:val="18"/>
        </w:rPr>
        <w:t xml:space="preserve">┌─────────────────────────────────────────────────────┐</w:t>
      </w:r>
    </w:p>
    <w:p>
      <w:pPr>
        <w:shd w:fill="1E293B" w:val="clear"/>
        <w:spacing w:after="80"/>
        <w:ind w:left="360"/>
      </w:pPr>
      <w:r>
        <w:rPr>
          <w:rFonts w:ascii="Courier New" w:cs="Courier New" w:eastAsia="Courier New" w:hAnsi="Courier New"/>
          <w:color w:val="00E5B0"/>
          <w:sz w:val="18"/>
          <w:szCs w:val="18"/>
        </w:rPr>
        <w:t xml:space="preserve">│  QUERY EDITOR (Monaco)              — 60% height   │</w:t>
      </w:r>
    </w:p>
    <w:p>
      <w:pPr>
        <w:shd w:fill="1E293B" w:val="clear"/>
        <w:spacing w:after="80"/>
        <w:ind w:left="360"/>
      </w:pPr>
      <w:r>
        <w:rPr>
          <w:rFonts w:ascii="Courier New" w:cs="Courier New" w:eastAsia="Courier New" w:hAnsi="Courier New"/>
          <w:color w:val="00E5B0"/>
          <w:sz w:val="18"/>
          <w:szCs w:val="18"/>
        </w:rPr>
        <w:t xml:space="preserve">│  SQL with syntax highlighting                       │</w:t>
      </w:r>
    </w:p>
    <w:p>
      <w:pPr>
        <w:shd w:fill="1E293B" w:val="clear"/>
        <w:spacing w:after="80"/>
        <w:ind w:left="360"/>
      </w:pPr>
      <w:r>
        <w:rPr>
          <w:rFonts w:ascii="Courier New" w:cs="Courier New" w:eastAsia="Courier New" w:hAnsi="Courier New"/>
          <w:color w:val="00E5B0"/>
          <w:sz w:val="18"/>
          <w:szCs w:val="18"/>
        </w:rPr>
        <w:t xml:space="preserve">│  Schema-aware autocomplete                          │</w:t>
      </w:r>
    </w:p>
    <w:p>
      <w:pPr>
        <w:shd w:fill="1E293B" w:val="clear"/>
        <w:spacing w:after="80"/>
        <w:ind w:left="360"/>
      </w:pPr>
      <w:r>
        <w:rPr>
          <w:rFonts w:ascii="Courier New" w:cs="Courier New" w:eastAsia="Courier New" w:hAnsi="Courier New"/>
          <w:color w:val="00E5B0"/>
          <w:sz w:val="18"/>
          <w:szCs w:val="18"/>
        </w:rPr>
        <w:t xml:space="preserve">│  ▶ Run Query   ⌨ F5   Format SQL   Save Query      │</w:t>
      </w:r>
    </w:p>
    <w:p>
      <w:pPr>
        <w:shd w:fill="1E293B" w:val="clear"/>
        <w:spacing w:after="80"/>
        <w:ind w:left="360"/>
      </w:pPr>
      <w:r>
        <w:rPr>
          <w:rFonts w:ascii="Courier New" w:cs="Courier New" w:eastAsia="Courier New" w:hAnsi="Courier New"/>
          <w:color w:val="00E5B0"/>
          <w:sz w:val="18"/>
          <w:szCs w:val="18"/>
        </w:rPr>
        <w:t xml:space="preserve">├─────────────────────────────────────────────────────┤</w:t>
      </w:r>
    </w:p>
    <w:p>
      <w:pPr>
        <w:shd w:fill="1E293B" w:val="clear"/>
        <w:spacing w:after="80"/>
        <w:ind w:left="360"/>
      </w:pPr>
      <w:r>
        <w:rPr>
          <w:rFonts w:ascii="Courier New" w:cs="Courier New" w:eastAsia="Courier New" w:hAnsi="Courier New"/>
          <w:color w:val="00E5B0"/>
          <w:sz w:val="18"/>
          <w:szCs w:val="18"/>
        </w:rPr>
        <w:t xml:space="preserve">│  RESULTS GRID                       — 40% height   │</w:t>
      </w:r>
    </w:p>
    <w:p>
      <w:pPr>
        <w:shd w:fill="1E293B" w:val="clear"/>
        <w:spacing w:after="80"/>
        <w:ind w:left="360"/>
      </w:pPr>
      <w:r>
        <w:rPr>
          <w:rFonts w:ascii="Courier New" w:cs="Courier New" w:eastAsia="Courier New" w:hAnsi="Courier New"/>
          <w:color w:val="00E5B0"/>
          <w:sz w:val="18"/>
          <w:szCs w:val="18"/>
        </w:rPr>
        <w:t xml:space="preserve">│  Sortable columns, row count, export buttons        │</w:t>
      </w:r>
    </w:p>
    <w:p>
      <w:pPr>
        <w:shd w:fill="1E293B" w:val="clear"/>
        <w:spacing w:after="80"/>
        <w:ind w:left="360"/>
      </w:pPr>
      <w:r>
        <w:rPr>
          <w:rFonts w:ascii="Courier New" w:cs="Courier New" w:eastAsia="Courier New" w:hAnsi="Courier New"/>
          <w:color w:val="00E5B0"/>
          <w:sz w:val="18"/>
          <w:szCs w:val="18"/>
        </w:rPr>
        <w:t xml:space="preserve">│  Copy cell | Copy row | Export CSV | Export JSON    │</w:t>
      </w:r>
    </w:p>
    <w:p>
      <w:pPr>
        <w:shd w:fill="1E293B" w:val="clear"/>
        <w:spacing w:after="80"/>
        <w:ind w:left="360"/>
      </w:pPr>
      <w:r>
        <w:rPr>
          <w:rFonts w:ascii="Courier New" w:cs="Courier New" w:eastAsia="Courier New" w:hAnsi="Courier New"/>
          <w:color w:val="00E5B0"/>
          <w:sz w:val="18"/>
          <w:szCs w:val="18"/>
        </w:rPr>
        <w:t xml:space="preserve">└─────────────────────────────────────────────────────┘</w:t>
      </w:r>
    </w:p>
    <w:p>
      <w:pPr>
        <w:spacing w:before="80" w:after="0"/>
      </w:pPr>
    </w:p>
    <w:p>
      <w:pPr>
        <w:pStyle w:val="Heading3"/>
        <w:spacing w:before="220" w:after="100"/>
      </w:pPr>
      <w:r>
        <w:rPr>
          <w:rFonts w:ascii="Arial" w:cs="Arial" w:eastAsia="Arial" w:hAnsi="Arial"/>
          <w:b/>
          <w:bCs/>
          <w:color w:val="475569"/>
          <w:sz w:val="24"/>
          <w:szCs w:val="24"/>
        </w:rPr>
        <w:t xml:space="preserve">Monaco Editor Configuration</w:t>
      </w:r>
    </w:p>
    <w:p>
      <w:pPr>
        <w:pStyle w:val="ListParagraph"/>
        <w:numPr>
          <w:ilvl w:val="0"/>
          <w:numId w:val="2"/>
        </w:numPr>
        <w:spacing w:after="100"/>
      </w:pPr>
      <w:r>
        <w:rPr>
          <w:rFonts w:ascii="Arial" w:cs="Arial" w:eastAsia="Arial" w:hAnsi="Arial"/>
          <w:b w:val="false"/>
          <w:bCs w:val="false"/>
          <w:color w:val="0F172A"/>
          <w:sz w:val="20"/>
          <w:szCs w:val="20"/>
        </w:rPr>
        <w:t xml:space="preserve">Language: sql — with syntax highlighting</w:t>
      </w:r>
    </w:p>
    <w:p>
      <w:pPr>
        <w:pStyle w:val="ListParagraph"/>
        <w:numPr>
          <w:ilvl w:val="0"/>
          <w:numId w:val="2"/>
        </w:numPr>
        <w:spacing w:after="100"/>
      </w:pPr>
      <w:r>
        <w:rPr>
          <w:rFonts w:ascii="Arial" w:cs="Arial" w:eastAsia="Arial" w:hAnsi="Arial"/>
          <w:b w:val="false"/>
          <w:bCs w:val="false"/>
          <w:color w:val="0F172A"/>
          <w:sz w:val="20"/>
          <w:szCs w:val="20"/>
        </w:rPr>
        <w:t xml:space="preserve">Theme: custom dark theme matching Onobase colour system</w:t>
      </w:r>
    </w:p>
    <w:p>
      <w:pPr>
        <w:pStyle w:val="ListParagraph"/>
        <w:numPr>
          <w:ilvl w:val="0"/>
          <w:numId w:val="2"/>
        </w:numPr>
        <w:spacing w:after="100"/>
      </w:pPr>
      <w:r>
        <w:rPr>
          <w:rFonts w:ascii="Arial" w:cs="Arial" w:eastAsia="Arial" w:hAnsi="Arial"/>
          <w:b w:val="false"/>
          <w:bCs w:val="false"/>
          <w:color w:val="0F172A"/>
          <w:sz w:val="20"/>
          <w:szCs w:val="20"/>
        </w:rPr>
        <w:t xml:space="preserve">Font: JetBrains Mono 13px, line-height 1.6</w:t>
      </w:r>
    </w:p>
    <w:p>
      <w:pPr>
        <w:pStyle w:val="ListParagraph"/>
        <w:numPr>
          <w:ilvl w:val="0"/>
          <w:numId w:val="2"/>
        </w:numPr>
        <w:spacing w:after="100"/>
      </w:pPr>
      <w:r>
        <w:rPr>
          <w:rFonts w:ascii="Arial" w:cs="Arial" w:eastAsia="Arial" w:hAnsi="Arial"/>
          <w:b w:val="false"/>
          <w:bCs w:val="false"/>
          <w:color w:val="0F172A"/>
          <w:sz w:val="20"/>
          <w:szCs w:val="20"/>
        </w:rPr>
        <w:t xml:space="preserve">IntelliSense: autocomplete from live schema — table names, column names, keywords</w:t>
      </w:r>
    </w:p>
    <w:p>
      <w:pPr>
        <w:pStyle w:val="ListParagraph"/>
        <w:numPr>
          <w:ilvl w:val="0"/>
          <w:numId w:val="2"/>
        </w:numPr>
        <w:spacing w:after="100"/>
      </w:pPr>
      <w:r>
        <w:rPr>
          <w:rFonts w:ascii="Arial" w:cs="Arial" w:eastAsia="Arial" w:hAnsi="Arial"/>
          <w:b w:val="false"/>
          <w:bCs w:val="false"/>
          <w:color w:val="0F172A"/>
          <w:sz w:val="20"/>
          <w:szCs w:val="20"/>
        </w:rPr>
        <w:t xml:space="preserve">Keyboard shortcuts: F5 or Ctrl+Enter to execute, Ctrl+Shift+F to format</w:t>
      </w:r>
    </w:p>
    <w:p>
      <w:pPr>
        <w:pStyle w:val="ListParagraph"/>
        <w:numPr>
          <w:ilvl w:val="0"/>
          <w:numId w:val="2"/>
        </w:numPr>
        <w:spacing w:after="100"/>
      </w:pPr>
      <w:r>
        <w:rPr>
          <w:rFonts w:ascii="Arial" w:cs="Arial" w:eastAsia="Arial" w:hAnsi="Arial"/>
          <w:b w:val="false"/>
          <w:bCs w:val="false"/>
          <w:color w:val="0F172A"/>
          <w:sz w:val="20"/>
          <w:szCs w:val="20"/>
        </w:rPr>
        <w:t xml:space="preserve">Multiple query tabs — like SSMS query windows</w:t>
      </w:r>
    </w:p>
    <w:p>
      <w:pPr>
        <w:pStyle w:val="ListParagraph"/>
        <w:numPr>
          <w:ilvl w:val="0"/>
          <w:numId w:val="2"/>
        </w:numPr>
        <w:spacing w:after="100"/>
      </w:pPr>
      <w:r>
        <w:rPr>
          <w:rFonts w:ascii="Arial" w:cs="Arial" w:eastAsia="Arial" w:hAnsi="Arial"/>
          <w:b w:val="false"/>
          <w:bCs w:val="false"/>
          <w:color w:val="0F172A"/>
          <w:sz w:val="20"/>
          <w:szCs w:val="20"/>
        </w:rPr>
        <w:t xml:space="preserve">Line numbers, minimap enabled, word wrap off by default</w:t>
      </w:r>
    </w:p>
    <w:p>
      <w:pPr>
        <w:spacing w:before="80" w:after="0"/>
      </w:pPr>
    </w:p>
    <w:p>
      <w:pPr>
        <w:pStyle w:val="Heading3"/>
        <w:spacing w:before="220" w:after="100"/>
      </w:pPr>
      <w:r>
        <w:rPr>
          <w:rFonts w:ascii="Arial" w:cs="Arial" w:eastAsia="Arial" w:hAnsi="Arial"/>
          <w:b/>
          <w:bCs/>
          <w:color w:val="475569"/>
          <w:sz w:val="24"/>
          <w:szCs w:val="24"/>
        </w:rPr>
        <w:t xml:space="preserve">Results Grid</w:t>
      </w:r>
    </w:p>
    <w:p>
      <w:pPr>
        <w:pStyle w:val="ListParagraph"/>
        <w:numPr>
          <w:ilvl w:val="0"/>
          <w:numId w:val="2"/>
        </w:numPr>
        <w:spacing w:after="100"/>
      </w:pPr>
      <w:r>
        <w:rPr>
          <w:rFonts w:ascii="Arial" w:cs="Arial" w:eastAsia="Arial" w:hAnsi="Arial"/>
          <w:b w:val="false"/>
          <w:bCs w:val="false"/>
          <w:color w:val="0F172A"/>
          <w:sz w:val="20"/>
          <w:szCs w:val="20"/>
        </w:rPr>
        <w:t xml:space="preserve">Renders in a scrollable table below the editor</w:t>
      </w:r>
    </w:p>
    <w:p>
      <w:pPr>
        <w:pStyle w:val="ListParagraph"/>
        <w:numPr>
          <w:ilvl w:val="0"/>
          <w:numId w:val="2"/>
        </w:numPr>
        <w:spacing w:after="100"/>
      </w:pPr>
      <w:r>
        <w:rPr>
          <w:rFonts w:ascii="Arial" w:cs="Arial" w:eastAsia="Arial" w:hAnsi="Arial"/>
          <w:b w:val="false"/>
          <w:bCs w:val="false"/>
          <w:color w:val="0F172A"/>
          <w:sz w:val="20"/>
          <w:szCs w:val="20"/>
        </w:rPr>
        <w:t xml:space="preserve">Column headers are sortable — click to sort asc/desc</w:t>
      </w:r>
    </w:p>
    <w:p>
      <w:pPr>
        <w:pStyle w:val="ListParagraph"/>
        <w:numPr>
          <w:ilvl w:val="0"/>
          <w:numId w:val="2"/>
        </w:numPr>
        <w:spacing w:after="100"/>
      </w:pPr>
      <w:r>
        <w:rPr>
          <w:rFonts w:ascii="Arial" w:cs="Arial" w:eastAsia="Arial" w:hAnsi="Arial"/>
          <w:b w:val="false"/>
          <w:bCs w:val="false"/>
          <w:color w:val="0F172A"/>
          <w:sz w:val="20"/>
          <w:szCs w:val="20"/>
        </w:rPr>
        <w:t xml:space="preserve">Row count shown: "Showing 500 of 12,483 rows (0.034s)"</w:t>
      </w:r>
    </w:p>
    <w:p>
      <w:pPr>
        <w:pStyle w:val="ListParagraph"/>
        <w:numPr>
          <w:ilvl w:val="0"/>
          <w:numId w:val="2"/>
        </w:numPr>
        <w:spacing w:after="100"/>
      </w:pPr>
      <w:r>
        <w:rPr>
          <w:rFonts w:ascii="Arial" w:cs="Arial" w:eastAsia="Arial" w:hAnsi="Arial"/>
          <w:b w:val="false"/>
          <w:bCs w:val="false"/>
          <w:color w:val="0F172A"/>
          <w:sz w:val="20"/>
          <w:szCs w:val="20"/>
        </w:rPr>
        <w:t xml:space="preserve">NULL values shown as NULL badge in muted style</w:t>
      </w:r>
    </w:p>
    <w:p>
      <w:pPr>
        <w:pStyle w:val="ListParagraph"/>
        <w:numPr>
          <w:ilvl w:val="0"/>
          <w:numId w:val="2"/>
        </w:numPr>
        <w:spacing w:after="100"/>
      </w:pPr>
      <w:r>
        <w:rPr>
          <w:rFonts w:ascii="Arial" w:cs="Arial" w:eastAsia="Arial" w:hAnsi="Arial"/>
          <w:b w:val="false"/>
          <w:bCs w:val="false"/>
          <w:color w:val="0F172A"/>
          <w:sz w:val="20"/>
          <w:szCs w:val="20"/>
        </w:rPr>
        <w:t xml:space="preserve">Long text truncated with ellipsis — click cell to see full value</w:t>
      </w:r>
    </w:p>
    <w:p>
      <w:pPr>
        <w:pStyle w:val="ListParagraph"/>
        <w:numPr>
          <w:ilvl w:val="0"/>
          <w:numId w:val="2"/>
        </w:numPr>
        <w:spacing w:after="100"/>
      </w:pPr>
      <w:r>
        <w:rPr>
          <w:rFonts w:ascii="Arial" w:cs="Arial" w:eastAsia="Arial" w:hAnsi="Arial"/>
          <w:b w:val="false"/>
          <w:bCs w:val="false"/>
          <w:color w:val="0F172A"/>
          <w:sz w:val="20"/>
          <w:szCs w:val="20"/>
        </w:rPr>
        <w:t xml:space="preserve">Export buttons: CSV, JSON, Excel</w:t>
      </w:r>
    </w:p>
    <w:p>
      <w:pPr>
        <w:pStyle w:val="ListParagraph"/>
        <w:numPr>
          <w:ilvl w:val="0"/>
          <w:numId w:val="2"/>
        </w:numPr>
        <w:spacing w:after="100"/>
      </w:pPr>
      <w:r>
        <w:rPr>
          <w:rFonts w:ascii="Arial" w:cs="Arial" w:eastAsia="Arial" w:hAnsi="Arial"/>
          <w:b w:val="false"/>
          <w:bCs w:val="false"/>
          <w:color w:val="0F172A"/>
          <w:sz w:val="20"/>
          <w:szCs w:val="20"/>
        </w:rPr>
        <w:t xml:space="preserve">Copy row as JSON, Copy cell value</w:t>
      </w:r>
    </w:p>
    <w:p>
      <w:pPr>
        <w:spacing w:before="120" w:after="80"/>
      </w:pPr>
    </w:p>
    <w:p>
      <w:pPr>
        <w:pStyle w:val="Heading2"/>
        <w:spacing w:before="280" w:after="140"/>
      </w:pPr>
      <w:r>
        <w:rPr>
          <w:rFonts w:ascii="Arial" w:cs="Arial" w:eastAsia="Arial" w:hAnsi="Arial"/>
          <w:b/>
          <w:bCs/>
          <w:color w:val="2563EB"/>
          <w:sz w:val="30"/>
          <w:szCs w:val="30"/>
        </w:rPr>
        <w:t xml:space="preserve">4.5 Properties Panel</w:t>
      </w:r>
    </w:p>
    <w:p>
      <w:pPr>
        <w:spacing w:after="140"/>
      </w:pPr>
      <w:r>
        <w:rPr>
          <w:rFonts w:ascii="Arial" w:cs="Arial" w:eastAsia="Arial" w:hAnsi="Arial"/>
          <w:b w:val="false"/>
          <w:bCs w:val="false"/>
          <w:color w:val="0F172A"/>
          <w:sz w:val="20"/>
          <w:szCs w:val="20"/>
        </w:rPr>
        <w:t xml:space="preserve">The right panel shows context-sensitive properties based on what is selected on the canvas:</w:t>
      </w:r>
    </w:p>
    <w:p>
      <w:pPr>
        <w:spacing w:before="60" w:after="0"/>
      </w:pPr>
    </w:p>
    <w:p>
      <w:pPr>
        <w:pStyle w:val="Heading3"/>
        <w:spacing w:before="220" w:after="100"/>
      </w:pPr>
      <w:r>
        <w:rPr>
          <w:rFonts w:ascii="Arial" w:cs="Arial" w:eastAsia="Arial" w:hAnsi="Arial"/>
          <w:b/>
          <w:bCs/>
          <w:color w:val="475569"/>
          <w:sz w:val="24"/>
          <w:szCs w:val="24"/>
        </w:rPr>
        <w:t xml:space="preserve">Nothing Selected</w:t>
      </w:r>
    </w:p>
    <w:p>
      <w:pPr>
        <w:pStyle w:val="ListParagraph"/>
        <w:numPr>
          <w:ilvl w:val="0"/>
          <w:numId w:val="2"/>
        </w:numPr>
        <w:spacing w:after="100"/>
      </w:pPr>
      <w:r>
        <w:rPr>
          <w:rFonts w:ascii="Arial" w:cs="Arial" w:eastAsia="Arial" w:hAnsi="Arial"/>
          <w:b w:val="false"/>
          <w:bCs w:val="false"/>
          <w:color w:val="0F172A"/>
          <w:sz w:val="20"/>
          <w:szCs w:val="20"/>
        </w:rPr>
        <w:t xml:space="preserve">Show Onobase logo and version</w:t>
      </w:r>
    </w:p>
    <w:p>
      <w:pPr>
        <w:pStyle w:val="ListParagraph"/>
        <w:numPr>
          <w:ilvl w:val="0"/>
          <w:numId w:val="2"/>
        </w:numPr>
        <w:spacing w:after="100"/>
      </w:pPr>
      <w:r>
        <w:rPr>
          <w:rFonts w:ascii="Arial" w:cs="Arial" w:eastAsia="Arial" w:hAnsi="Arial"/>
          <w:b w:val="false"/>
          <w:bCs w:val="false"/>
          <w:color w:val="0F172A"/>
          <w:sz w:val="20"/>
          <w:szCs w:val="20"/>
        </w:rPr>
        <w:t xml:space="preserve">Show current connection details</w:t>
      </w:r>
    </w:p>
    <w:p>
      <w:pPr>
        <w:pStyle w:val="ListParagraph"/>
        <w:numPr>
          <w:ilvl w:val="0"/>
          <w:numId w:val="2"/>
        </w:numPr>
        <w:spacing w:after="100"/>
      </w:pPr>
      <w:r>
        <w:rPr>
          <w:rFonts w:ascii="Arial" w:cs="Arial" w:eastAsia="Arial" w:hAnsi="Arial"/>
          <w:b w:val="false"/>
          <w:bCs w:val="false"/>
          <w:color w:val="0F172A"/>
          <w:sz w:val="20"/>
          <w:szCs w:val="20"/>
        </w:rPr>
        <w:t xml:space="preserve">Show quick stats: X modules, Y tables, Z columns</w:t>
      </w:r>
    </w:p>
    <w:p>
      <w:pPr>
        <w:spacing w:before="60" w:after="0"/>
      </w:pPr>
    </w:p>
    <w:p>
      <w:pPr>
        <w:pStyle w:val="Heading3"/>
        <w:spacing w:before="220" w:after="100"/>
      </w:pPr>
      <w:r>
        <w:rPr>
          <w:rFonts w:ascii="Arial" w:cs="Arial" w:eastAsia="Arial" w:hAnsi="Arial"/>
          <w:b/>
          <w:bCs/>
          <w:color w:val="475569"/>
          <w:sz w:val="24"/>
          <w:szCs w:val="24"/>
        </w:rPr>
        <w:t xml:space="preserve">Module Selected</w:t>
      </w:r>
    </w:p>
    <w:p>
      <w:pPr>
        <w:pStyle w:val="ListParagraph"/>
        <w:numPr>
          <w:ilvl w:val="0"/>
          <w:numId w:val="2"/>
        </w:numPr>
        <w:spacing w:after="100"/>
      </w:pPr>
      <w:r>
        <w:rPr>
          <w:rFonts w:ascii="Arial" w:cs="Arial" w:eastAsia="Arial" w:hAnsi="Arial"/>
          <w:b w:val="false"/>
          <w:bCs w:val="false"/>
          <w:color w:val="0F172A"/>
          <w:sz w:val="20"/>
          <w:szCs w:val="20"/>
        </w:rPr>
        <w:t xml:space="preserve">Module name — editable text input</w:t>
      </w:r>
    </w:p>
    <w:p>
      <w:pPr>
        <w:pStyle w:val="ListParagraph"/>
        <w:numPr>
          <w:ilvl w:val="0"/>
          <w:numId w:val="2"/>
        </w:numPr>
        <w:spacing w:after="100"/>
      </w:pPr>
      <w:r>
        <w:rPr>
          <w:rFonts w:ascii="Arial" w:cs="Arial" w:eastAsia="Arial" w:hAnsi="Arial"/>
          <w:b w:val="false"/>
          <w:bCs w:val="false"/>
          <w:color w:val="0F172A"/>
          <w:sz w:val="20"/>
          <w:szCs w:val="20"/>
        </w:rPr>
        <w:t xml:space="preserve">Colour picker — 10 colour swatches, clicking one updates all headers instantly</w:t>
      </w:r>
    </w:p>
    <w:p>
      <w:pPr>
        <w:pStyle w:val="ListParagraph"/>
        <w:numPr>
          <w:ilvl w:val="0"/>
          <w:numId w:val="2"/>
        </w:numPr>
        <w:spacing w:after="100"/>
      </w:pPr>
      <w:r>
        <w:rPr>
          <w:rFonts w:ascii="Arial" w:cs="Arial" w:eastAsia="Arial" w:hAnsi="Arial"/>
          <w:b w:val="false"/>
          <w:bCs w:val="false"/>
          <w:color w:val="0F172A"/>
          <w:sz w:val="20"/>
          <w:szCs w:val="20"/>
        </w:rPr>
        <w:t xml:space="preserve">Table count badge</w:t>
      </w:r>
    </w:p>
    <w:p>
      <w:pPr>
        <w:pStyle w:val="ListParagraph"/>
        <w:numPr>
          <w:ilvl w:val="0"/>
          <w:numId w:val="2"/>
        </w:numPr>
        <w:spacing w:after="100"/>
      </w:pPr>
      <w:r>
        <w:rPr>
          <w:rFonts w:ascii="Arial" w:cs="Arial" w:eastAsia="Arial" w:hAnsi="Arial"/>
          <w:b w:val="false"/>
          <w:bCs w:val="false"/>
          <w:color w:val="0F172A"/>
          <w:sz w:val="20"/>
          <w:szCs w:val="20"/>
        </w:rPr>
        <w:t xml:space="preserve">List of tables in the module</w:t>
      </w:r>
    </w:p>
    <w:p>
      <w:pPr>
        <w:pStyle w:val="ListParagraph"/>
        <w:numPr>
          <w:ilvl w:val="0"/>
          <w:numId w:val="2"/>
        </w:numPr>
        <w:spacing w:after="100"/>
      </w:pPr>
      <w:r>
        <w:rPr>
          <w:rFonts w:ascii="Arial" w:cs="Arial" w:eastAsia="Arial" w:hAnsi="Arial"/>
          <w:b w:val="false"/>
          <w:bCs w:val="false"/>
          <w:color w:val="0F172A"/>
          <w:sz w:val="20"/>
          <w:szCs w:val="20"/>
        </w:rPr>
        <w:t xml:space="preserve">Connections section — shows which modules this one connects to</w:t>
      </w:r>
    </w:p>
    <w:p>
      <w:pPr>
        <w:pStyle w:val="ListParagraph"/>
        <w:numPr>
          <w:ilvl w:val="0"/>
          <w:numId w:val="2"/>
        </w:numPr>
        <w:spacing w:after="100"/>
      </w:pPr>
      <w:r>
        <w:rPr>
          <w:rFonts w:ascii="Arial" w:cs="Arial" w:eastAsia="Arial" w:hAnsi="Arial"/>
          <w:b w:val="false"/>
          <w:bCs w:val="false"/>
          <w:color w:val="0F172A"/>
          <w:sz w:val="20"/>
          <w:szCs w:val="20"/>
        </w:rPr>
        <w:t xml:space="preserve">Delete module button — with confirmation</w:t>
      </w:r>
    </w:p>
    <w:p>
      <w:pPr>
        <w:spacing w:before="60" w:after="0"/>
      </w:pPr>
    </w:p>
    <w:p>
      <w:pPr>
        <w:pStyle w:val="Heading3"/>
        <w:spacing w:before="220" w:after="100"/>
      </w:pPr>
      <w:r>
        <w:rPr>
          <w:rFonts w:ascii="Arial" w:cs="Arial" w:eastAsia="Arial" w:hAnsi="Arial"/>
          <w:b/>
          <w:bCs/>
          <w:color w:val="475569"/>
          <w:sz w:val="24"/>
          <w:szCs w:val="24"/>
        </w:rPr>
        <w:t xml:space="preserve">Table Selected</w:t>
      </w:r>
    </w:p>
    <w:p>
      <w:pPr>
        <w:pStyle w:val="ListParagraph"/>
        <w:numPr>
          <w:ilvl w:val="0"/>
          <w:numId w:val="2"/>
        </w:numPr>
        <w:spacing w:after="100"/>
      </w:pPr>
      <w:r>
        <w:rPr>
          <w:rFonts w:ascii="Arial" w:cs="Arial" w:eastAsia="Arial" w:hAnsi="Arial"/>
          <w:b w:val="false"/>
          <w:bCs w:val="false"/>
          <w:color w:val="0F172A"/>
          <w:sz w:val="20"/>
          <w:szCs w:val="20"/>
        </w:rPr>
        <w:t xml:space="preserve">Table name (read-only)</w:t>
      </w:r>
    </w:p>
    <w:p>
      <w:pPr>
        <w:pStyle w:val="ListParagraph"/>
        <w:numPr>
          <w:ilvl w:val="0"/>
          <w:numId w:val="2"/>
        </w:numPr>
        <w:spacing w:after="100"/>
      </w:pPr>
      <w:r>
        <w:rPr>
          <w:rFonts w:ascii="Arial" w:cs="Arial" w:eastAsia="Arial" w:hAnsi="Arial"/>
          <w:b w:val="false"/>
          <w:bCs w:val="false"/>
          <w:color w:val="0F172A"/>
          <w:sz w:val="20"/>
          <w:szCs w:val="20"/>
        </w:rPr>
        <w:t xml:space="preserve">Schema and database name</w:t>
      </w:r>
    </w:p>
    <w:p>
      <w:pPr>
        <w:pStyle w:val="ListParagraph"/>
        <w:numPr>
          <w:ilvl w:val="0"/>
          <w:numId w:val="2"/>
        </w:numPr>
        <w:spacing w:after="100"/>
      </w:pPr>
      <w:r>
        <w:rPr>
          <w:rFonts w:ascii="Arial" w:cs="Arial" w:eastAsia="Arial" w:hAnsi="Arial"/>
          <w:b w:val="false"/>
          <w:bCs w:val="false"/>
          <w:color w:val="0F172A"/>
          <w:sz w:val="20"/>
          <w:szCs w:val="20"/>
        </w:rPr>
        <w:t xml:space="preserve">Row count (fetched live)</w:t>
      </w:r>
    </w:p>
    <w:p>
      <w:pPr>
        <w:pStyle w:val="ListParagraph"/>
        <w:numPr>
          <w:ilvl w:val="0"/>
          <w:numId w:val="2"/>
        </w:numPr>
        <w:spacing w:after="100"/>
      </w:pPr>
      <w:r>
        <w:rPr>
          <w:rFonts w:ascii="Arial" w:cs="Arial" w:eastAsia="Arial" w:hAnsi="Arial"/>
          <w:b w:val="false"/>
          <w:bCs w:val="false"/>
          <w:color w:val="0F172A"/>
          <w:sz w:val="20"/>
          <w:szCs w:val="20"/>
        </w:rPr>
        <w:t xml:space="preserve">Column list with types, constraints, indexes</w:t>
      </w:r>
    </w:p>
    <w:p>
      <w:pPr>
        <w:pStyle w:val="ListParagraph"/>
        <w:numPr>
          <w:ilvl w:val="0"/>
          <w:numId w:val="2"/>
        </w:numPr>
        <w:spacing w:after="100"/>
      </w:pPr>
      <w:r>
        <w:rPr>
          <w:rFonts w:ascii="Arial" w:cs="Arial" w:eastAsia="Arial" w:hAnsi="Arial"/>
          <w:b w:val="false"/>
          <w:bCs w:val="false"/>
          <w:color w:val="0F172A"/>
          <w:sz w:val="20"/>
          <w:szCs w:val="20"/>
        </w:rPr>
        <w:t xml:space="preserve">Quick action buttons: Query Table, View Data, Copy DDL</w:t>
      </w:r>
    </w:p>
    <w:p>
      <w:pPr>
        <w:spacing w:before="60" w:after="0"/>
      </w:pPr>
    </w:p>
    <w:p>
      <w:pPr>
        <w:pStyle w:val="Heading3"/>
        <w:spacing w:before="220" w:after="100"/>
      </w:pPr>
      <w:r>
        <w:rPr>
          <w:rFonts w:ascii="Arial" w:cs="Arial" w:eastAsia="Arial" w:hAnsi="Arial"/>
          <w:b/>
          <w:bCs/>
          <w:color w:val="475569"/>
          <w:sz w:val="24"/>
          <w:szCs w:val="24"/>
        </w:rPr>
        <w:t xml:space="preserve">Column Selected</w:t>
      </w:r>
    </w:p>
    <w:p>
      <w:pPr>
        <w:pStyle w:val="ListParagraph"/>
        <w:numPr>
          <w:ilvl w:val="0"/>
          <w:numId w:val="2"/>
        </w:numPr>
        <w:spacing w:after="100"/>
      </w:pPr>
      <w:r>
        <w:rPr>
          <w:rFonts w:ascii="Arial" w:cs="Arial" w:eastAsia="Arial" w:hAnsi="Arial"/>
          <w:b w:val="false"/>
          <w:bCs w:val="false"/>
          <w:color w:val="0F172A"/>
          <w:sz w:val="20"/>
          <w:szCs w:val="20"/>
        </w:rPr>
        <w:t xml:space="preserve">Column name, data type, nullable</w:t>
      </w:r>
    </w:p>
    <w:p>
      <w:pPr>
        <w:pStyle w:val="ListParagraph"/>
        <w:numPr>
          <w:ilvl w:val="0"/>
          <w:numId w:val="2"/>
        </w:numPr>
        <w:spacing w:after="100"/>
      </w:pPr>
      <w:r>
        <w:rPr>
          <w:rFonts w:ascii="Arial" w:cs="Arial" w:eastAsia="Arial" w:hAnsi="Arial"/>
          <w:b w:val="false"/>
          <w:bCs w:val="false"/>
          <w:color w:val="0F172A"/>
          <w:sz w:val="20"/>
          <w:szCs w:val="20"/>
        </w:rPr>
        <w:t xml:space="preserve">Primary key / foreign key badges</w:t>
      </w:r>
    </w:p>
    <w:p>
      <w:pPr>
        <w:pStyle w:val="ListParagraph"/>
        <w:numPr>
          <w:ilvl w:val="0"/>
          <w:numId w:val="2"/>
        </w:numPr>
        <w:spacing w:after="100"/>
      </w:pPr>
      <w:r>
        <w:rPr>
          <w:rFonts w:ascii="Arial" w:cs="Arial" w:eastAsia="Arial" w:hAnsi="Arial"/>
          <w:b w:val="false"/>
          <w:bCs w:val="false"/>
          <w:color w:val="0F172A"/>
          <w:sz w:val="20"/>
          <w:szCs w:val="20"/>
        </w:rPr>
        <w:t xml:space="preserve">Default value if set</w:t>
      </w:r>
    </w:p>
    <w:p>
      <w:pPr>
        <w:pStyle w:val="ListParagraph"/>
        <w:numPr>
          <w:ilvl w:val="0"/>
          <w:numId w:val="2"/>
        </w:numPr>
        <w:spacing w:after="100"/>
      </w:pPr>
      <w:r>
        <w:rPr>
          <w:rFonts w:ascii="Arial" w:cs="Arial" w:eastAsia="Arial" w:hAnsi="Arial"/>
          <w:b w:val="false"/>
          <w:bCs w:val="false"/>
          <w:color w:val="0F172A"/>
          <w:sz w:val="20"/>
          <w:szCs w:val="20"/>
        </w:rPr>
        <w:t xml:space="preserve">Referenced table if FK</w:t>
      </w:r>
    </w:p>
    <w:p>
      <w:pPr>
        <w:spacing w:before="200" w:after="0"/>
      </w:pPr>
    </w:p>
    <w:p>
      <w:r>
        <w:br w:type="page"/>
      </w:r>
    </w:p>
    <w:p>
      <w:pPr>
        <w:pStyle w:val="Heading1"/>
        <w:spacing w:before="360" w:after="180"/>
      </w:pPr>
      <w:r>
        <w:rPr>
          <w:rFonts w:ascii="Arial" w:cs="Arial" w:eastAsia="Arial" w:hAnsi="Arial"/>
          <w:b/>
          <w:bCs/>
          <w:color w:val="0F1923"/>
          <w:sz w:val="40"/>
          <w:szCs w:val="40"/>
        </w:rPr>
        <w:t xml:space="preserve">5. SSMS-Equivalent Feature Set</w:t>
      </w:r>
    </w:p>
    <w:p>
      <w:pPr>
        <w:pBdr>
          <w:bottom w:val="single" w:color="00C896" w:sz="6" w:space="1"/>
        </w:pBdr>
        <w:spacing w:before="160" w:after="160"/>
      </w:pPr>
    </w:p>
    <w:p>
      <w:pPr>
        <w:spacing w:before="60" w:after="60"/>
      </w:pPr>
    </w:p>
    <w:p>
      <w:pPr>
        <w:spacing w:after="140"/>
      </w:pPr>
      <w:r>
        <w:rPr>
          <w:rFonts w:ascii="Arial" w:cs="Arial" w:eastAsia="Arial" w:hAnsi="Arial"/>
          <w:b w:val="false"/>
          <w:bCs w:val="false"/>
          <w:color w:val="0F172A"/>
          <w:sz w:val="20"/>
          <w:szCs w:val="20"/>
        </w:rPr>
        <w:t xml:space="preserve">Onobase must match or exceed the feature set of SSMS 22 for the features it covers. The following table maps SSMS features to their Onobase equivalents: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BD5E1" w:sz="1"/>
              <w:left w:val="single" w:color="CBD5E1" w:sz="1"/>
              <w:bottom w:val="single" w:color="CBD5E1" w:sz="1"/>
              <w:right w:val="single" w:color="CBD5E1" w:sz="1"/>
            </w:tcBorders>
            <w:shd w:fill="0F192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SSMS 22 Feature</w:t>
            </w:r>
          </w:p>
        </w:tc>
        <w:tc>
          <w:tcPr>
            <w:tcW w:type="dxa" w:w="3000"/>
            <w:tcBorders>
              <w:top w:val="single" w:color="CBD5E1" w:sz="1"/>
              <w:left w:val="single" w:color="CBD5E1" w:sz="1"/>
              <w:bottom w:val="single" w:color="CBD5E1" w:sz="1"/>
              <w:right w:val="single" w:color="CBD5E1" w:sz="1"/>
            </w:tcBorders>
            <w:shd w:fill="0F192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Onobase Equivalent</w:t>
            </w:r>
          </w:p>
        </w:tc>
        <w:tc>
          <w:tcPr>
            <w:tcW w:type="dxa" w:w="3360"/>
            <w:tcBorders>
              <w:top w:val="single" w:color="CBD5E1" w:sz="1"/>
              <w:left w:val="single" w:color="CBD5E1" w:sz="1"/>
              <w:bottom w:val="single" w:color="CBD5E1" w:sz="1"/>
              <w:right w:val="single" w:color="CBD5E1" w:sz="1"/>
            </w:tcBorders>
            <w:shd w:fill="0F192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Object Explorer tree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Sidebar module tree</w:t>
            </w:r>
          </w:p>
        </w:tc>
        <w:tc>
          <w:tcPr>
            <w:tcW w:type="dxa" w:w="3360"/>
            <w:tcBorders>
              <w:top w:val="single" w:color="CBD5E1" w:sz="1"/>
              <w:left w:val="single" w:color="CBD5E1" w:sz="1"/>
              <w:bottom w:val="single" w:color="CBD5E1" w:sz="1"/>
              <w:right w:val="single" w:color="CBD5E1" w:sz="1"/>
            </w:tcBorders>
            <w:shd w:fill="CCFBF1" w:val="clear"/>
            <w:tcMar>
              <w:top w:type="dxa" w:w="80"/>
              <w:left w:type="dxa" w:w="120"/>
              <w:bottom w:type="dxa" w:w="80"/>
              <w:right w:type="dxa" w:w="120"/>
            </w:tcMar>
          </w:tcPr>
          <w:p>
            <w:pPr>
              <w:jc w:val="left"/>
            </w:pPr>
            <w:r>
              <w:rPr>
                <w:rFonts w:ascii="Arial" w:cs="Arial" w:eastAsia="Arial" w:hAnsi="Arial"/>
                <w:b/>
                <w:bCs/>
                <w:color w:val="00C896"/>
                <w:sz w:val="20"/>
                <w:szCs w:val="20"/>
              </w:rPr>
              <w:t xml:space="preserve">Phase 1</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Query editor window</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Monaco SQL editor with tabs</w:t>
            </w:r>
          </w:p>
        </w:tc>
        <w:tc>
          <w:tcPr>
            <w:tcW w:type="dxa" w:w="3360"/>
            <w:tcBorders>
              <w:top w:val="single" w:color="CBD5E1" w:sz="1"/>
              <w:left w:val="single" w:color="CBD5E1" w:sz="1"/>
              <w:bottom w:val="single" w:color="CBD5E1" w:sz="1"/>
              <w:right w:val="single" w:color="CBD5E1" w:sz="1"/>
            </w:tcBorders>
            <w:shd w:fill="CCFBF1" w:val="clear"/>
            <w:tcMar>
              <w:top w:type="dxa" w:w="80"/>
              <w:left w:type="dxa" w:w="120"/>
              <w:bottom w:type="dxa" w:w="80"/>
              <w:right w:type="dxa" w:w="120"/>
            </w:tcMar>
          </w:tcPr>
          <w:p>
            <w:pPr>
              <w:jc w:val="left"/>
            </w:pPr>
            <w:r>
              <w:rPr>
                <w:rFonts w:ascii="Arial" w:cs="Arial" w:eastAsia="Arial" w:hAnsi="Arial"/>
                <w:b/>
                <w:bCs/>
                <w:color w:val="00C896"/>
                <w:sz w:val="20"/>
                <w:szCs w:val="20"/>
              </w:rPr>
              <w:t xml:space="preserve">Phase 1</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Results grid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Sortable results grid with export</w:t>
            </w:r>
          </w:p>
        </w:tc>
        <w:tc>
          <w:tcPr>
            <w:tcW w:type="dxa" w:w="3360"/>
            <w:tcBorders>
              <w:top w:val="single" w:color="CBD5E1" w:sz="1"/>
              <w:left w:val="single" w:color="CBD5E1" w:sz="1"/>
              <w:bottom w:val="single" w:color="CBD5E1" w:sz="1"/>
              <w:right w:val="single" w:color="CBD5E1" w:sz="1"/>
            </w:tcBorders>
            <w:shd w:fill="CCFBF1" w:val="clear"/>
            <w:tcMar>
              <w:top w:type="dxa" w:w="80"/>
              <w:left w:type="dxa" w:w="120"/>
              <w:bottom w:type="dxa" w:w="80"/>
              <w:right w:type="dxa" w:w="120"/>
            </w:tcMar>
          </w:tcPr>
          <w:p>
            <w:pPr>
              <w:jc w:val="left"/>
            </w:pPr>
            <w:r>
              <w:rPr>
                <w:rFonts w:ascii="Arial" w:cs="Arial" w:eastAsia="Arial" w:hAnsi="Arial"/>
                <w:b/>
                <w:bCs/>
                <w:color w:val="00C896"/>
                <w:sz w:val="20"/>
                <w:szCs w:val="20"/>
              </w:rPr>
              <w:t xml:space="preserve">Phase 1</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Database diagrams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Visual module canvas with React Flow</w:t>
            </w:r>
          </w:p>
        </w:tc>
        <w:tc>
          <w:tcPr>
            <w:tcW w:type="dxa" w:w="33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left"/>
            </w:pPr>
            <w:r>
              <w:rPr>
                <w:rFonts w:ascii="Arial" w:cs="Arial" w:eastAsia="Arial" w:hAnsi="Arial"/>
                <w:b/>
                <w:bCs/>
                <w:color w:val="16A34A"/>
                <w:sz w:val="20"/>
                <w:szCs w:val="20"/>
              </w:rPr>
              <w:t xml:space="preserve">Phase 1 — BETTER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Table properties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Properties panel — table + column detail</w:t>
            </w:r>
          </w:p>
        </w:tc>
        <w:tc>
          <w:tcPr>
            <w:tcW w:type="dxa" w:w="3360"/>
            <w:tcBorders>
              <w:top w:val="single" w:color="CBD5E1" w:sz="1"/>
              <w:left w:val="single" w:color="CBD5E1" w:sz="1"/>
              <w:bottom w:val="single" w:color="CBD5E1" w:sz="1"/>
              <w:right w:val="single" w:color="CBD5E1" w:sz="1"/>
            </w:tcBorders>
            <w:shd w:fill="CCFBF1" w:val="clear"/>
            <w:tcMar>
              <w:top w:type="dxa" w:w="80"/>
              <w:left w:type="dxa" w:w="120"/>
              <w:bottom w:type="dxa" w:w="80"/>
              <w:right w:type="dxa" w:w="120"/>
            </w:tcMar>
          </w:tcPr>
          <w:p>
            <w:pPr>
              <w:jc w:val="left"/>
            </w:pPr>
            <w:r>
              <w:rPr>
                <w:rFonts w:ascii="Arial" w:cs="Arial" w:eastAsia="Arial" w:hAnsi="Arial"/>
                <w:b/>
                <w:bCs/>
                <w:color w:val="00C896"/>
                <w:sz w:val="20"/>
                <w:szCs w:val="20"/>
              </w:rPr>
              <w:t xml:space="preserve">Phase 1</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Multiple connections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Connection manager — unlimited saved</w:t>
            </w:r>
          </w:p>
        </w:tc>
        <w:tc>
          <w:tcPr>
            <w:tcW w:type="dxa" w:w="3360"/>
            <w:tcBorders>
              <w:top w:val="single" w:color="CBD5E1" w:sz="1"/>
              <w:left w:val="single" w:color="CBD5E1" w:sz="1"/>
              <w:bottom w:val="single" w:color="CBD5E1" w:sz="1"/>
              <w:right w:val="single" w:color="CBD5E1" w:sz="1"/>
            </w:tcBorders>
            <w:shd w:fill="CCFBF1" w:val="clear"/>
            <w:tcMar>
              <w:top w:type="dxa" w:w="80"/>
              <w:left w:type="dxa" w:w="120"/>
              <w:bottom w:type="dxa" w:w="80"/>
              <w:right w:type="dxa" w:w="120"/>
            </w:tcMar>
          </w:tcPr>
          <w:p>
            <w:pPr>
              <w:jc w:val="left"/>
            </w:pPr>
            <w:r>
              <w:rPr>
                <w:rFonts w:ascii="Arial" w:cs="Arial" w:eastAsia="Arial" w:hAnsi="Arial"/>
                <w:b/>
                <w:bCs/>
                <w:color w:val="00C896"/>
                <w:sz w:val="20"/>
                <w:szCs w:val="20"/>
              </w:rPr>
              <w:t xml:space="preserve">Phase 1</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SQL syntax highlighting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Monaco with custom dark theme</w:t>
            </w:r>
          </w:p>
        </w:tc>
        <w:tc>
          <w:tcPr>
            <w:tcW w:type="dxa" w:w="3360"/>
            <w:tcBorders>
              <w:top w:val="single" w:color="CBD5E1" w:sz="1"/>
              <w:left w:val="single" w:color="CBD5E1" w:sz="1"/>
              <w:bottom w:val="single" w:color="CBD5E1" w:sz="1"/>
              <w:right w:val="single" w:color="CBD5E1" w:sz="1"/>
            </w:tcBorders>
            <w:shd w:fill="CCFBF1" w:val="clear"/>
            <w:tcMar>
              <w:top w:type="dxa" w:w="80"/>
              <w:left w:type="dxa" w:w="120"/>
              <w:bottom w:type="dxa" w:w="80"/>
              <w:right w:type="dxa" w:w="120"/>
            </w:tcMar>
          </w:tcPr>
          <w:p>
            <w:pPr>
              <w:jc w:val="left"/>
            </w:pPr>
            <w:r>
              <w:rPr>
                <w:rFonts w:ascii="Arial" w:cs="Arial" w:eastAsia="Arial" w:hAnsi="Arial"/>
                <w:b/>
                <w:bCs/>
                <w:color w:val="00C896"/>
                <w:sz w:val="20"/>
                <w:szCs w:val="20"/>
              </w:rPr>
              <w:t xml:space="preserve">Phase 1</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IntelliSense autocomplete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Schema-aware Monaco autocomplete</w:t>
            </w:r>
          </w:p>
        </w:tc>
        <w:tc>
          <w:tcPr>
            <w:tcW w:type="dxa" w:w="3360"/>
            <w:tcBorders>
              <w:top w:val="single" w:color="CBD5E1" w:sz="1"/>
              <w:left w:val="single" w:color="CBD5E1" w:sz="1"/>
              <w:bottom w:val="single" w:color="CBD5E1" w:sz="1"/>
              <w:right w:val="single" w:color="CBD5E1" w:sz="1"/>
            </w:tcBorders>
            <w:shd w:fill="CCFBF1" w:val="clear"/>
            <w:tcMar>
              <w:top w:type="dxa" w:w="80"/>
              <w:left w:type="dxa" w:w="120"/>
              <w:bottom w:type="dxa" w:w="80"/>
              <w:right w:type="dxa" w:w="120"/>
            </w:tcMar>
          </w:tcPr>
          <w:p>
            <w:pPr>
              <w:jc w:val="left"/>
            </w:pPr>
            <w:r>
              <w:rPr>
                <w:rFonts w:ascii="Arial" w:cs="Arial" w:eastAsia="Arial" w:hAnsi="Arial"/>
                <w:b/>
                <w:bCs/>
                <w:color w:val="00C896"/>
                <w:sz w:val="20"/>
                <w:szCs w:val="20"/>
              </w:rPr>
              <w:t xml:space="preserve">Phase 1</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Query history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Query history panel with search</w:t>
            </w:r>
          </w:p>
        </w:tc>
        <w:tc>
          <w:tcPr>
            <w:tcW w:type="dxa" w:w="336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pPr>
              <w:jc w:val="left"/>
            </w:pPr>
            <w:r>
              <w:rPr>
                <w:rFonts w:ascii="Arial" w:cs="Arial" w:eastAsia="Arial" w:hAnsi="Arial"/>
                <w:b/>
                <w:bCs/>
                <w:color w:val="EA580C"/>
                <w:sz w:val="20"/>
                <w:szCs w:val="20"/>
              </w:rPr>
              <w:t xml:space="preserve">Phase 2</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View/SP/Function browser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Sidebar — views, procs, functions</w:t>
            </w:r>
          </w:p>
        </w:tc>
        <w:tc>
          <w:tcPr>
            <w:tcW w:type="dxa" w:w="336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pPr>
              <w:jc w:val="left"/>
            </w:pPr>
            <w:r>
              <w:rPr>
                <w:rFonts w:ascii="Arial" w:cs="Arial" w:eastAsia="Arial" w:hAnsi="Arial"/>
                <w:b/>
                <w:bCs/>
                <w:color w:val="EA580C"/>
                <w:sz w:val="20"/>
                <w:szCs w:val="20"/>
              </w:rPr>
              <w:t xml:space="preserve">Phase 2</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Export data</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CSV, JSON, Excel export</w:t>
            </w:r>
          </w:p>
        </w:tc>
        <w:tc>
          <w:tcPr>
            <w:tcW w:type="dxa" w:w="336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pPr>
              <w:jc w:val="left"/>
            </w:pPr>
            <w:r>
              <w:rPr>
                <w:rFonts w:ascii="Arial" w:cs="Arial" w:eastAsia="Arial" w:hAnsi="Arial"/>
                <w:b/>
                <w:bCs/>
                <w:color w:val="EA580C"/>
                <w:sz w:val="20"/>
                <w:szCs w:val="20"/>
              </w:rPr>
              <w:t xml:space="preserve">Phase 2</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Multi-database support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5 DB plugins — PostgreSQL, MySQL, MSSQL, SQLite, Oracle</w:t>
            </w:r>
          </w:p>
        </w:tc>
        <w:tc>
          <w:tcPr>
            <w:tcW w:type="dxa" w:w="33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left"/>
            </w:pPr>
            <w:r>
              <w:rPr>
                <w:rFonts w:ascii="Arial" w:cs="Arial" w:eastAsia="Arial" w:hAnsi="Arial"/>
                <w:b/>
                <w:bCs/>
                <w:color w:val="16A34A"/>
                <w:sz w:val="20"/>
                <w:szCs w:val="20"/>
              </w:rPr>
              <w:t xml:space="preserve">UNIQUE TO ONOBASE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Visual module grouping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Module canvas with colour inheritance</w:t>
            </w:r>
          </w:p>
        </w:tc>
        <w:tc>
          <w:tcPr>
            <w:tcW w:type="dxa" w:w="33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jc w:val="left"/>
            </w:pPr>
            <w:r>
              <w:rPr>
                <w:rFonts w:ascii="Arial" w:cs="Arial" w:eastAsia="Arial" w:hAnsi="Arial"/>
                <w:b/>
                <w:bCs/>
                <w:color w:val="16A34A"/>
                <w:sz w:val="20"/>
                <w:szCs w:val="20"/>
              </w:rPr>
              <w:t xml:space="preserve">UNIQUE TO ONOBASE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Universal query syntax</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UQL — write once, runs anywhere</w:t>
            </w:r>
          </w:p>
        </w:tc>
        <w:tc>
          <w:tcPr>
            <w:tcW w:type="dxa" w:w="336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pPr>
              <w:jc w:val="left"/>
            </w:pPr>
            <w:r>
              <w:rPr>
                <w:rFonts w:ascii="Arial" w:cs="Arial" w:eastAsia="Arial" w:hAnsi="Arial"/>
                <w:b/>
                <w:bCs/>
                <w:color w:val="7C3AED"/>
                <w:sz w:val="20"/>
                <w:szCs w:val="20"/>
              </w:rPr>
              <w:t xml:space="preserve">Phase 3</w:t>
            </w:r>
          </w:p>
        </w:tc>
      </w:tr>
    </w:tbl>
    <w:p>
      <w:pPr>
        <w:spacing w:before="200" w:after="0"/>
      </w:pPr>
    </w:p>
    <w:p>
      <w:r>
        <w:br w:type="page"/>
      </w:r>
    </w:p>
    <w:p>
      <w:pPr>
        <w:pStyle w:val="Heading1"/>
        <w:spacing w:before="360" w:after="180"/>
      </w:pPr>
      <w:r>
        <w:rPr>
          <w:rFonts w:ascii="Arial" w:cs="Arial" w:eastAsia="Arial" w:hAnsi="Arial"/>
          <w:b/>
          <w:bCs/>
          <w:color w:val="0F1923"/>
          <w:sz w:val="40"/>
          <w:szCs w:val="40"/>
        </w:rPr>
        <w:t xml:space="preserve">6. Database Connection Layer</w:t>
      </w:r>
    </w:p>
    <w:p>
      <w:pPr>
        <w:pBdr>
          <w:bottom w:val="single" w:color="00C896" w:sz="6" w:space="1"/>
        </w:pBdr>
        <w:spacing w:before="160" w:after="160"/>
      </w:pPr>
    </w:p>
    <w:p>
      <w:pPr>
        <w:spacing w:before="60" w:after="60"/>
      </w:pPr>
    </w:p>
    <w:p>
      <w:pPr>
        <w:pStyle w:val="Heading2"/>
        <w:spacing w:before="280" w:after="140"/>
      </w:pPr>
      <w:r>
        <w:rPr>
          <w:rFonts w:ascii="Arial" w:cs="Arial" w:eastAsia="Arial" w:hAnsi="Arial"/>
          <w:b/>
          <w:bCs/>
          <w:color w:val="2563EB"/>
          <w:sz w:val="30"/>
          <w:szCs w:val="30"/>
        </w:rPr>
        <w:t xml:space="preserve">6.1 Connection Modal</w:t>
      </w:r>
    </w:p>
    <w:p>
      <w:pPr>
        <w:spacing w:after="140"/>
      </w:pPr>
      <w:r>
        <w:rPr>
          <w:rFonts w:ascii="Arial" w:cs="Arial" w:eastAsia="Arial" w:hAnsi="Arial"/>
          <w:b w:val="false"/>
          <w:bCs w:val="false"/>
          <w:color w:val="0F172A"/>
          <w:sz w:val="20"/>
          <w:szCs w:val="20"/>
        </w:rPr>
        <w:t xml:space="preserve">The "+ Connection" button opens a glass modal dialog. The modal contains:</w:t>
      </w:r>
    </w:p>
    <w:p>
      <w:pPr>
        <w:pStyle w:val="ListParagraph"/>
        <w:numPr>
          <w:ilvl w:val="0"/>
          <w:numId w:val="2"/>
        </w:numPr>
        <w:spacing w:after="100"/>
      </w:pPr>
      <w:r>
        <w:rPr>
          <w:rFonts w:ascii="Arial" w:cs="Arial" w:eastAsia="Arial" w:hAnsi="Arial"/>
          <w:b w:val="false"/>
          <w:bCs w:val="false"/>
          <w:color w:val="0F172A"/>
          <w:sz w:val="20"/>
          <w:szCs w:val="20"/>
        </w:rPr>
        <w:t xml:space="preserve">Database type selector — pill buttons: PostgreSQL | MySQL | SQL Server | SQLite | Oracle</w:t>
      </w:r>
    </w:p>
    <w:p>
      <w:pPr>
        <w:pStyle w:val="ListParagraph"/>
        <w:numPr>
          <w:ilvl w:val="0"/>
          <w:numId w:val="2"/>
        </w:numPr>
        <w:spacing w:after="100"/>
      </w:pPr>
      <w:r>
        <w:rPr>
          <w:rFonts w:ascii="Arial" w:cs="Arial" w:eastAsia="Arial" w:hAnsi="Arial"/>
          <w:b w:val="false"/>
          <w:bCs w:val="false"/>
          <w:color w:val="0F172A"/>
          <w:sz w:val="20"/>
          <w:szCs w:val="20"/>
        </w:rPr>
        <w:t xml:space="preserve">Connection name field — e.g. "Production DB", "Local Dev"</w:t>
      </w:r>
    </w:p>
    <w:p>
      <w:pPr>
        <w:pStyle w:val="ListParagraph"/>
        <w:numPr>
          <w:ilvl w:val="0"/>
          <w:numId w:val="2"/>
        </w:numPr>
        <w:spacing w:after="100"/>
      </w:pPr>
      <w:r>
        <w:rPr>
          <w:rFonts w:ascii="Arial" w:cs="Arial" w:eastAsia="Arial" w:hAnsi="Arial"/>
          <w:b w:val="false"/>
          <w:bCs w:val="false"/>
          <w:color w:val="0F172A"/>
          <w:sz w:val="20"/>
          <w:szCs w:val="20"/>
        </w:rPr>
        <w:t xml:space="preserve">Host field — defaults to localhost</w:t>
      </w:r>
    </w:p>
    <w:p>
      <w:pPr>
        <w:pStyle w:val="ListParagraph"/>
        <w:numPr>
          <w:ilvl w:val="0"/>
          <w:numId w:val="2"/>
        </w:numPr>
        <w:spacing w:after="100"/>
      </w:pPr>
      <w:r>
        <w:rPr>
          <w:rFonts w:ascii="Arial" w:cs="Arial" w:eastAsia="Arial" w:hAnsi="Arial"/>
          <w:b w:val="false"/>
          <w:bCs w:val="false"/>
          <w:color w:val="0F172A"/>
          <w:sz w:val="20"/>
          <w:szCs w:val="20"/>
        </w:rPr>
        <w:t xml:space="preserve">Port field — auto-fills based on DB type (5432, 3306, 1433, etc.)</w:t>
      </w:r>
    </w:p>
    <w:p>
      <w:pPr>
        <w:pStyle w:val="ListParagraph"/>
        <w:numPr>
          <w:ilvl w:val="0"/>
          <w:numId w:val="2"/>
        </w:numPr>
        <w:spacing w:after="100"/>
      </w:pPr>
      <w:r>
        <w:rPr>
          <w:rFonts w:ascii="Arial" w:cs="Arial" w:eastAsia="Arial" w:hAnsi="Arial"/>
          <w:b w:val="false"/>
          <w:bCs w:val="false"/>
          <w:color w:val="0F172A"/>
          <w:sz w:val="20"/>
          <w:szCs w:val="20"/>
        </w:rPr>
        <w:t xml:space="preserve">Database name field</w:t>
      </w:r>
    </w:p>
    <w:p>
      <w:pPr>
        <w:pStyle w:val="ListParagraph"/>
        <w:numPr>
          <w:ilvl w:val="0"/>
          <w:numId w:val="2"/>
        </w:numPr>
        <w:spacing w:after="100"/>
      </w:pPr>
      <w:r>
        <w:rPr>
          <w:rFonts w:ascii="Arial" w:cs="Arial" w:eastAsia="Arial" w:hAnsi="Arial"/>
          <w:b w:val="false"/>
          <w:bCs w:val="false"/>
          <w:color w:val="0F172A"/>
          <w:sz w:val="20"/>
          <w:szCs w:val="20"/>
        </w:rPr>
        <w:t xml:space="preserve">Username and Password fields</w:t>
      </w:r>
    </w:p>
    <w:p>
      <w:pPr>
        <w:pStyle w:val="ListParagraph"/>
        <w:numPr>
          <w:ilvl w:val="0"/>
          <w:numId w:val="2"/>
        </w:numPr>
        <w:spacing w:after="100"/>
      </w:pPr>
      <w:r>
        <w:rPr>
          <w:rFonts w:ascii="Arial" w:cs="Arial" w:eastAsia="Arial" w:hAnsi="Arial"/>
          <w:b w:val="false"/>
          <w:bCs w:val="false"/>
          <w:color w:val="0F172A"/>
          <w:sz w:val="20"/>
          <w:szCs w:val="20"/>
        </w:rPr>
        <w:t xml:space="preserve">SSL toggle — on by default for non-localhost</w:t>
      </w:r>
    </w:p>
    <w:p>
      <w:pPr>
        <w:pStyle w:val="ListParagraph"/>
        <w:numPr>
          <w:ilvl w:val="0"/>
          <w:numId w:val="2"/>
        </w:numPr>
        <w:spacing w:after="100"/>
      </w:pPr>
      <w:r>
        <w:rPr>
          <w:rFonts w:ascii="Arial" w:cs="Arial" w:eastAsia="Arial" w:hAnsi="Arial"/>
          <w:b w:val="false"/>
          <w:bCs w:val="false"/>
          <w:color w:val="0F172A"/>
          <w:sz w:val="20"/>
          <w:szCs w:val="20"/>
        </w:rPr>
        <w:t xml:space="preserve">"Test Connection" button — shows green tick or red error inline</w:t>
      </w:r>
    </w:p>
    <w:p>
      <w:pPr>
        <w:pStyle w:val="ListParagraph"/>
        <w:numPr>
          <w:ilvl w:val="0"/>
          <w:numId w:val="2"/>
        </w:numPr>
        <w:spacing w:after="100"/>
      </w:pPr>
      <w:r>
        <w:rPr>
          <w:rFonts w:ascii="Arial" w:cs="Arial" w:eastAsia="Arial" w:hAnsi="Arial"/>
          <w:b w:val="false"/>
          <w:bCs w:val="false"/>
          <w:color w:val="0F172A"/>
          <w:sz w:val="20"/>
          <w:szCs w:val="20"/>
        </w:rPr>
        <w:t xml:space="preserve">"Save &amp; Connect" button — saves to connection store and connects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EE2E2" w:sz="1"/>
              <w:left w:val="single" w:color="FEE2E2" w:sz="1"/>
              <w:bottom w:val="single" w:color="FEE2E2" w:sz="1"/>
              <w:right w:val="single" w:color="FEE2E2" w:sz="1"/>
            </w:tcBorders>
            <w:shd w:fill="FEE2E2" w:val="clear"/>
            <w:tcMar>
              <w:top w:type="dxa" w:w="100"/>
              <w:left w:type="dxa" w:w="140"/>
              <w:bottom w:type="dxa" w:w="100"/>
              <w:right w:type="dxa" w:w="140"/>
            </w:tcMar>
          </w:tcPr>
          <w:p>
            <w:pPr>
              <w:jc w:val="center"/>
            </w:pPr>
            <w:r>
              <w:rPr>
                <w:rFonts w:ascii="Arial" w:cs="Arial" w:eastAsia="Arial" w:hAnsi="Arial"/>
                <w:b/>
                <w:bCs/>
                <w:color w:val="DC2626"/>
                <w:sz w:val="18"/>
                <w:szCs w:val="18"/>
              </w:rPr>
              <w:t xml:space="preserve">Security</w:t>
            </w:r>
          </w:p>
        </w:tc>
        <w:tc>
          <w:tcPr>
            <w:tcW w:type="dxa" w:w="8160"/>
            <w:tcBorders>
              <w:top w:val="single" w:color="FEE2E2" w:sz="1"/>
              <w:left w:val="single" w:color="FEE2E2" w:sz="1"/>
              <w:bottom w:val="single" w:color="FEE2E2" w:sz="1"/>
              <w:right w:val="single" w:color="FEE2E2" w:sz="1"/>
            </w:tcBorders>
            <w:shd w:fill="FEE2E2" w:val="clear"/>
            <w:tcMar>
              <w:top w:type="dxa" w:w="100"/>
              <w:left w:type="dxa" w:w="140"/>
              <w:bottom w:type="dxa" w:w="100"/>
              <w:right w:type="dxa" w:w="140"/>
            </w:tcMar>
          </w:tcPr>
          <w:p>
            <w:r>
              <w:rPr>
                <w:rFonts w:ascii="Arial" w:cs="Arial" w:eastAsia="Arial" w:hAnsi="Arial"/>
                <w:color w:val="0F172A"/>
                <w:sz w:val="20"/>
                <w:szCs w:val="20"/>
              </w:rPr>
              <w:t xml:space="preserve">Connection passwords are stored using Electron's safeStorage API which uses the OS native keychain (Windows Credential Manager, macOS Keychain). Never store passwords in plain text or localStorage.</w:t>
            </w:r>
          </w:p>
        </w:tc>
      </w:tr>
    </w:tbl>
    <w:p>
      <w:pPr>
        <w:spacing w:before="120" w:after="80"/>
      </w:pPr>
    </w:p>
    <w:p>
      <w:pPr>
        <w:pStyle w:val="Heading2"/>
        <w:spacing w:before="280" w:after="140"/>
      </w:pPr>
      <w:r>
        <w:rPr>
          <w:rFonts w:ascii="Arial" w:cs="Arial" w:eastAsia="Arial" w:hAnsi="Arial"/>
          <w:b/>
          <w:bCs/>
          <w:color w:val="2563EB"/>
          <w:sz w:val="30"/>
          <w:szCs w:val="30"/>
        </w:rPr>
        <w:t xml:space="preserve">6.2 Schema Loading</w:t>
      </w:r>
    </w:p>
    <w:p>
      <w:pPr>
        <w:spacing w:after="140"/>
      </w:pPr>
      <w:r>
        <w:rPr>
          <w:rFonts w:ascii="Arial" w:cs="Arial" w:eastAsia="Arial" w:hAnsi="Arial"/>
          <w:b w:val="false"/>
          <w:bCs w:val="false"/>
          <w:color w:val="0F172A"/>
          <w:sz w:val="20"/>
          <w:szCs w:val="20"/>
        </w:rPr>
        <w:t xml:space="preserve">When a connection is established, Onobase automatically loads the full database schema into the module store. The schema loading process:</w:t>
      </w:r>
    </w:p>
    <w:p>
      <w:pPr>
        <w:pStyle w:val="ListParagraph"/>
        <w:numPr>
          <w:ilvl w:val="0"/>
          <w:numId w:val="3"/>
        </w:numPr>
        <w:spacing w:after="100"/>
      </w:pPr>
      <w:r>
        <w:rPr>
          <w:rFonts w:ascii="Arial" w:cs="Arial" w:eastAsia="Arial" w:hAnsi="Arial"/>
          <w:sz w:val="20"/>
          <w:szCs w:val="20"/>
        </w:rPr>
        <w:t xml:space="preserve">Connect to database using the appropriate driver</w:t>
      </w:r>
    </w:p>
    <w:p>
      <w:pPr>
        <w:pStyle w:val="ListParagraph"/>
        <w:numPr>
          <w:ilvl w:val="0"/>
          <w:numId w:val="3"/>
        </w:numPr>
        <w:spacing w:after="100"/>
      </w:pPr>
      <w:r>
        <w:rPr>
          <w:rFonts w:ascii="Arial" w:cs="Arial" w:eastAsia="Arial" w:hAnsi="Arial"/>
          <w:sz w:val="20"/>
          <w:szCs w:val="20"/>
        </w:rPr>
        <w:t xml:space="preserve">Query information_schema to get all tables, columns, types, constraints</w:t>
      </w:r>
    </w:p>
    <w:p>
      <w:pPr>
        <w:pStyle w:val="ListParagraph"/>
        <w:numPr>
          <w:ilvl w:val="0"/>
          <w:numId w:val="3"/>
        </w:numPr>
        <w:spacing w:after="100"/>
      </w:pPr>
      <w:r>
        <w:rPr>
          <w:rFonts w:ascii="Arial" w:cs="Arial" w:eastAsia="Arial" w:hAnsi="Arial"/>
          <w:sz w:val="20"/>
          <w:szCs w:val="20"/>
        </w:rPr>
        <w:t xml:space="preserve">Query information_schema for foreign key relationships</w:t>
      </w:r>
    </w:p>
    <w:p>
      <w:pPr>
        <w:pStyle w:val="ListParagraph"/>
        <w:numPr>
          <w:ilvl w:val="0"/>
          <w:numId w:val="3"/>
        </w:numPr>
        <w:spacing w:after="100"/>
      </w:pPr>
      <w:r>
        <w:rPr>
          <w:rFonts w:ascii="Arial" w:cs="Arial" w:eastAsia="Arial" w:hAnsi="Arial"/>
          <w:sz w:val="20"/>
          <w:szCs w:val="20"/>
        </w:rPr>
        <w:t xml:space="preserve">Auto-group tables into logical modules based on naming conventions (e.g. "user_", "auth_" prefix → Auth module)</w:t>
      </w:r>
    </w:p>
    <w:p>
      <w:pPr>
        <w:pStyle w:val="ListParagraph"/>
        <w:numPr>
          <w:ilvl w:val="0"/>
          <w:numId w:val="3"/>
        </w:numPr>
        <w:spacing w:after="100"/>
      </w:pPr>
      <w:r>
        <w:rPr>
          <w:rFonts w:ascii="Arial" w:cs="Arial" w:eastAsia="Arial" w:hAnsi="Arial"/>
          <w:sz w:val="20"/>
          <w:szCs w:val="20"/>
        </w:rPr>
        <w:t xml:space="preserve">Render modules on canvas with sensible default positions</w:t>
      </w:r>
    </w:p>
    <w:p>
      <w:pPr>
        <w:pStyle w:val="ListParagraph"/>
        <w:numPr>
          <w:ilvl w:val="0"/>
          <w:numId w:val="3"/>
        </w:numPr>
        <w:spacing w:after="100"/>
      </w:pPr>
      <w:r>
        <w:rPr>
          <w:rFonts w:ascii="Arial" w:cs="Arial" w:eastAsia="Arial" w:hAnsi="Arial"/>
          <w:sz w:val="20"/>
          <w:szCs w:val="20"/>
        </w:rPr>
        <w:t xml:space="preserve">Save module layout to local storage for persistence</w:t>
      </w:r>
    </w:p>
    <w:p>
      <w:pPr>
        <w:spacing w:before="80" w:after="0"/>
      </w:pPr>
    </w:p>
    <w:p>
      <w:pPr>
        <w:pStyle w:val="Heading3"/>
        <w:spacing w:before="220" w:after="100"/>
      </w:pPr>
      <w:r>
        <w:rPr>
          <w:rFonts w:ascii="Arial" w:cs="Arial" w:eastAsia="Arial" w:hAnsi="Arial"/>
          <w:b/>
          <w:bCs/>
          <w:color w:val="475569"/>
          <w:sz w:val="24"/>
          <w:szCs w:val="24"/>
        </w:rPr>
        <w:t xml:space="preserve">Schema Query — PostgreSQL</w:t>
      </w:r>
    </w:p>
    <w:p>
      <w:pPr>
        <w:shd w:fill="1E293B" w:val="clear"/>
        <w:spacing w:after="80"/>
        <w:ind w:left="360"/>
      </w:pPr>
      <w:r>
        <w:rPr>
          <w:rFonts w:ascii="Courier New" w:cs="Courier New" w:eastAsia="Courier New" w:hAnsi="Courier New"/>
          <w:color w:val="00E5B0"/>
          <w:sz w:val="18"/>
          <w:szCs w:val="18"/>
        </w:rPr>
        <w:t xml:space="preserve">SELECT</w:t>
      </w:r>
    </w:p>
    <w:p>
      <w:pPr>
        <w:shd w:fill="1E293B" w:val="clear"/>
        <w:spacing w:after="80"/>
        <w:ind w:left="360"/>
      </w:pPr>
      <w:r>
        <w:rPr>
          <w:rFonts w:ascii="Courier New" w:cs="Courier New" w:eastAsia="Courier New" w:hAnsi="Courier New"/>
          <w:color w:val="00E5B0"/>
          <w:sz w:val="18"/>
          <w:szCs w:val="18"/>
        </w:rPr>
        <w:t xml:space="preserve">  t.table_name,</w:t>
      </w:r>
    </w:p>
    <w:p>
      <w:pPr>
        <w:shd w:fill="1E293B" w:val="clear"/>
        <w:spacing w:after="80"/>
        <w:ind w:left="360"/>
      </w:pPr>
      <w:r>
        <w:rPr>
          <w:rFonts w:ascii="Courier New" w:cs="Courier New" w:eastAsia="Courier New" w:hAnsi="Courier New"/>
          <w:color w:val="00E5B0"/>
          <w:sz w:val="18"/>
          <w:szCs w:val="18"/>
        </w:rPr>
        <w:t xml:space="preserve">  c.column_name,</w:t>
      </w:r>
    </w:p>
    <w:p>
      <w:pPr>
        <w:shd w:fill="1E293B" w:val="clear"/>
        <w:spacing w:after="80"/>
        <w:ind w:left="360"/>
      </w:pPr>
      <w:r>
        <w:rPr>
          <w:rFonts w:ascii="Courier New" w:cs="Courier New" w:eastAsia="Courier New" w:hAnsi="Courier New"/>
          <w:color w:val="00E5B0"/>
          <w:sz w:val="18"/>
          <w:szCs w:val="18"/>
        </w:rPr>
        <w:t xml:space="preserve">  c.data_type,</w:t>
      </w:r>
    </w:p>
    <w:p>
      <w:pPr>
        <w:shd w:fill="1E293B" w:val="clear"/>
        <w:spacing w:after="80"/>
        <w:ind w:left="360"/>
      </w:pPr>
      <w:r>
        <w:rPr>
          <w:rFonts w:ascii="Courier New" w:cs="Courier New" w:eastAsia="Courier New" w:hAnsi="Courier New"/>
          <w:color w:val="00E5B0"/>
          <w:sz w:val="18"/>
          <w:szCs w:val="18"/>
        </w:rPr>
        <w:t xml:space="preserve">  c.is_nullable,</w:t>
      </w:r>
    </w:p>
    <w:p>
      <w:pPr>
        <w:shd w:fill="1E293B" w:val="clear"/>
        <w:spacing w:after="80"/>
        <w:ind w:left="360"/>
      </w:pPr>
      <w:r>
        <w:rPr>
          <w:rFonts w:ascii="Courier New" w:cs="Courier New" w:eastAsia="Courier New" w:hAnsi="Courier New"/>
          <w:color w:val="00E5B0"/>
          <w:sz w:val="18"/>
          <w:szCs w:val="18"/>
        </w:rPr>
        <w:t xml:space="preserve">  c.column_default,</w:t>
      </w:r>
    </w:p>
    <w:p>
      <w:pPr>
        <w:shd w:fill="1E293B" w:val="clear"/>
        <w:spacing w:after="80"/>
        <w:ind w:left="360"/>
      </w:pPr>
      <w:r>
        <w:rPr>
          <w:rFonts w:ascii="Courier New" w:cs="Courier New" w:eastAsia="Courier New" w:hAnsi="Courier New"/>
          <w:color w:val="00E5B0"/>
          <w:sz w:val="18"/>
          <w:szCs w:val="18"/>
        </w:rPr>
        <w:t xml:space="preserve">  tc.constraint_type</w:t>
      </w:r>
    </w:p>
    <w:p>
      <w:pPr>
        <w:shd w:fill="1E293B" w:val="clear"/>
        <w:spacing w:after="80"/>
        <w:ind w:left="360"/>
      </w:pPr>
      <w:r>
        <w:rPr>
          <w:rFonts w:ascii="Courier New" w:cs="Courier New" w:eastAsia="Courier New" w:hAnsi="Courier New"/>
          <w:color w:val="00E5B0"/>
          <w:sz w:val="18"/>
          <w:szCs w:val="18"/>
        </w:rPr>
        <w:t xml:space="preserve">FROM information_schema.tables t</w:t>
      </w:r>
    </w:p>
    <w:p>
      <w:pPr>
        <w:shd w:fill="1E293B" w:val="clear"/>
        <w:spacing w:after="80"/>
        <w:ind w:left="360"/>
      </w:pPr>
      <w:r>
        <w:rPr>
          <w:rFonts w:ascii="Courier New" w:cs="Courier New" w:eastAsia="Courier New" w:hAnsi="Courier New"/>
          <w:color w:val="00E5B0"/>
          <w:sz w:val="18"/>
          <w:szCs w:val="18"/>
        </w:rPr>
        <w:t xml:space="preserve">JOIN information_schema.columns c ON t.table_name = c.table_name</w:t>
      </w:r>
    </w:p>
    <w:p>
      <w:pPr>
        <w:shd w:fill="1E293B" w:val="clear"/>
        <w:spacing w:after="80"/>
        <w:ind w:left="360"/>
      </w:pPr>
      <w:r>
        <w:rPr>
          <w:rFonts w:ascii="Courier New" w:cs="Courier New" w:eastAsia="Courier New" w:hAnsi="Courier New"/>
          <w:color w:val="00E5B0"/>
          <w:sz w:val="18"/>
          <w:szCs w:val="18"/>
        </w:rPr>
        <w:t xml:space="preserve">LEFT JOIN information_schema.key_column_usage kcu</w:t>
      </w:r>
    </w:p>
    <w:p>
      <w:pPr>
        <w:shd w:fill="1E293B" w:val="clear"/>
        <w:spacing w:after="80"/>
        <w:ind w:left="360"/>
      </w:pPr>
      <w:r>
        <w:rPr>
          <w:rFonts w:ascii="Courier New" w:cs="Courier New" w:eastAsia="Courier New" w:hAnsi="Courier New"/>
          <w:color w:val="00E5B0"/>
          <w:sz w:val="18"/>
          <w:szCs w:val="18"/>
        </w:rPr>
        <w:t xml:space="preserve">  ON c.column_name = kcu.column_name AND c.table_name = kcu.table_name</w:t>
      </w:r>
    </w:p>
    <w:p>
      <w:pPr>
        <w:shd w:fill="1E293B" w:val="clear"/>
        <w:spacing w:after="80"/>
        <w:ind w:left="360"/>
      </w:pPr>
      <w:r>
        <w:rPr>
          <w:rFonts w:ascii="Courier New" w:cs="Courier New" w:eastAsia="Courier New" w:hAnsi="Courier New"/>
          <w:color w:val="00E5B0"/>
          <w:sz w:val="18"/>
          <w:szCs w:val="18"/>
        </w:rPr>
        <w:t xml:space="preserve">LEFT JOIN information_schema.table_constraints tc</w:t>
      </w:r>
    </w:p>
    <w:p>
      <w:pPr>
        <w:shd w:fill="1E293B" w:val="clear"/>
        <w:spacing w:after="80"/>
        <w:ind w:left="360"/>
      </w:pPr>
      <w:r>
        <w:rPr>
          <w:rFonts w:ascii="Courier New" w:cs="Courier New" w:eastAsia="Courier New" w:hAnsi="Courier New"/>
          <w:color w:val="00E5B0"/>
          <w:sz w:val="18"/>
          <w:szCs w:val="18"/>
        </w:rPr>
        <w:t xml:space="preserve">  ON kcu.constraint_name = tc.constraint_name</w:t>
      </w:r>
    </w:p>
    <w:p>
      <w:pPr>
        <w:shd w:fill="1E293B" w:val="clear"/>
        <w:spacing w:after="80"/>
        <w:ind w:left="360"/>
      </w:pPr>
      <w:r>
        <w:rPr>
          <w:rFonts w:ascii="Courier New" w:cs="Courier New" w:eastAsia="Courier New" w:hAnsi="Courier New"/>
          <w:color w:val="00E5B0"/>
          <w:sz w:val="18"/>
          <w:szCs w:val="18"/>
        </w:rPr>
        <w:t xml:space="preserve">WHERE t.table_schema = 'public'</w:t>
      </w:r>
    </w:p>
    <w:p>
      <w:pPr>
        <w:shd w:fill="1E293B" w:val="clear"/>
        <w:spacing w:after="80"/>
        <w:ind w:left="360"/>
      </w:pPr>
      <w:r>
        <w:rPr>
          <w:rFonts w:ascii="Courier New" w:cs="Courier New" w:eastAsia="Courier New" w:hAnsi="Courier New"/>
          <w:color w:val="00E5B0"/>
          <w:sz w:val="18"/>
          <w:szCs w:val="18"/>
        </w:rPr>
        <w:t xml:space="preserve">ORDER BY t.table_name, c.ordinal_position;</w:t>
      </w:r>
    </w:p>
    <w:p>
      <w:pPr>
        <w:spacing w:before="200" w:after="0"/>
      </w:pPr>
    </w:p>
    <w:p>
      <w:r>
        <w:br w:type="page"/>
      </w:r>
    </w:p>
    <w:p>
      <w:pPr>
        <w:pStyle w:val="Heading1"/>
        <w:spacing w:before="360" w:after="180"/>
      </w:pPr>
      <w:r>
        <w:rPr>
          <w:rFonts w:ascii="Arial" w:cs="Arial" w:eastAsia="Arial" w:hAnsi="Arial"/>
          <w:b/>
          <w:bCs/>
          <w:color w:val="0F1923"/>
          <w:sz w:val="40"/>
          <w:szCs w:val="40"/>
        </w:rPr>
        <w:t xml:space="preserve">7. State Management</w:t>
      </w:r>
    </w:p>
    <w:p>
      <w:pPr>
        <w:pBdr>
          <w:bottom w:val="single" w:color="00C896" w:sz="6" w:space="1"/>
        </w:pBdr>
        <w:spacing w:before="160" w:after="160"/>
      </w:pPr>
    </w:p>
    <w:p>
      <w:pPr>
        <w:spacing w:before="60" w:after="60"/>
      </w:pPr>
    </w:p>
    <w:p>
      <w:pPr>
        <w:spacing w:after="140"/>
      </w:pPr>
      <w:r>
        <w:rPr>
          <w:rFonts w:ascii="Arial" w:cs="Arial" w:eastAsia="Arial" w:hAnsi="Arial"/>
          <w:b w:val="false"/>
          <w:bCs w:val="false"/>
          <w:color w:val="0F172A"/>
          <w:sz w:val="20"/>
          <w:szCs w:val="20"/>
        </w:rPr>
        <w:t xml:space="preserve">Use Zustand for all global state. Three stores:</w:t>
      </w:r>
    </w:p>
    <w:p>
      <w:pPr>
        <w:spacing w:before="80" w:after="0"/>
      </w:pPr>
    </w:p>
    <w:p>
      <w:pPr>
        <w:pStyle w:val="Heading2"/>
        <w:spacing w:before="280" w:after="140"/>
      </w:pPr>
      <w:r>
        <w:rPr>
          <w:rFonts w:ascii="Arial" w:cs="Arial" w:eastAsia="Arial" w:hAnsi="Arial"/>
          <w:b/>
          <w:bCs/>
          <w:color w:val="2563EB"/>
          <w:sz w:val="30"/>
          <w:szCs w:val="30"/>
        </w:rPr>
        <w:t xml:space="preserve">7.1 Connection Store (useConnectionStore.ts)</w:t>
      </w:r>
    </w:p>
    <w:p>
      <w:pPr>
        <w:shd w:fill="1E293B" w:val="clear"/>
        <w:spacing w:after="80"/>
        <w:ind w:left="360"/>
      </w:pPr>
      <w:r>
        <w:rPr>
          <w:rFonts w:ascii="Courier New" w:cs="Courier New" w:eastAsia="Courier New" w:hAnsi="Courier New"/>
          <w:color w:val="00E5B0"/>
          <w:sz w:val="18"/>
          <w:szCs w:val="18"/>
        </w:rPr>
        <w:t xml:space="preserve">interface ConnectionStore {</w:t>
      </w:r>
    </w:p>
    <w:p>
      <w:pPr>
        <w:shd w:fill="1E293B" w:val="clear"/>
        <w:spacing w:after="80"/>
        <w:ind w:left="360"/>
      </w:pPr>
      <w:r>
        <w:rPr>
          <w:rFonts w:ascii="Courier New" w:cs="Courier New" w:eastAsia="Courier New" w:hAnsi="Courier New"/>
          <w:color w:val="00E5B0"/>
          <w:sz w:val="18"/>
          <w:szCs w:val="18"/>
        </w:rPr>
        <w:t xml:space="preserve">  connections: Connection[]</w:t>
      </w:r>
    </w:p>
    <w:p>
      <w:pPr>
        <w:shd w:fill="1E293B" w:val="clear"/>
        <w:spacing w:after="80"/>
        <w:ind w:left="360"/>
      </w:pPr>
      <w:r>
        <w:rPr>
          <w:rFonts w:ascii="Courier New" w:cs="Courier New" w:eastAsia="Courier New" w:hAnsi="Courier New"/>
          <w:color w:val="00E5B0"/>
          <w:sz w:val="18"/>
          <w:szCs w:val="18"/>
        </w:rPr>
        <w:t xml:space="preserve">  activeConnectionId: string | null</w:t>
      </w:r>
    </w:p>
    <w:p>
      <w:pPr>
        <w:shd w:fill="1E293B" w:val="clear"/>
        <w:spacing w:after="80"/>
        <w:ind w:left="360"/>
      </w:pPr>
      <w:r>
        <w:rPr>
          <w:rFonts w:ascii="Courier New" w:cs="Courier New" w:eastAsia="Courier New" w:hAnsi="Courier New"/>
          <w:color w:val="00E5B0"/>
          <w:sz w:val="18"/>
          <w:szCs w:val="18"/>
        </w:rPr>
        <w:t xml:space="preserve">  addConnection: (conn: Connection) =&gt; void</w:t>
      </w:r>
    </w:p>
    <w:p>
      <w:pPr>
        <w:shd w:fill="1E293B" w:val="clear"/>
        <w:spacing w:after="80"/>
        <w:ind w:left="360"/>
      </w:pPr>
      <w:r>
        <w:rPr>
          <w:rFonts w:ascii="Courier New" w:cs="Courier New" w:eastAsia="Courier New" w:hAnsi="Courier New"/>
          <w:color w:val="00E5B0"/>
          <w:sz w:val="18"/>
          <w:szCs w:val="18"/>
        </w:rPr>
        <w:t xml:space="preserve">  removeConnection: (id: string) =&gt; void</w:t>
      </w:r>
    </w:p>
    <w:p>
      <w:pPr>
        <w:shd w:fill="1E293B" w:val="clear"/>
        <w:spacing w:after="80"/>
        <w:ind w:left="360"/>
      </w:pPr>
      <w:r>
        <w:rPr>
          <w:rFonts w:ascii="Courier New" w:cs="Courier New" w:eastAsia="Courier New" w:hAnsi="Courier New"/>
          <w:color w:val="00E5B0"/>
          <w:sz w:val="18"/>
          <w:szCs w:val="18"/>
        </w:rPr>
        <w:t xml:space="preserve">  setActive: (id: string) =&gt; void</w:t>
      </w:r>
    </w:p>
    <w:p>
      <w:pPr>
        <w:shd w:fill="1E293B" w:val="clear"/>
        <w:spacing w:after="80"/>
        <w:ind w:left="360"/>
      </w:pPr>
      <w:r>
        <w:rPr>
          <w:rFonts w:ascii="Courier New" w:cs="Courier New" w:eastAsia="Courier New" w:hAnsi="Courier New"/>
          <w:color w:val="00E5B0"/>
          <w:sz w:val="18"/>
          <w:szCs w:val="18"/>
        </w:rPr>
        <w:t xml:space="preserve">  getActive: () =&gt; Connection | null</w:t>
      </w:r>
    </w:p>
    <w:p>
      <w:pPr>
        <w:shd w:fill="1E293B" w:val="clear"/>
        <w:spacing w:after="80"/>
        <w:ind w:left="360"/>
      </w:pPr>
      <w:r>
        <w:rPr>
          <w:rFonts w:ascii="Courier New" w:cs="Courier New" w:eastAsia="Courier New" w:hAnsi="Courier New"/>
          <w:color w:val="00E5B0"/>
          <w:sz w:val="18"/>
          <w:szCs w:val="18"/>
        </w:rPr>
        <w:t xml:space="preserve">}</w:t>
      </w:r>
    </w:p>
    <w:p>
      <w:pPr>
        <w:spacing w:before="80" w:after="0"/>
      </w:pPr>
    </w:p>
    <w:p>
      <w:pPr>
        <w:shd w:fill="1E293B" w:val="clear"/>
        <w:spacing w:after="80"/>
        <w:ind w:left="360"/>
      </w:pPr>
      <w:r>
        <w:rPr>
          <w:rFonts w:ascii="Courier New" w:cs="Courier New" w:eastAsia="Courier New" w:hAnsi="Courier New"/>
          <w:color w:val="00E5B0"/>
          <w:sz w:val="18"/>
          <w:szCs w:val="18"/>
        </w:rPr>
        <w:t xml:space="preserve">interface Connection {</w:t>
      </w:r>
    </w:p>
    <w:p>
      <w:pPr>
        <w:shd w:fill="1E293B" w:val="clear"/>
        <w:spacing w:after="80"/>
        <w:ind w:left="360"/>
      </w:pPr>
      <w:r>
        <w:rPr>
          <w:rFonts w:ascii="Courier New" w:cs="Courier New" w:eastAsia="Courier New" w:hAnsi="Courier New"/>
          <w:color w:val="00E5B0"/>
          <w:sz w:val="18"/>
          <w:szCs w:val="18"/>
        </w:rPr>
        <w:t xml:space="preserve">  id: string</w:t>
      </w:r>
    </w:p>
    <w:p>
      <w:pPr>
        <w:shd w:fill="1E293B" w:val="clear"/>
        <w:spacing w:after="80"/>
        <w:ind w:left="360"/>
      </w:pPr>
      <w:r>
        <w:rPr>
          <w:rFonts w:ascii="Courier New" w:cs="Courier New" w:eastAsia="Courier New" w:hAnsi="Courier New"/>
          <w:color w:val="00E5B0"/>
          <w:sz w:val="18"/>
          <w:szCs w:val="18"/>
        </w:rPr>
        <w:t xml:space="preserve">  name: string</w:t>
      </w:r>
    </w:p>
    <w:p>
      <w:pPr>
        <w:shd w:fill="1E293B" w:val="clear"/>
        <w:spacing w:after="80"/>
        <w:ind w:left="360"/>
      </w:pPr>
      <w:r>
        <w:rPr>
          <w:rFonts w:ascii="Courier New" w:cs="Courier New" w:eastAsia="Courier New" w:hAnsi="Courier New"/>
          <w:color w:val="00E5B0"/>
          <w:sz w:val="18"/>
          <w:szCs w:val="18"/>
        </w:rPr>
        <w:t xml:space="preserve">  type: "postgresql" | "mysql" | "mssql" | "sqlite" | "oracle"</w:t>
      </w:r>
    </w:p>
    <w:p>
      <w:pPr>
        <w:shd w:fill="1E293B" w:val="clear"/>
        <w:spacing w:after="80"/>
        <w:ind w:left="360"/>
      </w:pPr>
      <w:r>
        <w:rPr>
          <w:rFonts w:ascii="Courier New" w:cs="Courier New" w:eastAsia="Courier New" w:hAnsi="Courier New"/>
          <w:color w:val="00E5B0"/>
          <w:sz w:val="18"/>
          <w:szCs w:val="18"/>
        </w:rPr>
        <w:t xml:space="preserve">  host: string</w:t>
      </w:r>
    </w:p>
    <w:p>
      <w:pPr>
        <w:shd w:fill="1E293B" w:val="clear"/>
        <w:spacing w:after="80"/>
        <w:ind w:left="360"/>
      </w:pPr>
      <w:r>
        <w:rPr>
          <w:rFonts w:ascii="Courier New" w:cs="Courier New" w:eastAsia="Courier New" w:hAnsi="Courier New"/>
          <w:color w:val="00E5B0"/>
          <w:sz w:val="18"/>
          <w:szCs w:val="18"/>
        </w:rPr>
        <w:t xml:space="preserve">  port: number</w:t>
      </w:r>
    </w:p>
    <w:p>
      <w:pPr>
        <w:shd w:fill="1E293B" w:val="clear"/>
        <w:spacing w:after="80"/>
        <w:ind w:left="360"/>
      </w:pPr>
      <w:r>
        <w:rPr>
          <w:rFonts w:ascii="Courier New" w:cs="Courier New" w:eastAsia="Courier New" w:hAnsi="Courier New"/>
          <w:color w:val="00E5B0"/>
          <w:sz w:val="18"/>
          <w:szCs w:val="18"/>
        </w:rPr>
        <w:t xml:space="preserve">  database: string</w:t>
      </w:r>
    </w:p>
    <w:p>
      <w:pPr>
        <w:shd w:fill="1E293B" w:val="clear"/>
        <w:spacing w:after="80"/>
        <w:ind w:left="360"/>
      </w:pPr>
      <w:r>
        <w:rPr>
          <w:rFonts w:ascii="Courier New" w:cs="Courier New" w:eastAsia="Courier New" w:hAnsi="Courier New"/>
          <w:color w:val="00E5B0"/>
          <w:sz w:val="18"/>
          <w:szCs w:val="18"/>
        </w:rPr>
        <w:t xml:space="preserve">  username: string</w:t>
      </w:r>
    </w:p>
    <w:p>
      <w:pPr>
        <w:shd w:fill="1E293B" w:val="clear"/>
        <w:spacing w:after="80"/>
        <w:ind w:left="360"/>
      </w:pPr>
      <w:r>
        <w:rPr>
          <w:rFonts w:ascii="Courier New" w:cs="Courier New" w:eastAsia="Courier New" w:hAnsi="Courier New"/>
          <w:color w:val="00E5B0"/>
          <w:sz w:val="18"/>
          <w:szCs w:val="18"/>
        </w:rPr>
        <w:t xml:space="preserve">  ssl: boolean</w:t>
      </w:r>
    </w:p>
    <w:p>
      <w:pPr>
        <w:shd w:fill="1E293B" w:val="clear"/>
        <w:spacing w:after="80"/>
        <w:ind w:left="360"/>
      </w:pPr>
      <w:r>
        <w:rPr>
          <w:rFonts w:ascii="Courier New" w:cs="Courier New" w:eastAsia="Courier New" w:hAnsi="Courier New"/>
          <w:color w:val="00E5B0"/>
          <w:sz w:val="18"/>
          <w:szCs w:val="18"/>
        </w:rPr>
        <w:t xml:space="preserve">  status: "connected" | "disconnected" | "error"</w:t>
      </w:r>
    </w:p>
    <w:p>
      <w:pPr>
        <w:shd w:fill="1E293B" w:val="clear"/>
        <w:spacing w:after="80"/>
        <w:ind w:left="360"/>
      </w:pPr>
      <w:r>
        <w:rPr>
          <w:rFonts w:ascii="Courier New" w:cs="Courier New" w:eastAsia="Courier New" w:hAnsi="Courier New"/>
          <w:color w:val="00E5B0"/>
          <w:sz w:val="18"/>
          <w:szCs w:val="18"/>
        </w:rPr>
        <w:t xml:space="preserve">}</w:t>
      </w:r>
    </w:p>
    <w:p>
      <w:pPr>
        <w:spacing w:before="120" w:after="80"/>
      </w:pPr>
    </w:p>
    <w:p>
      <w:pPr>
        <w:pStyle w:val="Heading2"/>
        <w:spacing w:before="280" w:after="140"/>
      </w:pPr>
      <w:r>
        <w:rPr>
          <w:rFonts w:ascii="Arial" w:cs="Arial" w:eastAsia="Arial" w:hAnsi="Arial"/>
          <w:b/>
          <w:bCs/>
          <w:color w:val="2563EB"/>
          <w:sz w:val="30"/>
          <w:szCs w:val="30"/>
        </w:rPr>
        <w:t xml:space="preserve">7.2 Module Store (useModuleStore.ts)</w:t>
      </w:r>
    </w:p>
    <w:p>
      <w:pPr>
        <w:shd w:fill="1E293B" w:val="clear"/>
        <w:spacing w:after="80"/>
        <w:ind w:left="360"/>
      </w:pPr>
      <w:r>
        <w:rPr>
          <w:rFonts w:ascii="Courier New" w:cs="Courier New" w:eastAsia="Courier New" w:hAnsi="Courier New"/>
          <w:color w:val="00E5B0"/>
          <w:sz w:val="18"/>
          <w:szCs w:val="18"/>
        </w:rPr>
        <w:t xml:space="preserve">interface ModuleStore {</w:t>
      </w:r>
    </w:p>
    <w:p>
      <w:pPr>
        <w:shd w:fill="1E293B" w:val="clear"/>
        <w:spacing w:after="80"/>
        <w:ind w:left="360"/>
      </w:pPr>
      <w:r>
        <w:rPr>
          <w:rFonts w:ascii="Courier New" w:cs="Courier New" w:eastAsia="Courier New" w:hAnsi="Courier New"/>
          <w:color w:val="00E5B0"/>
          <w:sz w:val="18"/>
          <w:szCs w:val="18"/>
        </w:rPr>
        <w:t xml:space="preserve">  modules: Module[]</w:t>
      </w:r>
    </w:p>
    <w:p>
      <w:pPr>
        <w:shd w:fill="1E293B" w:val="clear"/>
        <w:spacing w:after="80"/>
        <w:ind w:left="360"/>
      </w:pPr>
      <w:r>
        <w:rPr>
          <w:rFonts w:ascii="Courier New" w:cs="Courier New" w:eastAsia="Courier New" w:hAnsi="Courier New"/>
          <w:color w:val="00E5B0"/>
          <w:sz w:val="18"/>
          <w:szCs w:val="18"/>
        </w:rPr>
        <w:t xml:space="preserve">  selectedModuleId: string | null</w:t>
      </w:r>
    </w:p>
    <w:p>
      <w:pPr>
        <w:shd w:fill="1E293B" w:val="clear"/>
        <w:spacing w:after="80"/>
        <w:ind w:left="360"/>
      </w:pPr>
      <w:r>
        <w:rPr>
          <w:rFonts w:ascii="Courier New" w:cs="Courier New" w:eastAsia="Courier New" w:hAnsi="Courier New"/>
          <w:color w:val="00E5B0"/>
          <w:sz w:val="18"/>
          <w:szCs w:val="18"/>
        </w:rPr>
        <w:t xml:space="preserve">  selectedTableId: string | null</w:t>
      </w:r>
    </w:p>
    <w:p>
      <w:pPr>
        <w:shd w:fill="1E293B" w:val="clear"/>
        <w:spacing w:after="80"/>
        <w:ind w:left="360"/>
      </w:pPr>
      <w:r>
        <w:rPr>
          <w:rFonts w:ascii="Courier New" w:cs="Courier New" w:eastAsia="Courier New" w:hAnsi="Courier New"/>
          <w:color w:val="00E5B0"/>
          <w:sz w:val="18"/>
          <w:szCs w:val="18"/>
        </w:rPr>
        <w:t xml:space="preserve">  addModule: (module: Module) =&gt; void</w:t>
      </w:r>
    </w:p>
    <w:p>
      <w:pPr>
        <w:shd w:fill="1E293B" w:val="clear"/>
        <w:spacing w:after="80"/>
        <w:ind w:left="360"/>
      </w:pPr>
      <w:r>
        <w:rPr>
          <w:rFonts w:ascii="Courier New" w:cs="Courier New" w:eastAsia="Courier New" w:hAnsi="Courier New"/>
          <w:color w:val="00E5B0"/>
          <w:sz w:val="18"/>
          <w:szCs w:val="18"/>
        </w:rPr>
        <w:t xml:space="preserve">  updateModule: (id: string, updates: Partial&lt;Module&gt;) =&gt; void</w:t>
      </w:r>
    </w:p>
    <w:p>
      <w:pPr>
        <w:shd w:fill="1E293B" w:val="clear"/>
        <w:spacing w:after="80"/>
        <w:ind w:left="360"/>
      </w:pPr>
      <w:r>
        <w:rPr>
          <w:rFonts w:ascii="Courier New" w:cs="Courier New" w:eastAsia="Courier New" w:hAnsi="Courier New"/>
          <w:color w:val="00E5B0"/>
          <w:sz w:val="18"/>
          <w:szCs w:val="18"/>
        </w:rPr>
        <w:t xml:space="preserve">  removeModule: (id: string) =&gt; void</w:t>
      </w:r>
    </w:p>
    <w:p>
      <w:pPr>
        <w:shd w:fill="1E293B" w:val="clear"/>
        <w:spacing w:after="80"/>
        <w:ind w:left="360"/>
      </w:pPr>
      <w:r>
        <w:rPr>
          <w:rFonts w:ascii="Courier New" w:cs="Courier New" w:eastAsia="Courier New" w:hAnsi="Courier New"/>
          <w:color w:val="00E5B0"/>
          <w:sz w:val="18"/>
          <w:szCs w:val="18"/>
        </w:rPr>
        <w:t xml:space="preserve">  setSelectedModule: (id: string | null) =&gt; void</w:t>
      </w:r>
    </w:p>
    <w:p>
      <w:pPr>
        <w:shd w:fill="1E293B" w:val="clear"/>
        <w:spacing w:after="80"/>
        <w:ind w:left="360"/>
      </w:pPr>
      <w:r>
        <w:rPr>
          <w:rFonts w:ascii="Courier New" w:cs="Courier New" w:eastAsia="Courier New" w:hAnsi="Courier New"/>
          <w:color w:val="00E5B0"/>
          <w:sz w:val="18"/>
          <w:szCs w:val="18"/>
        </w:rPr>
        <w:t xml:space="preserve">  loadSchemaIntoModules: (schema: SchemaTable[]) =&gt; void</w:t>
      </w:r>
    </w:p>
    <w:p>
      <w:pPr>
        <w:shd w:fill="1E293B" w:val="clear"/>
        <w:spacing w:after="80"/>
        <w:ind w:left="360"/>
      </w:pPr>
      <w:r>
        <w:rPr>
          <w:rFonts w:ascii="Courier New" w:cs="Courier New" w:eastAsia="Courier New" w:hAnsi="Courier New"/>
          <w:color w:val="00E5B0"/>
          <w:sz w:val="18"/>
          <w:szCs w:val="18"/>
        </w:rPr>
        <w:t xml:space="preserve">}</w:t>
      </w:r>
    </w:p>
    <w:p>
      <w:pPr>
        <w:spacing w:before="80" w:after="0"/>
      </w:pPr>
    </w:p>
    <w:p>
      <w:pPr>
        <w:shd w:fill="1E293B" w:val="clear"/>
        <w:spacing w:after="80"/>
        <w:ind w:left="360"/>
      </w:pPr>
      <w:r>
        <w:rPr>
          <w:rFonts w:ascii="Courier New" w:cs="Courier New" w:eastAsia="Courier New" w:hAnsi="Courier New"/>
          <w:color w:val="00E5B0"/>
          <w:sz w:val="18"/>
          <w:szCs w:val="18"/>
        </w:rPr>
        <w:t xml:space="preserve">interface Module {</w:t>
      </w:r>
    </w:p>
    <w:p>
      <w:pPr>
        <w:shd w:fill="1E293B" w:val="clear"/>
        <w:spacing w:after="80"/>
        <w:ind w:left="360"/>
      </w:pPr>
      <w:r>
        <w:rPr>
          <w:rFonts w:ascii="Courier New" w:cs="Courier New" w:eastAsia="Courier New" w:hAnsi="Courier New"/>
          <w:color w:val="00E5B0"/>
          <w:sz w:val="18"/>
          <w:szCs w:val="18"/>
        </w:rPr>
        <w:t xml:space="preserve">  id: string</w:t>
      </w:r>
    </w:p>
    <w:p>
      <w:pPr>
        <w:shd w:fill="1E293B" w:val="clear"/>
        <w:spacing w:after="80"/>
        <w:ind w:left="360"/>
      </w:pPr>
      <w:r>
        <w:rPr>
          <w:rFonts w:ascii="Courier New" w:cs="Courier New" w:eastAsia="Courier New" w:hAnsi="Courier New"/>
          <w:color w:val="00E5B0"/>
          <w:sz w:val="18"/>
          <w:szCs w:val="18"/>
        </w:rPr>
        <w:t xml:space="preserve">  name: string</w:t>
      </w:r>
    </w:p>
    <w:p>
      <w:pPr>
        <w:shd w:fill="1E293B" w:val="clear"/>
        <w:spacing w:after="80"/>
        <w:ind w:left="360"/>
      </w:pPr>
      <w:r>
        <w:rPr>
          <w:rFonts w:ascii="Courier New" w:cs="Courier New" w:eastAsia="Courier New" w:hAnsi="Courier New"/>
          <w:color w:val="00E5B0"/>
          <w:sz w:val="18"/>
          <w:szCs w:val="18"/>
        </w:rPr>
        <w:t xml:space="preserve">  colorId: string        // key into COLORS palette</w:t>
      </w:r>
    </w:p>
    <w:p>
      <w:pPr>
        <w:shd w:fill="1E293B" w:val="clear"/>
        <w:spacing w:after="80"/>
        <w:ind w:left="360"/>
      </w:pPr>
      <w:r>
        <w:rPr>
          <w:rFonts w:ascii="Courier New" w:cs="Courier New" w:eastAsia="Courier New" w:hAnsi="Courier New"/>
          <w:color w:val="00E5B0"/>
          <w:sz w:val="18"/>
          <w:szCs w:val="18"/>
        </w:rPr>
        <w:t xml:space="preserve">  position: { x: number; y: number }</w:t>
      </w:r>
    </w:p>
    <w:p>
      <w:pPr>
        <w:shd w:fill="1E293B" w:val="clear"/>
        <w:spacing w:after="80"/>
        <w:ind w:left="360"/>
      </w:pPr>
      <w:r>
        <w:rPr>
          <w:rFonts w:ascii="Courier New" w:cs="Courier New" w:eastAsia="Courier New" w:hAnsi="Courier New"/>
          <w:color w:val="00E5B0"/>
          <w:sz w:val="18"/>
          <w:szCs w:val="18"/>
        </w:rPr>
        <w:t xml:space="preserve">  collapsed: boolean</w:t>
      </w:r>
    </w:p>
    <w:p>
      <w:pPr>
        <w:shd w:fill="1E293B" w:val="clear"/>
        <w:spacing w:after="80"/>
        <w:ind w:left="360"/>
      </w:pPr>
      <w:r>
        <w:rPr>
          <w:rFonts w:ascii="Courier New" w:cs="Courier New" w:eastAsia="Courier New" w:hAnsi="Courier New"/>
          <w:color w:val="00E5B0"/>
          <w:sz w:val="18"/>
          <w:szCs w:val="18"/>
        </w:rPr>
        <w:t xml:space="preserve">  tables: Table[]</w:t>
      </w:r>
    </w:p>
    <w:p>
      <w:pPr>
        <w:shd w:fill="1E293B" w:val="clear"/>
        <w:spacing w:after="80"/>
        <w:ind w:left="360"/>
      </w:pPr>
      <w:r>
        <w:rPr>
          <w:rFonts w:ascii="Courier New" w:cs="Courier New" w:eastAsia="Courier New" w:hAnsi="Courier New"/>
          <w:color w:val="00E5B0"/>
          <w:sz w:val="18"/>
          <w:szCs w:val="18"/>
        </w:rPr>
        <w:t xml:space="preserve">  connections: string[]  // ids of connected modules</w:t>
      </w:r>
    </w:p>
    <w:p>
      <w:pPr>
        <w:shd w:fill="1E293B" w:val="clear"/>
        <w:spacing w:after="80"/>
        <w:ind w:left="360"/>
      </w:pPr>
      <w:r>
        <w:rPr>
          <w:rFonts w:ascii="Courier New" w:cs="Courier New" w:eastAsia="Courier New" w:hAnsi="Courier New"/>
          <w:color w:val="00E5B0"/>
          <w:sz w:val="18"/>
          <w:szCs w:val="18"/>
        </w:rPr>
        <w:t xml:space="preserve">}</w:t>
      </w:r>
    </w:p>
    <w:p>
      <w:pPr>
        <w:spacing w:before="80" w:after="0"/>
      </w:pPr>
    </w:p>
    <w:p>
      <w:pPr>
        <w:shd w:fill="1E293B" w:val="clear"/>
        <w:spacing w:after="80"/>
        <w:ind w:left="360"/>
      </w:pPr>
      <w:r>
        <w:rPr>
          <w:rFonts w:ascii="Courier New" w:cs="Courier New" w:eastAsia="Courier New" w:hAnsi="Courier New"/>
          <w:color w:val="00E5B0"/>
          <w:sz w:val="18"/>
          <w:szCs w:val="18"/>
        </w:rPr>
        <w:t xml:space="preserve">interface Table {</w:t>
      </w:r>
    </w:p>
    <w:p>
      <w:pPr>
        <w:shd w:fill="1E293B" w:val="clear"/>
        <w:spacing w:after="80"/>
        <w:ind w:left="360"/>
      </w:pPr>
      <w:r>
        <w:rPr>
          <w:rFonts w:ascii="Courier New" w:cs="Courier New" w:eastAsia="Courier New" w:hAnsi="Courier New"/>
          <w:color w:val="00E5B0"/>
          <w:sz w:val="18"/>
          <w:szCs w:val="18"/>
        </w:rPr>
        <w:t xml:space="preserve">  id: string</w:t>
      </w:r>
    </w:p>
    <w:p>
      <w:pPr>
        <w:shd w:fill="1E293B" w:val="clear"/>
        <w:spacing w:after="80"/>
        <w:ind w:left="360"/>
      </w:pPr>
      <w:r>
        <w:rPr>
          <w:rFonts w:ascii="Courier New" w:cs="Courier New" w:eastAsia="Courier New" w:hAnsi="Courier New"/>
          <w:color w:val="00E5B0"/>
          <w:sz w:val="18"/>
          <w:szCs w:val="18"/>
        </w:rPr>
        <w:t xml:space="preserve">  name: string</w:t>
      </w:r>
    </w:p>
    <w:p>
      <w:pPr>
        <w:shd w:fill="1E293B" w:val="clear"/>
        <w:spacing w:after="80"/>
        <w:ind w:left="360"/>
      </w:pPr>
      <w:r>
        <w:rPr>
          <w:rFonts w:ascii="Courier New" w:cs="Courier New" w:eastAsia="Courier New" w:hAnsi="Courier New"/>
          <w:color w:val="00E5B0"/>
          <w:sz w:val="18"/>
          <w:szCs w:val="18"/>
        </w:rPr>
        <w:t xml:space="preserve">  schema: string</w:t>
      </w:r>
    </w:p>
    <w:p>
      <w:pPr>
        <w:shd w:fill="1E293B" w:val="clear"/>
        <w:spacing w:after="80"/>
        <w:ind w:left="360"/>
      </w:pPr>
      <w:r>
        <w:rPr>
          <w:rFonts w:ascii="Courier New" w:cs="Courier New" w:eastAsia="Courier New" w:hAnsi="Courier New"/>
          <w:color w:val="00E5B0"/>
          <w:sz w:val="18"/>
          <w:szCs w:val="18"/>
        </w:rPr>
        <w:t xml:space="preserve">  columns: Column[]</w:t>
      </w:r>
    </w:p>
    <w:p>
      <w:pPr>
        <w:shd w:fill="1E293B" w:val="clear"/>
        <w:spacing w:after="80"/>
        <w:ind w:left="360"/>
      </w:pPr>
      <w:r>
        <w:rPr>
          <w:rFonts w:ascii="Courier New" w:cs="Courier New" w:eastAsia="Courier New" w:hAnsi="Courier New"/>
          <w:color w:val="00E5B0"/>
          <w:sz w:val="18"/>
          <w:szCs w:val="18"/>
        </w:rPr>
        <w:t xml:space="preserve">  rowCount?: number</w:t>
      </w:r>
    </w:p>
    <w:p>
      <w:pPr>
        <w:shd w:fill="1E293B" w:val="clear"/>
        <w:spacing w:after="80"/>
        <w:ind w:left="360"/>
      </w:pPr>
      <w:r>
        <w:rPr>
          <w:rFonts w:ascii="Courier New" w:cs="Courier New" w:eastAsia="Courier New" w:hAnsi="Courier New"/>
          <w:color w:val="00E5B0"/>
          <w:sz w:val="18"/>
          <w:szCs w:val="18"/>
        </w:rPr>
        <w:t xml:space="preserve">}</w:t>
      </w:r>
    </w:p>
    <w:p>
      <w:pPr>
        <w:spacing w:before="80" w:after="0"/>
      </w:pPr>
    </w:p>
    <w:p>
      <w:pPr>
        <w:shd w:fill="1E293B" w:val="clear"/>
        <w:spacing w:after="80"/>
        <w:ind w:left="360"/>
      </w:pPr>
      <w:r>
        <w:rPr>
          <w:rFonts w:ascii="Courier New" w:cs="Courier New" w:eastAsia="Courier New" w:hAnsi="Courier New"/>
          <w:color w:val="00E5B0"/>
          <w:sz w:val="18"/>
          <w:szCs w:val="18"/>
        </w:rPr>
        <w:t xml:space="preserve">interface Column {</w:t>
      </w:r>
    </w:p>
    <w:p>
      <w:pPr>
        <w:shd w:fill="1E293B" w:val="clear"/>
        <w:spacing w:after="80"/>
        <w:ind w:left="360"/>
      </w:pPr>
      <w:r>
        <w:rPr>
          <w:rFonts w:ascii="Courier New" w:cs="Courier New" w:eastAsia="Courier New" w:hAnsi="Courier New"/>
          <w:color w:val="00E5B0"/>
          <w:sz w:val="18"/>
          <w:szCs w:val="18"/>
        </w:rPr>
        <w:t xml:space="preserve">  name: string</w:t>
      </w:r>
    </w:p>
    <w:p>
      <w:pPr>
        <w:shd w:fill="1E293B" w:val="clear"/>
        <w:spacing w:after="80"/>
        <w:ind w:left="360"/>
      </w:pPr>
      <w:r>
        <w:rPr>
          <w:rFonts w:ascii="Courier New" w:cs="Courier New" w:eastAsia="Courier New" w:hAnsi="Courier New"/>
          <w:color w:val="00E5B0"/>
          <w:sz w:val="18"/>
          <w:szCs w:val="18"/>
        </w:rPr>
        <w:t xml:space="preserve">  type: string</w:t>
      </w:r>
    </w:p>
    <w:p>
      <w:pPr>
        <w:shd w:fill="1E293B" w:val="clear"/>
        <w:spacing w:after="80"/>
        <w:ind w:left="360"/>
      </w:pPr>
      <w:r>
        <w:rPr>
          <w:rFonts w:ascii="Courier New" w:cs="Courier New" w:eastAsia="Courier New" w:hAnsi="Courier New"/>
          <w:color w:val="00E5B0"/>
          <w:sz w:val="18"/>
          <w:szCs w:val="18"/>
        </w:rPr>
        <w:t xml:space="preserve">  nullable: boolean</w:t>
      </w:r>
    </w:p>
    <w:p>
      <w:pPr>
        <w:shd w:fill="1E293B" w:val="clear"/>
        <w:spacing w:after="80"/>
        <w:ind w:left="360"/>
      </w:pPr>
      <w:r>
        <w:rPr>
          <w:rFonts w:ascii="Courier New" w:cs="Courier New" w:eastAsia="Courier New" w:hAnsi="Courier New"/>
          <w:color w:val="00E5B0"/>
          <w:sz w:val="18"/>
          <w:szCs w:val="18"/>
        </w:rPr>
        <w:t xml:space="preserve">  isPrimaryKey: boolean</w:t>
      </w:r>
    </w:p>
    <w:p>
      <w:pPr>
        <w:shd w:fill="1E293B" w:val="clear"/>
        <w:spacing w:after="80"/>
        <w:ind w:left="360"/>
      </w:pPr>
      <w:r>
        <w:rPr>
          <w:rFonts w:ascii="Courier New" w:cs="Courier New" w:eastAsia="Courier New" w:hAnsi="Courier New"/>
          <w:color w:val="00E5B0"/>
          <w:sz w:val="18"/>
          <w:szCs w:val="18"/>
        </w:rPr>
        <w:t xml:space="preserve">  isForeignKey: boolean</w:t>
      </w:r>
    </w:p>
    <w:p>
      <w:pPr>
        <w:shd w:fill="1E293B" w:val="clear"/>
        <w:spacing w:after="80"/>
        <w:ind w:left="360"/>
      </w:pPr>
      <w:r>
        <w:rPr>
          <w:rFonts w:ascii="Courier New" w:cs="Courier New" w:eastAsia="Courier New" w:hAnsi="Courier New"/>
          <w:color w:val="00E5B0"/>
          <w:sz w:val="18"/>
          <w:szCs w:val="18"/>
        </w:rPr>
        <w:t xml:space="preserve">  references?: { table: string; column: string }</w:t>
      </w:r>
    </w:p>
    <w:p>
      <w:pPr>
        <w:shd w:fill="1E293B" w:val="clear"/>
        <w:spacing w:after="80"/>
        <w:ind w:left="360"/>
      </w:pPr>
      <w:r>
        <w:rPr>
          <w:rFonts w:ascii="Courier New" w:cs="Courier New" w:eastAsia="Courier New" w:hAnsi="Courier New"/>
          <w:color w:val="00E5B0"/>
          <w:sz w:val="18"/>
          <w:szCs w:val="18"/>
        </w:rPr>
        <w:t xml:space="preserve">  defaultValue?: string</w:t>
      </w:r>
    </w:p>
    <w:p>
      <w:pPr>
        <w:shd w:fill="1E293B" w:val="clear"/>
        <w:spacing w:after="80"/>
        <w:ind w:left="360"/>
      </w:pPr>
      <w:r>
        <w:rPr>
          <w:rFonts w:ascii="Courier New" w:cs="Courier New" w:eastAsia="Courier New" w:hAnsi="Courier New"/>
          <w:color w:val="00E5B0"/>
          <w:sz w:val="18"/>
          <w:szCs w:val="18"/>
        </w:rPr>
        <w:t xml:space="preserve">}</w:t>
      </w:r>
    </w:p>
    <w:p>
      <w:pPr>
        <w:spacing w:before="200" w:after="0"/>
      </w:pPr>
    </w:p>
    <w:p>
      <w:r>
        <w:br w:type="page"/>
      </w:r>
    </w:p>
    <w:p>
      <w:pPr>
        <w:pStyle w:val="Heading1"/>
        <w:spacing w:before="360" w:after="180"/>
      </w:pPr>
      <w:r>
        <w:rPr>
          <w:rFonts w:ascii="Arial" w:cs="Arial" w:eastAsia="Arial" w:hAnsi="Arial"/>
          <w:b/>
          <w:bCs/>
          <w:color w:val="0F1923"/>
          <w:sz w:val="40"/>
          <w:szCs w:val="40"/>
        </w:rPr>
        <w:t xml:space="preserve">8. Animations &amp; Interactions</w:t>
      </w:r>
    </w:p>
    <w:p>
      <w:pPr>
        <w:pBdr>
          <w:bottom w:val="single" w:color="00C896" w:sz="6" w:space="1"/>
        </w:pBdr>
        <w:spacing w:before="160" w:after="160"/>
      </w:pPr>
    </w:p>
    <w:p>
      <w:pPr>
        <w:spacing w:before="60" w:after="60"/>
      </w:pPr>
    </w:p>
    <w:p>
      <w:pPr>
        <w:spacing w:after="140"/>
      </w:pPr>
      <w:r>
        <w:rPr>
          <w:rFonts w:ascii="Arial" w:cs="Arial" w:eastAsia="Arial" w:hAnsi="Arial"/>
          <w:b w:val="false"/>
          <w:bCs w:val="false"/>
          <w:color w:val="0F172A"/>
          <w:sz w:val="20"/>
          <w:szCs w:val="20"/>
        </w:rPr>
        <w:t xml:space="preserve">Onobase must feel alive and premium. Every interaction needs a subtle but satisfying animation. Use CSS transitions and Framer Motion where appropriate.</w:t>
      </w:r>
    </w:p>
    <w:p>
      <w:pPr>
        <w:spacing w:before="80" w:after="0"/>
      </w:pPr>
    </w:p>
    <w:p>
      <w:pPr>
        <w:pStyle w:val="Heading2"/>
        <w:spacing w:before="280" w:after="140"/>
      </w:pPr>
      <w:r>
        <w:rPr>
          <w:rFonts w:ascii="Arial" w:cs="Arial" w:eastAsia="Arial" w:hAnsi="Arial"/>
          <w:b/>
          <w:bCs/>
          <w:color w:val="2563EB"/>
          <w:sz w:val="30"/>
          <w:szCs w:val="30"/>
        </w:rPr>
        <w:t xml:space="preserve">8.1 Required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BD5E1" w:sz="1"/>
              <w:left w:val="single" w:color="CBD5E1" w:sz="1"/>
              <w:bottom w:val="single" w:color="CBD5E1" w:sz="1"/>
              <w:right w:val="single" w:color="CBD5E1" w:sz="1"/>
            </w:tcBorders>
            <w:shd w:fill="0F192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Interaction</w:t>
            </w:r>
          </w:p>
        </w:tc>
        <w:tc>
          <w:tcPr>
            <w:tcW w:type="dxa" w:w="3000"/>
            <w:tcBorders>
              <w:top w:val="single" w:color="CBD5E1" w:sz="1"/>
              <w:left w:val="single" w:color="CBD5E1" w:sz="1"/>
              <w:bottom w:val="single" w:color="CBD5E1" w:sz="1"/>
              <w:right w:val="single" w:color="CBD5E1" w:sz="1"/>
            </w:tcBorders>
            <w:shd w:fill="0F192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Animation</w:t>
            </w:r>
          </w:p>
        </w:tc>
        <w:tc>
          <w:tcPr>
            <w:tcW w:type="dxa" w:w="3560"/>
            <w:tcBorders>
              <w:top w:val="single" w:color="CBD5E1" w:sz="1"/>
              <w:left w:val="single" w:color="CBD5E1" w:sz="1"/>
              <w:bottom w:val="single" w:color="CBD5E1" w:sz="1"/>
              <w:right w:val="single" w:color="CBD5E1" w:sz="1"/>
            </w:tcBorders>
            <w:shd w:fill="0F1923"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Duration / Easing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App launch</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Fade in from slight scale 0.98 → 1</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300ms ease-out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Module card hover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Box shadow deepens, border brightens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150ms ease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Module selected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Teal border glow appears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200ms ease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Colour change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Header bg and border colour transition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250ms ease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Module collapse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Height animates, tables fade out</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200ms ease-in-out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Modal open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Scale 0.95→1, fade in, backdrop blur</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220ms ease-out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Connection success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Green pulse on status dot</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400ms ease, 2 pulses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Query running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Animated spinner in Run button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Linear infinite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Results load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Rows fade in staggered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20ms delay per row</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Tab switch</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Active tab slides with underline indicator</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180ms ease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Sidebar item hover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Background slides in from left</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120ms ease</w:t>
            </w:r>
          </w:p>
        </w:tc>
      </w:tr>
    </w:tbl>
    <w:p>
      <w:pPr>
        <w:spacing w:before="120" w:after="80"/>
      </w:pPr>
    </w:p>
    <w:p>
      <w:pPr>
        <w:pStyle w:val="Heading2"/>
        <w:spacing w:before="280" w:after="140"/>
      </w:pPr>
      <w:r>
        <w:rPr>
          <w:rFonts w:ascii="Arial" w:cs="Arial" w:eastAsia="Arial" w:hAnsi="Arial"/>
          <w:b/>
          <w:bCs/>
          <w:color w:val="2563EB"/>
          <w:sz w:val="30"/>
          <w:szCs w:val="30"/>
        </w:rPr>
        <w:t xml:space="preserve">8.2 Glassmorphism Glow Effects</w:t>
      </w:r>
    </w:p>
    <w:p>
      <w:pPr>
        <w:pStyle w:val="ListParagraph"/>
        <w:numPr>
          <w:ilvl w:val="0"/>
          <w:numId w:val="2"/>
        </w:numPr>
        <w:spacing w:after="100"/>
      </w:pPr>
      <w:r>
        <w:rPr>
          <w:rFonts w:ascii="Arial" w:cs="Arial" w:eastAsia="Arial" w:hAnsi="Arial"/>
          <w:b w:val="false"/>
          <w:bCs w:val="false"/>
          <w:color w:val="0F172A"/>
          <w:sz w:val="20"/>
          <w:szCs w:val="20"/>
        </w:rPr>
        <w:t xml:space="preserve">Active connection pill glows with a subtle teal shadow: box-shadow 0 0 12px rgba(0,229,176,0.2)</w:t>
      </w:r>
    </w:p>
    <w:p>
      <w:pPr>
        <w:pStyle w:val="ListParagraph"/>
        <w:numPr>
          <w:ilvl w:val="0"/>
          <w:numId w:val="2"/>
        </w:numPr>
        <w:spacing w:after="100"/>
      </w:pPr>
      <w:r>
        <w:rPr>
          <w:rFonts w:ascii="Arial" w:cs="Arial" w:eastAsia="Arial" w:hAnsi="Arial"/>
          <w:b w:val="false"/>
          <w:bCs w:val="false"/>
          <w:color w:val="0F172A"/>
          <w:sz w:val="20"/>
          <w:szCs w:val="20"/>
        </w:rPr>
        <w:t xml:space="preserve">Selected module card has: box-shadow 0 0 0 1px rgba(0,229,176,0.3), 0 8px 32px rgba(0,0,0,0.6)</w:t>
      </w:r>
    </w:p>
    <w:p>
      <w:pPr>
        <w:pStyle w:val="ListParagraph"/>
        <w:numPr>
          <w:ilvl w:val="0"/>
          <w:numId w:val="2"/>
        </w:numPr>
        <w:spacing w:after="100"/>
      </w:pPr>
      <w:r>
        <w:rPr>
          <w:rFonts w:ascii="Arial" w:cs="Arial" w:eastAsia="Arial" w:hAnsi="Arial"/>
          <w:b w:val="false"/>
          <w:bCs w:val="false"/>
          <w:color w:val="0F172A"/>
          <w:sz w:val="20"/>
          <w:szCs w:val="20"/>
        </w:rPr>
        <w:t xml:space="preserve">Run query button glows teal on hover: box-shadow 0 0 20px rgba(0,229,176,0.3)</w:t>
      </w:r>
    </w:p>
    <w:p>
      <w:pPr>
        <w:pStyle w:val="ListParagraph"/>
        <w:numPr>
          <w:ilvl w:val="0"/>
          <w:numId w:val="2"/>
        </w:numPr>
        <w:spacing w:after="100"/>
      </w:pPr>
      <w:r>
        <w:rPr>
          <w:rFonts w:ascii="Arial" w:cs="Arial" w:eastAsia="Arial" w:hAnsi="Arial"/>
          <w:b w:val="false"/>
          <w:bCs w:val="false"/>
          <w:color w:val="0F172A"/>
          <w:sz w:val="20"/>
          <w:szCs w:val="20"/>
        </w:rPr>
        <w:t xml:space="preserve">Toolbar has a subtle gradient at bottom: border-bottom with slight glow</w:t>
      </w:r>
    </w:p>
    <w:p>
      <w:pPr>
        <w:pStyle w:val="ListParagraph"/>
        <w:numPr>
          <w:ilvl w:val="0"/>
          <w:numId w:val="2"/>
        </w:numPr>
        <w:spacing w:after="100"/>
      </w:pPr>
      <w:r>
        <w:rPr>
          <w:rFonts w:ascii="Arial" w:cs="Arial" w:eastAsia="Arial" w:hAnsi="Arial"/>
          <w:b w:val="false"/>
          <w:bCs w:val="false"/>
          <w:color w:val="0F172A"/>
          <w:sz w:val="20"/>
          <w:szCs w:val="20"/>
        </w:rPr>
        <w:t xml:space="preserve">Modal overlay: background rgba(0,0,0,0.6), backdrop-filter blur(8px)</w:t>
      </w:r>
    </w:p>
    <w:p>
      <w:pPr>
        <w:spacing w:before="200" w:after="0"/>
      </w:pPr>
    </w:p>
    <w:p>
      <w:r>
        <w:br w:type="page"/>
      </w:r>
    </w:p>
    <w:p>
      <w:pPr>
        <w:pStyle w:val="Heading1"/>
        <w:spacing w:before="360" w:after="180"/>
      </w:pPr>
      <w:r>
        <w:rPr>
          <w:rFonts w:ascii="Arial" w:cs="Arial" w:eastAsia="Arial" w:hAnsi="Arial"/>
          <w:b/>
          <w:bCs/>
          <w:color w:val="0F1923"/>
          <w:sz w:val="40"/>
          <w:szCs w:val="40"/>
        </w:rPr>
        <w:t xml:space="preserve">9. Build Phases — Do This In Order</w:t>
      </w:r>
    </w:p>
    <w:p>
      <w:pPr>
        <w:pBdr>
          <w:bottom w:val="single" w:color="00C896" w:sz="6" w:space="1"/>
        </w:pBdr>
        <w:spacing w:before="160" w:after="1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7ED" w:sz="1"/>
              <w:left w:val="single" w:color="FFF7ED" w:sz="1"/>
              <w:bottom w:val="single" w:color="FFF7ED" w:sz="1"/>
              <w:right w:val="single" w:color="FFF7ED" w:sz="1"/>
            </w:tcBorders>
            <w:shd w:fill="FFF7ED" w:val="clear"/>
            <w:tcMar>
              <w:top w:type="dxa" w:w="100"/>
              <w:left w:type="dxa" w:w="140"/>
              <w:bottom w:type="dxa" w:w="100"/>
              <w:right w:type="dxa" w:w="140"/>
            </w:tcMar>
          </w:tcPr>
          <w:p>
            <w:pPr>
              <w:jc w:val="center"/>
            </w:pPr>
            <w:r>
              <w:rPr>
                <w:rFonts w:ascii="Arial" w:cs="Arial" w:eastAsia="Arial" w:hAnsi="Arial"/>
                <w:b/>
                <w:bCs/>
                <w:color w:val="EA580C"/>
                <w:sz w:val="18"/>
                <w:szCs w:val="18"/>
              </w:rPr>
              <w:t xml:space="preserve">Important</w:t>
            </w:r>
          </w:p>
        </w:tc>
        <w:tc>
          <w:tcPr>
            <w:tcW w:type="dxa" w:w="8160"/>
            <w:tcBorders>
              <w:top w:val="single" w:color="FFF7ED" w:sz="1"/>
              <w:left w:val="single" w:color="FFF7ED" w:sz="1"/>
              <w:bottom w:val="single" w:color="FFF7ED" w:sz="1"/>
              <w:right w:val="single" w:color="FFF7ED" w:sz="1"/>
            </w:tcBorders>
            <w:shd w:fill="FFF7ED" w:val="clear"/>
            <w:tcMar>
              <w:top w:type="dxa" w:w="100"/>
              <w:left w:type="dxa" w:w="140"/>
              <w:bottom w:type="dxa" w:w="100"/>
              <w:right w:type="dxa" w:w="140"/>
            </w:tcMar>
          </w:tcPr>
          <w:p>
            <w:r>
              <w:rPr>
                <w:rFonts w:ascii="Arial" w:cs="Arial" w:eastAsia="Arial" w:hAnsi="Arial"/>
                <w:color w:val="0F172A"/>
                <w:sz w:val="20"/>
                <w:szCs w:val="20"/>
              </w:rPr>
              <w:t xml:space="preserve">Build in this exact order. Do not skip ahead. Each phase builds on the previous. Phase 1 alone is a fully demonstrable, impressive application.</w:t>
            </w:r>
          </w:p>
        </w:tc>
      </w:tr>
    </w:tbl>
    <w:p>
      <w:pPr>
        <w:spacing w:before="120" w:after="80"/>
      </w:pPr>
    </w:p>
    <w:p>
      <w:pPr>
        <w:pStyle w:val="Heading2"/>
        <w:spacing w:before="280" w:after="140"/>
      </w:pPr>
      <w:r>
        <w:rPr>
          <w:rFonts w:ascii="Arial" w:cs="Arial" w:eastAsia="Arial" w:hAnsi="Arial"/>
          <w:b/>
          <w:bCs/>
          <w:color w:val="2563EB"/>
          <w:sz w:val="30"/>
          <w:szCs w:val="30"/>
        </w:rPr>
        <w:t xml:space="preserve">Phase 1 — Core Application (Build This First)</w:t>
      </w:r>
    </w:p>
    <w:p>
      <w:pPr>
        <w:pStyle w:val="ListParagraph"/>
        <w:numPr>
          <w:ilvl w:val="0"/>
          <w:numId w:val="2"/>
        </w:numPr>
        <w:spacing w:after="100"/>
      </w:pPr>
      <w:r>
        <w:rPr>
          <w:rFonts w:ascii="Arial" w:cs="Arial" w:eastAsia="Arial" w:hAnsi="Arial"/>
          <w:b w:val="false"/>
          <w:bCs w:val="false"/>
          <w:color w:val="0F172A"/>
          <w:sz w:val="20"/>
          <w:szCs w:val="20"/>
        </w:rPr>
        <w:t xml:space="preserve">Install missing packages: npm install @monaco-editor/react zustand lucide-react framer-motion mysql2 mssql better-sqlite3</w:t>
      </w:r>
    </w:p>
    <w:p>
      <w:pPr>
        <w:pStyle w:val="ListParagraph"/>
        <w:numPr>
          <w:ilvl w:val="0"/>
          <w:numId w:val="2"/>
        </w:numPr>
        <w:spacing w:after="100"/>
      </w:pPr>
      <w:r>
        <w:rPr>
          <w:rFonts w:ascii="Arial" w:cs="Arial" w:eastAsia="Arial" w:hAnsi="Arial"/>
          <w:b w:val="false"/>
          <w:bCs w:val="false"/>
          <w:color w:val="0F172A"/>
          <w:sz w:val="20"/>
          <w:szCs w:val="20"/>
        </w:rPr>
        <w:t xml:space="preserve">Create all TypeScript types in src/types/index.ts</w:t>
      </w:r>
    </w:p>
    <w:p>
      <w:pPr>
        <w:pStyle w:val="ListParagraph"/>
        <w:numPr>
          <w:ilvl w:val="0"/>
          <w:numId w:val="2"/>
        </w:numPr>
        <w:spacing w:after="100"/>
      </w:pPr>
      <w:r>
        <w:rPr>
          <w:rFonts w:ascii="Arial" w:cs="Arial" w:eastAsia="Arial" w:hAnsi="Arial"/>
          <w:b w:val="false"/>
          <w:bCs w:val="false"/>
          <w:color w:val="0F172A"/>
          <w:sz w:val="20"/>
          <w:szCs w:val="20"/>
        </w:rPr>
        <w:t xml:space="preserve">Build Zustand stores — useConnectionStore, useModuleStore, useAppStore</w:t>
      </w:r>
    </w:p>
    <w:p>
      <w:pPr>
        <w:pStyle w:val="ListParagraph"/>
        <w:numPr>
          <w:ilvl w:val="0"/>
          <w:numId w:val="2"/>
        </w:numPr>
        <w:spacing w:after="100"/>
      </w:pPr>
      <w:r>
        <w:rPr>
          <w:rFonts w:ascii="Arial" w:cs="Arial" w:eastAsia="Arial" w:hAnsi="Arial"/>
          <w:b w:val="false"/>
          <w:bCs w:val="false"/>
          <w:color w:val="0F172A"/>
          <w:sz w:val="20"/>
          <w:szCs w:val="20"/>
        </w:rPr>
        <w:t xml:space="preserve">Build Toolbar component with glass styling</w:t>
      </w:r>
    </w:p>
    <w:p>
      <w:pPr>
        <w:pStyle w:val="ListParagraph"/>
        <w:numPr>
          <w:ilvl w:val="0"/>
          <w:numId w:val="2"/>
        </w:numPr>
        <w:spacing w:after="100"/>
      </w:pPr>
      <w:r>
        <w:rPr>
          <w:rFonts w:ascii="Arial" w:cs="Arial" w:eastAsia="Arial" w:hAnsi="Arial"/>
          <w:b w:val="false"/>
          <w:bCs w:val="false"/>
          <w:color w:val="0F172A"/>
          <w:sz w:val="20"/>
          <w:szCs w:val="20"/>
        </w:rPr>
        <w:t xml:space="preserve">Build Sidebar with module tree</w:t>
      </w:r>
    </w:p>
    <w:p>
      <w:pPr>
        <w:pStyle w:val="ListParagraph"/>
        <w:numPr>
          <w:ilvl w:val="0"/>
          <w:numId w:val="2"/>
        </w:numPr>
        <w:spacing w:after="100"/>
      </w:pPr>
      <w:r>
        <w:rPr>
          <w:rFonts w:ascii="Arial" w:cs="Arial" w:eastAsia="Arial" w:hAnsi="Arial"/>
          <w:b w:val="false"/>
          <w:bCs w:val="false"/>
          <w:color w:val="0F172A"/>
          <w:sz w:val="20"/>
          <w:szCs w:val="20"/>
        </w:rPr>
        <w:t xml:space="preserve">Build Canvas with React Flow and custom ModuleNode</w:t>
      </w:r>
    </w:p>
    <w:p>
      <w:pPr>
        <w:pStyle w:val="ListParagraph"/>
        <w:numPr>
          <w:ilvl w:val="0"/>
          <w:numId w:val="2"/>
        </w:numPr>
        <w:spacing w:after="100"/>
      </w:pPr>
      <w:r>
        <w:rPr>
          <w:rFonts w:ascii="Arial" w:cs="Arial" w:eastAsia="Arial" w:hAnsi="Arial"/>
          <w:b w:val="false"/>
          <w:bCs w:val="false"/>
          <w:color w:val="0F172A"/>
          <w:sz w:val="20"/>
          <w:szCs w:val="20"/>
        </w:rPr>
        <w:t xml:space="preserve">Implement colour inheritance system in ModuleNode</w:t>
      </w:r>
    </w:p>
    <w:p>
      <w:pPr>
        <w:pStyle w:val="ListParagraph"/>
        <w:numPr>
          <w:ilvl w:val="0"/>
          <w:numId w:val="2"/>
        </w:numPr>
        <w:spacing w:after="100"/>
      </w:pPr>
      <w:r>
        <w:rPr>
          <w:rFonts w:ascii="Arial" w:cs="Arial" w:eastAsia="Arial" w:hAnsi="Arial"/>
          <w:b w:val="false"/>
          <w:bCs w:val="false"/>
          <w:color w:val="0F172A"/>
          <w:sz w:val="20"/>
          <w:szCs w:val="20"/>
        </w:rPr>
        <w:t xml:space="preserve">Build PropsPanel with module property editor and colour picker</w:t>
      </w:r>
    </w:p>
    <w:p>
      <w:pPr>
        <w:pStyle w:val="ListParagraph"/>
        <w:numPr>
          <w:ilvl w:val="0"/>
          <w:numId w:val="2"/>
        </w:numPr>
        <w:spacing w:after="100"/>
      </w:pPr>
      <w:r>
        <w:rPr>
          <w:rFonts w:ascii="Arial" w:cs="Arial" w:eastAsia="Arial" w:hAnsi="Arial"/>
          <w:b w:val="false"/>
          <w:bCs w:val="false"/>
          <w:color w:val="0F172A"/>
          <w:sz w:val="20"/>
          <w:szCs w:val="20"/>
        </w:rPr>
        <w:t xml:space="preserve">Build RelationshipEdge custom React Flow edge</w:t>
      </w:r>
    </w:p>
    <w:p>
      <w:pPr>
        <w:pStyle w:val="ListParagraph"/>
        <w:numPr>
          <w:ilvl w:val="0"/>
          <w:numId w:val="2"/>
        </w:numPr>
        <w:spacing w:after="100"/>
      </w:pPr>
      <w:r>
        <w:rPr>
          <w:rFonts w:ascii="Arial" w:cs="Arial" w:eastAsia="Arial" w:hAnsi="Arial"/>
          <w:b w:val="false"/>
          <w:bCs w:val="false"/>
          <w:color w:val="0F172A"/>
          <w:sz w:val="20"/>
          <w:szCs w:val="20"/>
        </w:rPr>
        <w:t xml:space="preserve">Build ConnectModal for new database connections</w:t>
      </w:r>
    </w:p>
    <w:p>
      <w:pPr>
        <w:pStyle w:val="ListParagraph"/>
        <w:numPr>
          <w:ilvl w:val="0"/>
          <w:numId w:val="2"/>
        </w:numPr>
        <w:spacing w:after="100"/>
      </w:pPr>
      <w:r>
        <w:rPr>
          <w:rFonts w:ascii="Arial" w:cs="Arial" w:eastAsia="Arial" w:hAnsi="Arial"/>
          <w:b w:val="false"/>
          <w:bCs w:val="false"/>
          <w:color w:val="0F172A"/>
          <w:sz w:val="20"/>
          <w:szCs w:val="20"/>
        </w:rPr>
        <w:t xml:space="preserve">Wire up PostgreSQL connection via Electron IPC</w:t>
      </w:r>
    </w:p>
    <w:p>
      <w:pPr>
        <w:pStyle w:val="ListParagraph"/>
        <w:numPr>
          <w:ilvl w:val="0"/>
          <w:numId w:val="2"/>
        </w:numPr>
        <w:spacing w:after="100"/>
      </w:pPr>
      <w:r>
        <w:rPr>
          <w:rFonts w:ascii="Arial" w:cs="Arial" w:eastAsia="Arial" w:hAnsi="Arial"/>
          <w:b w:val="false"/>
          <w:bCs w:val="false"/>
          <w:color w:val="0F172A"/>
          <w:sz w:val="20"/>
          <w:szCs w:val="20"/>
        </w:rPr>
        <w:t xml:space="preserve">Implement schema loading and auto-module creation</w:t>
      </w:r>
    </w:p>
    <w:p>
      <w:pPr>
        <w:pStyle w:val="ListParagraph"/>
        <w:numPr>
          <w:ilvl w:val="0"/>
          <w:numId w:val="2"/>
        </w:numPr>
        <w:spacing w:after="100"/>
      </w:pPr>
      <w:r>
        <w:rPr>
          <w:rFonts w:ascii="Arial" w:cs="Arial" w:eastAsia="Arial" w:hAnsi="Arial"/>
          <w:b w:val="false"/>
          <w:bCs w:val="false"/>
          <w:color w:val="0F172A"/>
          <w:sz w:val="20"/>
          <w:szCs w:val="20"/>
        </w:rPr>
        <w:t xml:space="preserve">Build StatusBar</w:t>
      </w:r>
    </w:p>
    <w:p>
      <w:pPr>
        <w:pStyle w:val="ListParagraph"/>
        <w:numPr>
          <w:ilvl w:val="0"/>
          <w:numId w:val="2"/>
        </w:numPr>
        <w:spacing w:after="100"/>
      </w:pPr>
      <w:r>
        <w:rPr>
          <w:rFonts w:ascii="Arial" w:cs="Arial" w:eastAsia="Arial" w:hAnsi="Arial"/>
          <w:b w:val="false"/>
          <w:bCs w:val="false"/>
          <w:color w:val="0F172A"/>
          <w:sz w:val="20"/>
          <w:szCs w:val="20"/>
        </w:rPr>
        <w:t xml:space="preserve">Polish all glassmorphic styles</w:t>
      </w:r>
    </w:p>
    <w:p>
      <w:pPr>
        <w:pStyle w:val="ListParagraph"/>
        <w:numPr>
          <w:ilvl w:val="0"/>
          <w:numId w:val="2"/>
        </w:numPr>
        <w:spacing w:after="100"/>
      </w:pPr>
      <w:r>
        <w:rPr>
          <w:rFonts w:ascii="Arial" w:cs="Arial" w:eastAsia="Arial" w:hAnsi="Arial"/>
          <w:b w:val="false"/>
          <w:bCs w:val="false"/>
          <w:color w:val="0F172A"/>
          <w:sz w:val="20"/>
          <w:szCs w:val="20"/>
        </w:rPr>
        <w:t xml:space="preserve">Test: npm run dev — should launch Electron with full UI</w:t>
      </w:r>
    </w:p>
    <w:p>
      <w:pPr>
        <w:spacing w:before="120" w:after="80"/>
      </w:pPr>
    </w:p>
    <w:p>
      <w:pPr>
        <w:pStyle w:val="Heading2"/>
        <w:spacing w:before="280" w:after="140"/>
      </w:pPr>
      <w:r>
        <w:rPr>
          <w:rFonts w:ascii="Arial" w:cs="Arial" w:eastAsia="Arial" w:hAnsi="Arial"/>
          <w:b/>
          <w:bCs/>
          <w:color w:val="2563EB"/>
          <w:sz w:val="30"/>
          <w:szCs w:val="30"/>
        </w:rPr>
        <w:t xml:space="preserve">Phase 2 — Query Editor</w:t>
      </w:r>
    </w:p>
    <w:p>
      <w:pPr>
        <w:pStyle w:val="ListParagraph"/>
        <w:numPr>
          <w:ilvl w:val="0"/>
          <w:numId w:val="2"/>
        </w:numPr>
        <w:spacing w:after="100"/>
      </w:pPr>
      <w:r>
        <w:rPr>
          <w:rFonts w:ascii="Arial" w:cs="Arial" w:eastAsia="Arial" w:hAnsi="Arial"/>
          <w:b w:val="false"/>
          <w:bCs w:val="false"/>
          <w:color w:val="0F172A"/>
          <w:sz w:val="20"/>
          <w:szCs w:val="20"/>
        </w:rPr>
        <w:t xml:space="preserve">Install Monaco: npm install @monaco-editor/react</w:t>
      </w:r>
    </w:p>
    <w:p>
      <w:pPr>
        <w:pStyle w:val="ListParagraph"/>
        <w:numPr>
          <w:ilvl w:val="0"/>
          <w:numId w:val="2"/>
        </w:numPr>
        <w:spacing w:after="100"/>
      </w:pPr>
      <w:r>
        <w:rPr>
          <w:rFonts w:ascii="Arial" w:cs="Arial" w:eastAsia="Arial" w:hAnsi="Arial"/>
          <w:b w:val="false"/>
          <w:bCs w:val="false"/>
          <w:color w:val="0F172A"/>
          <w:sz w:val="20"/>
          <w:szCs w:val="20"/>
        </w:rPr>
        <w:t xml:space="preserve">Build QueryEditor component with Monaco</w:t>
      </w:r>
    </w:p>
    <w:p>
      <w:pPr>
        <w:pStyle w:val="ListParagraph"/>
        <w:numPr>
          <w:ilvl w:val="0"/>
          <w:numId w:val="2"/>
        </w:numPr>
        <w:spacing w:after="100"/>
      </w:pPr>
      <w:r>
        <w:rPr>
          <w:rFonts w:ascii="Arial" w:cs="Arial" w:eastAsia="Arial" w:hAnsi="Arial"/>
          <w:b w:val="false"/>
          <w:bCs w:val="false"/>
          <w:color w:val="0F172A"/>
          <w:sz w:val="20"/>
          <w:szCs w:val="20"/>
        </w:rPr>
        <w:t xml:space="preserve">Create custom Monaco dark theme matching Onobase palette</w:t>
      </w:r>
    </w:p>
    <w:p>
      <w:pPr>
        <w:pStyle w:val="ListParagraph"/>
        <w:numPr>
          <w:ilvl w:val="0"/>
          <w:numId w:val="2"/>
        </w:numPr>
        <w:spacing w:after="100"/>
      </w:pPr>
      <w:r>
        <w:rPr>
          <w:rFonts w:ascii="Arial" w:cs="Arial" w:eastAsia="Arial" w:hAnsi="Arial"/>
          <w:b w:val="false"/>
          <w:bCs w:val="false"/>
          <w:color w:val="0F172A"/>
          <w:sz w:val="20"/>
          <w:szCs w:val="20"/>
        </w:rPr>
        <w:t xml:space="preserve">Implement schema-aware autocomplete</w:t>
      </w:r>
    </w:p>
    <w:p>
      <w:pPr>
        <w:pStyle w:val="ListParagraph"/>
        <w:numPr>
          <w:ilvl w:val="0"/>
          <w:numId w:val="2"/>
        </w:numPr>
        <w:spacing w:after="100"/>
      </w:pPr>
      <w:r>
        <w:rPr>
          <w:rFonts w:ascii="Arial" w:cs="Arial" w:eastAsia="Arial" w:hAnsi="Arial"/>
          <w:b w:val="false"/>
          <w:bCs w:val="false"/>
          <w:color w:val="0F172A"/>
          <w:sz w:val="20"/>
          <w:szCs w:val="20"/>
        </w:rPr>
        <w:t xml:space="preserve">Build ResultsGrid with sorting and export</w:t>
      </w:r>
    </w:p>
    <w:p>
      <w:pPr>
        <w:pStyle w:val="ListParagraph"/>
        <w:numPr>
          <w:ilvl w:val="0"/>
          <w:numId w:val="2"/>
        </w:numPr>
        <w:spacing w:after="100"/>
      </w:pPr>
      <w:r>
        <w:rPr>
          <w:rFonts w:ascii="Arial" w:cs="Arial" w:eastAsia="Arial" w:hAnsi="Arial"/>
          <w:b w:val="false"/>
          <w:bCs w:val="false"/>
          <w:color w:val="0F172A"/>
          <w:sz w:val="20"/>
          <w:szCs w:val="20"/>
        </w:rPr>
        <w:t xml:space="preserve">Build QueryHistory panel</w:t>
      </w:r>
    </w:p>
    <w:p>
      <w:pPr>
        <w:pStyle w:val="ListParagraph"/>
        <w:numPr>
          <w:ilvl w:val="0"/>
          <w:numId w:val="2"/>
        </w:numPr>
        <w:spacing w:after="100"/>
      </w:pPr>
      <w:r>
        <w:rPr>
          <w:rFonts w:ascii="Arial" w:cs="Arial" w:eastAsia="Arial" w:hAnsi="Arial"/>
          <w:b w:val="false"/>
          <w:bCs w:val="false"/>
          <w:color w:val="0F172A"/>
          <w:sz w:val="20"/>
          <w:szCs w:val="20"/>
        </w:rPr>
        <w:t xml:space="preserve">Add MySQL, SQL Server, SQLite drivers and connections</w:t>
      </w:r>
    </w:p>
    <w:p>
      <w:pPr>
        <w:pStyle w:val="ListParagraph"/>
        <w:numPr>
          <w:ilvl w:val="0"/>
          <w:numId w:val="2"/>
        </w:numPr>
        <w:spacing w:after="100"/>
      </w:pPr>
      <w:r>
        <w:rPr>
          <w:rFonts w:ascii="Arial" w:cs="Arial" w:eastAsia="Arial" w:hAnsi="Arial"/>
          <w:b w:val="false"/>
          <w:bCs w:val="false"/>
          <w:color w:val="0F172A"/>
          <w:sz w:val="20"/>
          <w:szCs w:val="20"/>
        </w:rPr>
        <w:t xml:space="preserve">Add query tab system — multiple open query windows</w:t>
      </w:r>
    </w:p>
    <w:p>
      <w:pPr>
        <w:spacing w:before="120" w:after="80"/>
      </w:pPr>
    </w:p>
    <w:p>
      <w:pPr>
        <w:pStyle w:val="Heading2"/>
        <w:spacing w:before="280" w:after="140"/>
      </w:pPr>
      <w:r>
        <w:rPr>
          <w:rFonts w:ascii="Arial" w:cs="Arial" w:eastAsia="Arial" w:hAnsi="Arial"/>
          <w:b/>
          <w:bCs/>
          <w:color w:val="2563EB"/>
          <w:sz w:val="30"/>
          <w:szCs w:val="30"/>
        </w:rPr>
        <w:t xml:space="preserve">Phase 3 — Advanced Features</w:t>
      </w:r>
    </w:p>
    <w:p>
      <w:pPr>
        <w:pStyle w:val="ListParagraph"/>
        <w:numPr>
          <w:ilvl w:val="0"/>
          <w:numId w:val="2"/>
        </w:numPr>
        <w:spacing w:after="100"/>
      </w:pPr>
      <w:r>
        <w:rPr>
          <w:rFonts w:ascii="Arial" w:cs="Arial" w:eastAsia="Arial" w:hAnsi="Arial"/>
          <w:b w:val="false"/>
          <w:bCs w:val="false"/>
          <w:color w:val="0F172A"/>
          <w:sz w:val="20"/>
          <w:szCs w:val="20"/>
        </w:rPr>
        <w:t xml:space="preserve">Implement Universal Query Language (UQL) translation layer</w:t>
      </w:r>
    </w:p>
    <w:p>
      <w:pPr>
        <w:pStyle w:val="ListParagraph"/>
        <w:numPr>
          <w:ilvl w:val="0"/>
          <w:numId w:val="2"/>
        </w:numPr>
        <w:spacing w:after="100"/>
      </w:pPr>
      <w:r>
        <w:rPr>
          <w:rFonts w:ascii="Arial" w:cs="Arial" w:eastAsia="Arial" w:hAnsi="Arial"/>
          <w:b w:val="false"/>
          <w:bCs w:val="false"/>
          <w:color w:val="0F172A"/>
          <w:sz w:val="20"/>
          <w:szCs w:val="20"/>
        </w:rPr>
        <w:t xml:space="preserve">Build visual query builder — drag and drop</w:t>
      </w:r>
    </w:p>
    <w:p>
      <w:pPr>
        <w:pStyle w:val="ListParagraph"/>
        <w:numPr>
          <w:ilvl w:val="0"/>
          <w:numId w:val="2"/>
        </w:numPr>
        <w:spacing w:after="100"/>
      </w:pPr>
      <w:r>
        <w:rPr>
          <w:rFonts w:ascii="Arial" w:cs="Arial" w:eastAsia="Arial" w:hAnsi="Arial"/>
          <w:b w:val="false"/>
          <w:bCs w:val="false"/>
          <w:color w:val="0F172A"/>
          <w:sz w:val="20"/>
          <w:szCs w:val="20"/>
        </w:rPr>
        <w:t xml:space="preserve">Add Oracle database plugin</w:t>
      </w:r>
    </w:p>
    <w:p>
      <w:pPr>
        <w:pStyle w:val="ListParagraph"/>
        <w:numPr>
          <w:ilvl w:val="0"/>
          <w:numId w:val="2"/>
        </w:numPr>
        <w:spacing w:after="100"/>
      </w:pPr>
      <w:r>
        <w:rPr>
          <w:rFonts w:ascii="Arial" w:cs="Arial" w:eastAsia="Arial" w:hAnsi="Arial"/>
          <w:b w:val="false"/>
          <w:bCs w:val="false"/>
          <w:color w:val="0F172A"/>
          <w:sz w:val="20"/>
          <w:szCs w:val="20"/>
        </w:rPr>
        <w:t xml:space="preserve">Implement persistent module layouts saved to localStorage</w:t>
      </w:r>
    </w:p>
    <w:p>
      <w:pPr>
        <w:pStyle w:val="ListParagraph"/>
        <w:numPr>
          <w:ilvl w:val="0"/>
          <w:numId w:val="2"/>
        </w:numPr>
        <w:spacing w:after="100"/>
      </w:pPr>
      <w:r>
        <w:rPr>
          <w:rFonts w:ascii="Arial" w:cs="Arial" w:eastAsia="Arial" w:hAnsi="Arial"/>
          <w:b w:val="false"/>
          <w:bCs w:val="false"/>
          <w:color w:val="0F172A"/>
          <w:sz w:val="20"/>
          <w:szCs w:val="20"/>
        </w:rPr>
        <w:t xml:space="preserve">Add mini-map to canvas</w:t>
      </w:r>
    </w:p>
    <w:p>
      <w:pPr>
        <w:pStyle w:val="ListParagraph"/>
        <w:numPr>
          <w:ilvl w:val="0"/>
          <w:numId w:val="2"/>
        </w:numPr>
        <w:spacing w:after="100"/>
      </w:pPr>
      <w:r>
        <w:rPr>
          <w:rFonts w:ascii="Arial" w:cs="Arial" w:eastAsia="Arial" w:hAnsi="Arial"/>
          <w:b w:val="false"/>
          <w:bCs w:val="false"/>
          <w:color w:val="0F172A"/>
          <w:sz w:val="20"/>
          <w:szCs w:val="20"/>
        </w:rPr>
        <w:t xml:space="preserve">Build data viewer — browse table data without writing SQL</w:t>
      </w:r>
    </w:p>
    <w:p>
      <w:pPr>
        <w:pStyle w:val="ListParagraph"/>
        <w:numPr>
          <w:ilvl w:val="0"/>
          <w:numId w:val="2"/>
        </w:numPr>
        <w:spacing w:after="100"/>
      </w:pPr>
      <w:r>
        <w:rPr>
          <w:rFonts w:ascii="Arial" w:cs="Arial" w:eastAsia="Arial" w:hAnsi="Arial"/>
          <w:b w:val="false"/>
          <w:bCs w:val="false"/>
          <w:color w:val="0F172A"/>
          <w:sz w:val="20"/>
          <w:szCs w:val="20"/>
        </w:rPr>
        <w:t xml:space="preserve">Add keyboard shortcuts system</w:t>
      </w:r>
    </w:p>
    <w:p>
      <w:pPr>
        <w:spacing w:before="120" w:after="80"/>
      </w:pPr>
    </w:p>
    <w:p>
      <w:pPr>
        <w:pStyle w:val="Heading2"/>
        <w:spacing w:before="280" w:after="140"/>
      </w:pPr>
      <w:r>
        <w:rPr>
          <w:rFonts w:ascii="Arial" w:cs="Arial" w:eastAsia="Arial" w:hAnsi="Arial"/>
          <w:b/>
          <w:bCs/>
          <w:color w:val="2563EB"/>
          <w:sz w:val="30"/>
          <w:szCs w:val="30"/>
        </w:rPr>
        <w:t xml:space="preserve">Phase 4 — Polish &amp; Package</w:t>
      </w:r>
    </w:p>
    <w:p>
      <w:pPr>
        <w:pStyle w:val="ListParagraph"/>
        <w:numPr>
          <w:ilvl w:val="0"/>
          <w:numId w:val="2"/>
        </w:numPr>
        <w:spacing w:after="100"/>
      </w:pPr>
      <w:r>
        <w:rPr>
          <w:rFonts w:ascii="Arial" w:cs="Arial" w:eastAsia="Arial" w:hAnsi="Arial"/>
          <w:b w:val="false"/>
          <w:bCs w:val="false"/>
          <w:color w:val="0F172A"/>
          <w:sz w:val="20"/>
          <w:szCs w:val="20"/>
        </w:rPr>
        <w:t xml:space="preserve">Implement app settings panel</w:t>
      </w:r>
    </w:p>
    <w:p>
      <w:pPr>
        <w:pStyle w:val="ListParagraph"/>
        <w:numPr>
          <w:ilvl w:val="0"/>
          <w:numId w:val="2"/>
        </w:numPr>
        <w:spacing w:after="100"/>
      </w:pPr>
      <w:r>
        <w:rPr>
          <w:rFonts w:ascii="Arial" w:cs="Arial" w:eastAsia="Arial" w:hAnsi="Arial"/>
          <w:b w:val="false"/>
          <w:bCs w:val="false"/>
          <w:color w:val="0F172A"/>
          <w:sz w:val="20"/>
          <w:szCs w:val="20"/>
        </w:rPr>
        <w:t xml:space="preserve">Add colour theme options — Dark (default), Darker, Midnight</w:t>
      </w:r>
    </w:p>
    <w:p>
      <w:pPr>
        <w:pStyle w:val="ListParagraph"/>
        <w:numPr>
          <w:ilvl w:val="0"/>
          <w:numId w:val="2"/>
        </w:numPr>
        <w:spacing w:after="100"/>
      </w:pPr>
      <w:r>
        <w:rPr>
          <w:rFonts w:ascii="Arial" w:cs="Arial" w:eastAsia="Arial" w:hAnsi="Arial"/>
          <w:b w:val="false"/>
          <w:bCs w:val="false"/>
          <w:color w:val="0F172A"/>
          <w:sz w:val="20"/>
          <w:szCs w:val="20"/>
        </w:rPr>
        <w:t xml:space="preserve">Build about screen with version info</w:t>
      </w:r>
    </w:p>
    <w:p>
      <w:pPr>
        <w:pStyle w:val="ListParagraph"/>
        <w:numPr>
          <w:ilvl w:val="0"/>
          <w:numId w:val="2"/>
        </w:numPr>
        <w:spacing w:after="100"/>
      </w:pPr>
      <w:r>
        <w:rPr>
          <w:rFonts w:ascii="Arial" w:cs="Arial" w:eastAsia="Arial" w:hAnsi="Arial"/>
          <w:b w:val="false"/>
          <w:bCs w:val="false"/>
          <w:color w:val="0F172A"/>
          <w:sz w:val="20"/>
          <w:szCs w:val="20"/>
        </w:rPr>
        <w:t xml:space="preserve">Implement auto-update mechanism</w:t>
      </w:r>
    </w:p>
    <w:p>
      <w:pPr>
        <w:pStyle w:val="ListParagraph"/>
        <w:numPr>
          <w:ilvl w:val="0"/>
          <w:numId w:val="2"/>
        </w:numPr>
        <w:spacing w:after="100"/>
      </w:pPr>
      <w:r>
        <w:rPr>
          <w:rFonts w:ascii="Arial" w:cs="Arial" w:eastAsia="Arial" w:hAnsi="Arial"/>
          <w:b w:val="false"/>
          <w:bCs w:val="false"/>
          <w:color w:val="0F172A"/>
          <w:sz w:val="20"/>
          <w:szCs w:val="20"/>
        </w:rPr>
        <w:t xml:space="preserve">Package with electron-builder for Windows installer</w:t>
      </w:r>
    </w:p>
    <w:p>
      <w:pPr>
        <w:pStyle w:val="ListParagraph"/>
        <w:numPr>
          <w:ilvl w:val="0"/>
          <w:numId w:val="2"/>
        </w:numPr>
        <w:spacing w:after="100"/>
      </w:pPr>
      <w:r>
        <w:rPr>
          <w:rFonts w:ascii="Arial" w:cs="Arial" w:eastAsia="Arial" w:hAnsi="Arial"/>
          <w:b w:val="false"/>
          <w:bCs w:val="false"/>
          <w:color w:val="0F172A"/>
          <w:sz w:val="20"/>
          <w:szCs w:val="20"/>
        </w:rPr>
        <w:t xml:space="preserve">Package for Mac DMG and Linux AppImage</w:t>
      </w:r>
    </w:p>
    <w:p>
      <w:pPr>
        <w:spacing w:before="200" w:after="0"/>
      </w:pPr>
    </w:p>
    <w:p>
      <w:r>
        <w:br w:type="page"/>
      </w:r>
    </w:p>
    <w:p>
      <w:pPr>
        <w:pStyle w:val="Heading1"/>
        <w:spacing w:before="360" w:after="180"/>
      </w:pPr>
      <w:r>
        <w:rPr>
          <w:rFonts w:ascii="Arial" w:cs="Arial" w:eastAsia="Arial" w:hAnsi="Arial"/>
          <w:b/>
          <w:bCs/>
          <w:color w:val="0F1923"/>
          <w:sz w:val="40"/>
          <w:szCs w:val="40"/>
        </w:rPr>
        <w:t xml:space="preserve">10. Commands &amp; Running the App</w:t>
      </w:r>
    </w:p>
    <w:p>
      <w:pPr>
        <w:pBdr>
          <w:bottom w:val="single" w:color="00C896" w:sz="6" w:space="1"/>
        </w:pBdr>
        <w:spacing w:before="160" w:after="160"/>
      </w:pPr>
    </w:p>
    <w:p>
      <w:pPr>
        <w:spacing w:before="60" w:after="60"/>
      </w:pPr>
    </w:p>
    <w:p>
      <w:pPr>
        <w:pStyle w:val="Heading2"/>
        <w:spacing w:before="280" w:after="140"/>
      </w:pPr>
      <w:r>
        <w:rPr>
          <w:rFonts w:ascii="Arial" w:cs="Arial" w:eastAsia="Arial" w:hAnsi="Arial"/>
          <w:b/>
          <w:bCs/>
          <w:color w:val="2563EB"/>
          <w:sz w:val="30"/>
          <w:szCs w:val="30"/>
        </w:rPr>
        <w:t xml:space="preserve">10.1 First Time Setup — Run These Now</w:t>
      </w:r>
    </w:p>
    <w:p>
      <w:pPr>
        <w:shd w:fill="1E293B" w:val="clear"/>
        <w:spacing w:after="80"/>
        <w:ind w:left="360"/>
      </w:pPr>
      <w:r>
        <w:rPr>
          <w:rFonts w:ascii="Courier New" w:cs="Courier New" w:eastAsia="Courier New" w:hAnsi="Courier New"/>
          <w:color w:val="00E5B0"/>
          <w:sz w:val="18"/>
          <w:szCs w:val="18"/>
        </w:rPr>
        <w:t xml:space="preserve">cd D:\Data\Folders\My_AI_Projects\DevOps_Projects\onobase_App</w:t>
      </w:r>
    </w:p>
    <w:p>
      <w:pPr>
        <w:shd w:fill="1E293B" w:val="clear"/>
        <w:spacing w:after="80"/>
        <w:ind w:left="360"/>
      </w:pPr>
      <w:r>
        <w:rPr>
          <w:rFonts w:ascii="Courier New" w:cs="Courier New" w:eastAsia="Courier New" w:hAnsi="Courier New"/>
          <w:color w:val="00E5B0"/>
          <w:sz w:val="18"/>
          <w:szCs w:val="18"/>
        </w:rPr>
        <w:t xml:space="preserve">npm install @monaco-editor/react zustand lucide-react framer-motion</w:t>
      </w:r>
    </w:p>
    <w:p>
      <w:pPr>
        <w:shd w:fill="1E293B" w:val="clear"/>
        <w:spacing w:after="80"/>
        <w:ind w:left="360"/>
      </w:pPr>
      <w:r>
        <w:rPr>
          <w:rFonts w:ascii="Courier New" w:cs="Courier New" w:eastAsia="Courier New" w:hAnsi="Courier New"/>
          <w:color w:val="00E5B0"/>
          <w:sz w:val="18"/>
          <w:szCs w:val="18"/>
        </w:rPr>
        <w:t xml:space="preserve">npm install mysql2 mssql better-sqlite3</w:t>
      </w:r>
    </w:p>
    <w:p>
      <w:pPr>
        <w:shd w:fill="1E293B" w:val="clear"/>
        <w:spacing w:after="80"/>
        <w:ind w:left="360"/>
      </w:pPr>
      <w:r>
        <w:rPr>
          <w:rFonts w:ascii="Courier New" w:cs="Courier New" w:eastAsia="Courier New" w:hAnsi="Courier New"/>
          <w:color w:val="00E5B0"/>
          <w:sz w:val="18"/>
          <w:szCs w:val="18"/>
        </w:rPr>
        <w:t xml:space="preserve">npm install --save-dev @types/better-sqlite3</w:t>
      </w:r>
    </w:p>
    <w:p>
      <w:pPr>
        <w:spacing w:before="120" w:after="80"/>
      </w:pPr>
    </w:p>
    <w:p>
      <w:pPr>
        <w:pStyle w:val="Heading2"/>
        <w:spacing w:before="280" w:after="140"/>
      </w:pPr>
      <w:r>
        <w:rPr>
          <w:rFonts w:ascii="Arial" w:cs="Arial" w:eastAsia="Arial" w:hAnsi="Arial"/>
          <w:b/>
          <w:bCs/>
          <w:color w:val="2563EB"/>
          <w:sz w:val="30"/>
          <w:szCs w:val="30"/>
        </w:rPr>
        <w:t xml:space="preserve">10.2 Development</w:t>
      </w:r>
    </w:p>
    <w:p>
      <w:pPr>
        <w:shd w:fill="1E293B" w:val="clear"/>
        <w:spacing w:after="80"/>
        <w:ind w:left="360"/>
      </w:pPr>
      <w:r>
        <w:rPr>
          <w:rFonts w:ascii="Courier New" w:cs="Courier New" w:eastAsia="Courier New" w:hAnsi="Courier New"/>
          <w:color w:val="00E5B0"/>
          <w:sz w:val="18"/>
          <w:szCs w:val="18"/>
        </w:rPr>
        <w:t xml:space="preserve">npm run dev</w:t>
      </w:r>
    </w:p>
    <w:p>
      <w:pPr>
        <w:spacing w:after="140"/>
      </w:pPr>
      <w:r>
        <w:rPr>
          <w:rFonts w:ascii="Arial" w:cs="Arial" w:eastAsia="Arial" w:hAnsi="Arial"/>
          <w:b w:val="false"/>
          <w:bCs w:val="false"/>
          <w:color w:val="0F172A"/>
          <w:sz w:val="20"/>
          <w:szCs w:val="20"/>
        </w:rPr>
        <w:t xml:space="preserve">This starts Vite dev server on port 5173 AND launches Electron simultaneously. Hot reload works — changes to React components update instantly without restarting Electron.</w:t>
      </w:r>
    </w:p>
    <w:p>
      <w:pPr>
        <w:spacing w:before="120" w:after="80"/>
      </w:pPr>
    </w:p>
    <w:p>
      <w:pPr>
        <w:pStyle w:val="Heading2"/>
        <w:spacing w:before="280" w:after="140"/>
      </w:pPr>
      <w:r>
        <w:rPr>
          <w:rFonts w:ascii="Arial" w:cs="Arial" w:eastAsia="Arial" w:hAnsi="Arial"/>
          <w:b/>
          <w:bCs/>
          <w:color w:val="2563EB"/>
          <w:sz w:val="30"/>
          <w:szCs w:val="30"/>
        </w:rPr>
        <w:t xml:space="preserve">10.3 Building for Production</w:t>
      </w:r>
    </w:p>
    <w:p>
      <w:pPr>
        <w:shd w:fill="1E293B" w:val="clear"/>
        <w:spacing w:after="80"/>
        <w:ind w:left="360"/>
      </w:pPr>
      <w:r>
        <w:rPr>
          <w:rFonts w:ascii="Courier New" w:cs="Courier New" w:eastAsia="Courier New" w:hAnsi="Courier New"/>
          <w:color w:val="00E5B0"/>
          <w:sz w:val="18"/>
          <w:szCs w:val="18"/>
        </w:rPr>
        <w:t xml:space="preserve">npm run build</w:t>
      </w:r>
    </w:p>
    <w:p>
      <w:pPr>
        <w:spacing w:after="140"/>
      </w:pPr>
      <w:r>
        <w:rPr>
          <w:rFonts w:ascii="Arial" w:cs="Arial" w:eastAsia="Arial" w:hAnsi="Arial"/>
          <w:b w:val="false"/>
          <w:bCs w:val="false"/>
          <w:color w:val="0F172A"/>
          <w:sz w:val="20"/>
          <w:szCs w:val="20"/>
        </w:rPr>
        <w:t xml:space="preserve">Builds the React app to /dist, compiles Electron TypeScript to /electron-dist, then packages everything into a Windows installer in /release.</w:t>
      </w:r>
    </w:p>
    <w:p>
      <w:pPr>
        <w:spacing w:before="120" w:after="80"/>
      </w:pPr>
    </w:p>
    <w:p>
      <w:pPr>
        <w:pStyle w:val="Heading2"/>
        <w:spacing w:before="280" w:after="140"/>
      </w:pPr>
      <w:r>
        <w:rPr>
          <w:rFonts w:ascii="Arial" w:cs="Arial" w:eastAsia="Arial" w:hAnsi="Arial"/>
          <w:b/>
          <w:bCs/>
          <w:color w:val="2563EB"/>
          <w:sz w:val="30"/>
          <w:szCs w:val="30"/>
        </w:rPr>
        <w:t xml:space="preserve">10.4 Project is at</w:t>
      </w:r>
    </w:p>
    <w:p>
      <w:pPr>
        <w:shd w:fill="1E293B" w:val="clear"/>
        <w:spacing w:after="80"/>
        <w:ind w:left="360"/>
      </w:pPr>
      <w:r>
        <w:rPr>
          <w:rFonts w:ascii="Courier New" w:cs="Courier New" w:eastAsia="Courier New" w:hAnsi="Courier New"/>
          <w:color w:val="00E5B0"/>
          <w:sz w:val="18"/>
          <w:szCs w:val="18"/>
        </w:rPr>
        <w:t xml:space="preserve">D:\Data\Folders\My_AI_Projects\DevOps_Projects\onobase_App</w:t>
      </w:r>
    </w:p>
    <w:p>
      <w:pPr>
        <w:spacing w:before="200" w:after="0"/>
      </w:pPr>
    </w:p>
    <w:p>
      <w:r>
        <w:br w:type="page"/>
      </w:r>
    </w:p>
    <w:p>
      <w:pPr>
        <w:pStyle w:val="Heading1"/>
        <w:spacing w:before="360" w:after="180"/>
      </w:pPr>
      <w:r>
        <w:rPr>
          <w:rFonts w:ascii="Arial" w:cs="Arial" w:eastAsia="Arial" w:hAnsi="Arial"/>
          <w:b/>
          <w:bCs/>
          <w:color w:val="0F1923"/>
          <w:sz w:val="40"/>
          <w:szCs w:val="40"/>
        </w:rPr>
        <w:t xml:space="preserve">11. Context for Claude Code</w:t>
      </w:r>
    </w:p>
    <w:p>
      <w:pPr>
        <w:pBdr>
          <w:bottom w:val="single" w:color="00C896" w:sz="6" w:space="1"/>
        </w:pBdr>
        <w:spacing w:before="160" w:after="160"/>
      </w:pPr>
    </w:p>
    <w:p>
      <w:pPr>
        <w:spacing w:before="60" w:after="60"/>
      </w:pPr>
    </w:p>
    <w:p>
      <w:pPr>
        <w:spacing w:after="140"/>
      </w:pPr>
      <w:r>
        <w:rPr>
          <w:rFonts w:ascii="Arial" w:cs="Arial" w:eastAsia="Arial" w:hAnsi="Arial"/>
          <w:b w:val="false"/>
          <w:bCs w:val="false"/>
          <w:color w:val="0F172A"/>
          <w:sz w:val="20"/>
          <w:szCs w:val="20"/>
        </w:rPr>
        <w:t xml:space="preserve">This section is specifically for Claude Code. Paste this entire section as your first message when starting a Claude Code session: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DE9FE" w:sz="1"/>
              <w:left w:val="single" w:color="EDE9FE" w:sz="1"/>
              <w:bottom w:val="single" w:color="EDE9FE" w:sz="1"/>
              <w:right w:val="single" w:color="EDE9FE" w:sz="1"/>
            </w:tcBorders>
            <w:shd w:fill="EDE9FE" w:val="clear"/>
            <w:tcMar>
              <w:top w:type="dxa" w:w="100"/>
              <w:left w:type="dxa" w:w="140"/>
              <w:bottom w:type="dxa" w:w="100"/>
              <w:right w:type="dxa" w:w="140"/>
            </w:tcMar>
          </w:tcPr>
          <w:p>
            <w:pPr>
              <w:jc w:val="center"/>
            </w:pPr>
            <w:r>
              <w:rPr>
                <w:rFonts w:ascii="Arial" w:cs="Arial" w:eastAsia="Arial" w:hAnsi="Arial"/>
                <w:b/>
                <w:bCs/>
                <w:color w:val="7C3AED"/>
                <w:sz w:val="18"/>
                <w:szCs w:val="18"/>
              </w:rPr>
              <w:t xml:space="preserve">Paste This</w:t>
            </w:r>
          </w:p>
        </w:tc>
        <w:tc>
          <w:tcPr>
            <w:tcW w:type="dxa" w:w="8160"/>
            <w:tcBorders>
              <w:top w:val="single" w:color="EDE9FE" w:sz="1"/>
              <w:left w:val="single" w:color="EDE9FE" w:sz="1"/>
              <w:bottom w:val="single" w:color="EDE9FE" w:sz="1"/>
              <w:right w:val="single" w:color="EDE9FE" w:sz="1"/>
            </w:tcBorders>
            <w:shd w:fill="EDE9FE" w:val="clear"/>
            <w:tcMar>
              <w:top w:type="dxa" w:w="100"/>
              <w:left w:type="dxa" w:w="140"/>
              <w:bottom w:type="dxa" w:w="100"/>
              <w:right w:type="dxa" w:w="140"/>
            </w:tcMar>
          </w:tcPr>
          <w:p>
            <w:r>
              <w:rPr>
                <w:rFonts w:ascii="Arial" w:cs="Arial" w:eastAsia="Arial" w:hAnsi="Arial"/>
                <w:color w:val="0F172A"/>
                <w:sz w:val="20"/>
                <w:szCs w:val="20"/>
              </w:rPr>
              <w:t xml:space="preserve">Copy Section 11 in full and paste it as the first message in every new Claude Code session to orient the AI instantly.</w:t>
            </w:r>
          </w:p>
        </w:tc>
      </w:tr>
    </w:tbl>
    <w:p>
      <w:pPr>
        <w:spacing w:before="120" w:after="80"/>
      </w:pPr>
    </w:p>
    <w:p>
      <w:pPr>
        <w:pStyle w:val="Heading2"/>
        <w:spacing w:before="280" w:after="140"/>
      </w:pPr>
      <w:r>
        <w:rPr>
          <w:rFonts w:ascii="Arial" w:cs="Arial" w:eastAsia="Arial" w:hAnsi="Arial"/>
          <w:b/>
          <w:bCs/>
          <w:color w:val="2563EB"/>
          <w:sz w:val="30"/>
          <w:szCs w:val="30"/>
        </w:rPr>
        <w:t xml:space="preserve">Claude Code Briefing Block</w:t>
      </w:r>
    </w:p>
    <w:p>
      <w:pPr>
        <w:shd w:fill="1E293B" w:val="clear"/>
        <w:spacing w:after="80"/>
        <w:ind w:left="360"/>
      </w:pPr>
      <w:r>
        <w:rPr>
          <w:rFonts w:ascii="Courier New" w:cs="Courier New" w:eastAsia="Courier New" w:hAnsi="Courier New"/>
          <w:color w:val="00E5B0"/>
          <w:sz w:val="18"/>
          <w:szCs w:val="18"/>
        </w:rPr>
        <w:t xml:space="preserve">I am building Onobase — a universal desktop database IDE.</w:t>
      </w:r>
    </w:p>
    <w:p>
      <w:pPr>
        <w:shd w:fill="1E293B" w:val="clear"/>
        <w:spacing w:after="80"/>
        <w:ind w:left="360"/>
      </w:pPr>
      <w:r>
        <w:rPr>
          <w:rFonts w:ascii="Courier New" w:cs="Courier New" w:eastAsia="Courier New" w:hAnsi="Courier New"/>
          <w:color w:val="00E5B0"/>
          <w:sz w:val="18"/>
          <w:szCs w:val="18"/>
        </w:rPr>
        <w:t xml:space="preserve"/>
      </w:r>
    </w:p>
    <w:p>
      <w:pPr>
        <w:shd w:fill="1E293B" w:val="clear"/>
        <w:spacing w:after="80"/>
        <w:ind w:left="360"/>
      </w:pPr>
      <w:r>
        <w:rPr>
          <w:rFonts w:ascii="Courier New" w:cs="Courier New" w:eastAsia="Courier New" w:hAnsi="Courier New"/>
          <w:color w:val="00E5B0"/>
          <w:sz w:val="18"/>
          <w:szCs w:val="18"/>
        </w:rPr>
        <w:t xml:space="preserve">PRODUCT: Cross-platform Electron app. Think SSMS 22 but for ALL databases,</w:t>
      </w:r>
    </w:p>
    <w:p>
      <w:pPr>
        <w:shd w:fill="1E293B" w:val="clear"/>
        <w:spacing w:after="80"/>
        <w:ind w:left="360"/>
      </w:pPr>
      <w:r>
        <w:rPr>
          <w:rFonts w:ascii="Courier New" w:cs="Courier New" w:eastAsia="Courier New" w:hAnsi="Courier New"/>
          <w:color w:val="00E5B0"/>
          <w:sz w:val="18"/>
          <w:szCs w:val="18"/>
        </w:rPr>
        <w:t xml:space="preserve">with a glassmorphic dark UI and a visual module canvas.</w:t>
      </w:r>
    </w:p>
    <w:p>
      <w:pPr>
        <w:shd w:fill="1E293B" w:val="clear"/>
        <w:spacing w:after="80"/>
        <w:ind w:left="360"/>
      </w:pPr>
      <w:r>
        <w:rPr>
          <w:rFonts w:ascii="Courier New" w:cs="Courier New" w:eastAsia="Courier New" w:hAnsi="Courier New"/>
          <w:color w:val="00E5B0"/>
          <w:sz w:val="18"/>
          <w:szCs w:val="18"/>
        </w:rPr>
        <w:t xml:space="preserve"/>
      </w:r>
    </w:p>
    <w:p>
      <w:pPr>
        <w:shd w:fill="1E293B" w:val="clear"/>
        <w:spacing w:after="80"/>
        <w:ind w:left="360"/>
      </w:pPr>
      <w:r>
        <w:rPr>
          <w:rFonts w:ascii="Courier New" w:cs="Courier New" w:eastAsia="Courier New" w:hAnsi="Courier New"/>
          <w:color w:val="00E5B0"/>
          <w:sz w:val="18"/>
          <w:szCs w:val="18"/>
        </w:rPr>
        <w:t xml:space="preserve">STACK: Electron + React 18 + TypeScript + Vite 5 + Tailwind CSS v3</w:t>
      </w:r>
    </w:p>
    <w:p>
      <w:pPr>
        <w:shd w:fill="1E293B" w:val="clear"/>
        <w:spacing w:after="80"/>
        <w:ind w:left="360"/>
      </w:pPr>
      <w:r>
        <w:rPr>
          <w:rFonts w:ascii="Courier New" w:cs="Courier New" w:eastAsia="Courier New" w:hAnsi="Courier New"/>
          <w:color w:val="00E5B0"/>
          <w:sz w:val="18"/>
          <w:szCs w:val="18"/>
        </w:rPr>
        <w:t xml:space="preserve">       + @xyflow/react + @monaco-editor/react + Zustand + lucide-react</w:t>
      </w:r>
    </w:p>
    <w:p>
      <w:pPr>
        <w:shd w:fill="1E293B" w:val="clear"/>
        <w:spacing w:after="80"/>
        <w:ind w:left="360"/>
      </w:pPr>
      <w:r>
        <w:rPr>
          <w:rFonts w:ascii="Courier New" w:cs="Courier New" w:eastAsia="Courier New" w:hAnsi="Courier New"/>
          <w:color w:val="00E5B0"/>
          <w:sz w:val="18"/>
          <w:szCs w:val="18"/>
        </w:rPr>
        <w:t xml:space="preserve">       + pg + mysql2 + mssql + better-sqlite3</w:t>
      </w:r>
    </w:p>
    <w:p>
      <w:pPr>
        <w:shd w:fill="1E293B" w:val="clear"/>
        <w:spacing w:after="80"/>
        <w:ind w:left="360"/>
      </w:pPr>
      <w:r>
        <w:rPr>
          <w:rFonts w:ascii="Courier New" w:cs="Courier New" w:eastAsia="Courier New" w:hAnsi="Courier New"/>
          <w:color w:val="00E5B0"/>
          <w:sz w:val="18"/>
          <w:szCs w:val="18"/>
        </w:rPr>
        <w:t xml:space="preserve"/>
      </w:r>
    </w:p>
    <w:p>
      <w:pPr>
        <w:shd w:fill="1E293B" w:val="clear"/>
        <w:spacing w:after="80"/>
        <w:ind w:left="360"/>
      </w:pPr>
      <w:r>
        <w:rPr>
          <w:rFonts w:ascii="Courier New" w:cs="Courier New" w:eastAsia="Courier New" w:hAnsi="Courier New"/>
          <w:color w:val="00E5B0"/>
          <w:sz w:val="18"/>
          <w:szCs w:val="18"/>
        </w:rPr>
        <w:t xml:space="preserve">PROJECT PATH: D:\Data\Folders\My_AI_Projects\DevOps_Projects\onobase_App</w:t>
      </w:r>
    </w:p>
    <w:p>
      <w:pPr>
        <w:shd w:fill="1E293B" w:val="clear"/>
        <w:spacing w:after="80"/>
        <w:ind w:left="360"/>
      </w:pPr>
      <w:r>
        <w:rPr>
          <w:rFonts w:ascii="Courier New" w:cs="Courier New" w:eastAsia="Courier New" w:hAnsi="Courier New"/>
          <w:color w:val="00E5B0"/>
          <w:sz w:val="18"/>
          <w:szCs w:val="18"/>
        </w:rPr>
        <w:t xml:space="preserve"/>
      </w:r>
    </w:p>
    <w:p>
      <w:pPr>
        <w:shd w:fill="1E293B" w:val="clear"/>
        <w:spacing w:after="80"/>
        <w:ind w:left="360"/>
      </w:pPr>
      <w:r>
        <w:rPr>
          <w:rFonts w:ascii="Courier New" w:cs="Courier New" w:eastAsia="Courier New" w:hAnsi="Courier New"/>
          <w:color w:val="00E5B0"/>
          <w:sz w:val="18"/>
          <w:szCs w:val="18"/>
        </w:rPr>
        <w:t xml:space="preserve">DESIGN SYSTEM: Dark glassmorphism.</w:t>
      </w:r>
    </w:p>
    <w:p>
      <w:pPr>
        <w:shd w:fill="1E293B" w:val="clear"/>
        <w:spacing w:after="80"/>
        <w:ind w:left="360"/>
      </w:pPr>
      <w:r>
        <w:rPr>
          <w:rFonts w:ascii="Courier New" w:cs="Courier New" w:eastAsia="Courier New" w:hAnsi="Courier New"/>
          <w:color w:val="00E5B0"/>
          <w:sz w:val="18"/>
          <w:szCs w:val="18"/>
        </w:rPr>
        <w:t xml:space="preserve">  --bg-primary: #080C12</w:t>
      </w:r>
    </w:p>
    <w:p>
      <w:pPr>
        <w:shd w:fill="1E293B" w:val="clear"/>
        <w:spacing w:after="80"/>
        <w:ind w:left="360"/>
      </w:pPr>
      <w:r>
        <w:rPr>
          <w:rFonts w:ascii="Courier New" w:cs="Courier New" w:eastAsia="Courier New" w:hAnsi="Courier New"/>
          <w:color w:val="00E5B0"/>
          <w:sz w:val="18"/>
          <w:szCs w:val="18"/>
        </w:rPr>
        <w:t xml:space="preserve">  --bg-glass: rgba(13,17,23,0.75) + backdrop-filter: blur(20px)</w:t>
      </w:r>
    </w:p>
    <w:p>
      <w:pPr>
        <w:shd w:fill="1E293B" w:val="clear"/>
        <w:spacing w:after="80"/>
        <w:ind w:left="360"/>
      </w:pPr>
      <w:r>
        <w:rPr>
          <w:rFonts w:ascii="Courier New" w:cs="Courier New" w:eastAsia="Courier New" w:hAnsi="Courier New"/>
          <w:color w:val="00E5B0"/>
          <w:sz w:val="18"/>
          <w:szCs w:val="18"/>
        </w:rPr>
        <w:t xml:space="preserve">  --accent: #00E5B0 (teal)</w:t>
      </w:r>
    </w:p>
    <w:p>
      <w:pPr>
        <w:shd w:fill="1E293B" w:val="clear"/>
        <w:spacing w:after="80"/>
        <w:ind w:left="360"/>
      </w:pPr>
      <w:r>
        <w:rPr>
          <w:rFonts w:ascii="Courier New" w:cs="Courier New" w:eastAsia="Courier New" w:hAnsi="Courier New"/>
          <w:color w:val="00E5B0"/>
          <w:sz w:val="18"/>
          <w:szCs w:val="18"/>
        </w:rPr>
        <w:t xml:space="preserve">  --border: rgba(255,255,255,0.08)</w:t>
      </w:r>
    </w:p>
    <w:p>
      <w:pPr>
        <w:shd w:fill="1E293B" w:val="clear"/>
        <w:spacing w:after="80"/>
        <w:ind w:left="360"/>
      </w:pPr>
      <w:r>
        <w:rPr>
          <w:rFonts w:ascii="Courier New" w:cs="Courier New" w:eastAsia="Courier New" w:hAnsi="Courier New"/>
          <w:color w:val="00E5B0"/>
          <w:sz w:val="18"/>
          <w:szCs w:val="18"/>
        </w:rPr>
        <w:t xml:space="preserve">  Fonts: Syne (headings), Inter (body), JetBrains Mono (code/data)</w:t>
      </w:r>
    </w:p>
    <w:p>
      <w:pPr>
        <w:shd w:fill="1E293B" w:val="clear"/>
        <w:spacing w:after="80"/>
        <w:ind w:left="360"/>
      </w:pPr>
      <w:r>
        <w:rPr>
          <w:rFonts w:ascii="Courier New" w:cs="Courier New" w:eastAsia="Courier New" w:hAnsi="Courier New"/>
          <w:color w:val="00E5B0"/>
          <w:sz w:val="18"/>
          <w:szCs w:val="18"/>
        </w:rPr>
        <w:t xml:space="preserve"/>
      </w:r>
    </w:p>
    <w:p>
      <w:pPr>
        <w:shd w:fill="1E293B" w:val="clear"/>
        <w:spacing w:after="80"/>
        <w:ind w:left="360"/>
      </w:pPr>
      <w:r>
        <w:rPr>
          <w:rFonts w:ascii="Courier New" w:cs="Courier New" w:eastAsia="Courier New" w:hAnsi="Courier New"/>
          <w:color w:val="00E5B0"/>
          <w:sz w:val="18"/>
          <w:szCs w:val="18"/>
        </w:rPr>
        <w:t xml:space="preserve">KEY FEATURE: Module colour inheritance.</w:t>
      </w:r>
    </w:p>
    <w:p>
      <w:pPr>
        <w:shd w:fill="1E293B" w:val="clear"/>
        <w:spacing w:after="80"/>
        <w:ind w:left="360"/>
      </w:pPr>
      <w:r>
        <w:rPr>
          <w:rFonts w:ascii="Courier New" w:cs="Courier New" w:eastAsia="Courier New" w:hAnsi="Courier New"/>
          <w:color w:val="00E5B0"/>
          <w:sz w:val="18"/>
          <w:szCs w:val="18"/>
        </w:rPr>
        <w:t xml:space="preserve">  Each module has a colour. That colour auto-applies to:</w:t>
      </w:r>
    </w:p>
    <w:p>
      <w:pPr>
        <w:shd w:fill="1E293B" w:val="clear"/>
        <w:spacing w:after="80"/>
        <w:ind w:left="360"/>
      </w:pPr>
      <w:r>
        <w:rPr>
          <w:rFonts w:ascii="Courier New" w:cs="Courier New" w:eastAsia="Courier New" w:hAnsi="Courier New"/>
          <w:color w:val="00E5B0"/>
          <w:sz w:val="18"/>
          <w:szCs w:val="18"/>
        </w:rPr>
        <w:t xml:space="preserve">  1. The module card header background (at 15% opacity)</w:t>
      </w:r>
    </w:p>
    <w:p>
      <w:pPr>
        <w:shd w:fill="1E293B" w:val="clear"/>
        <w:spacing w:after="80"/>
        <w:ind w:left="360"/>
      </w:pPr>
      <w:r>
        <w:rPr>
          <w:rFonts w:ascii="Courier New" w:cs="Courier New" w:eastAsia="Courier New" w:hAnsi="Courier New"/>
          <w:color w:val="00E5B0"/>
          <w:sz w:val="18"/>
          <w:szCs w:val="18"/>
        </w:rPr>
        <w:t xml:space="preserve">  2. The module name text (at 100%)</w:t>
      </w:r>
    </w:p>
    <w:p>
      <w:pPr>
        <w:shd w:fill="1E293B" w:val="clear"/>
        <w:spacing w:after="80"/>
        <w:ind w:left="360"/>
      </w:pPr>
      <w:r>
        <w:rPr>
          <w:rFonts w:ascii="Courier New" w:cs="Courier New" w:eastAsia="Courier New" w:hAnsi="Courier New"/>
          <w:color w:val="00E5B0"/>
          <w:sz w:val="18"/>
          <w:szCs w:val="18"/>
        </w:rPr>
        <w:t xml:space="preserve">  3. Every table name row left border inside that module</w:t>
      </w:r>
    </w:p>
    <w:p>
      <w:pPr>
        <w:shd w:fill="1E293B" w:val="clear"/>
        <w:spacing w:after="80"/>
        <w:ind w:left="360"/>
      </w:pPr>
      <w:r>
        <w:rPr>
          <w:rFonts w:ascii="Courier New" w:cs="Courier New" w:eastAsia="Courier New" w:hAnsi="Courier New"/>
          <w:color w:val="00E5B0"/>
          <w:sz w:val="18"/>
          <w:szCs w:val="18"/>
        </w:rPr>
        <w:t xml:space="preserve">  Changing module colour = instant cascade to all its tables.</w:t>
      </w:r>
    </w:p>
    <w:p>
      <w:pPr>
        <w:shd w:fill="1E293B" w:val="clear"/>
        <w:spacing w:after="80"/>
        <w:ind w:left="360"/>
      </w:pPr>
      <w:r>
        <w:rPr>
          <w:rFonts w:ascii="Courier New" w:cs="Courier New" w:eastAsia="Courier New" w:hAnsi="Courier New"/>
          <w:color w:val="00E5B0"/>
          <w:sz w:val="18"/>
          <w:szCs w:val="18"/>
        </w:rPr>
        <w:t xml:space="preserve"/>
      </w:r>
    </w:p>
    <w:p>
      <w:pPr>
        <w:shd w:fill="1E293B" w:val="clear"/>
        <w:spacing w:after="80"/>
        <w:ind w:left="360"/>
      </w:pPr>
      <w:r>
        <w:rPr>
          <w:rFonts w:ascii="Courier New" w:cs="Courier New" w:eastAsia="Courier New" w:hAnsi="Courier New"/>
          <w:color w:val="00E5B0"/>
          <w:sz w:val="18"/>
          <w:szCs w:val="18"/>
        </w:rPr>
        <w:t xml:space="preserve">ARCHITECTURE:</w:t>
      </w:r>
    </w:p>
    <w:p>
      <w:pPr>
        <w:shd w:fill="1E293B" w:val="clear"/>
        <w:spacing w:after="80"/>
        <w:ind w:left="360"/>
      </w:pPr>
      <w:r>
        <w:rPr>
          <w:rFonts w:ascii="Courier New" w:cs="Courier New" w:eastAsia="Courier New" w:hAnsi="Courier New"/>
          <w:color w:val="00E5B0"/>
          <w:sz w:val="18"/>
          <w:szCs w:val="18"/>
        </w:rPr>
        <w:t xml:space="preserve">  Toolbar (44px) → [Sidebar (220px) | Canvas/Editor | PropsPanel (240px)] → StatusBar (28px)</w:t>
      </w:r>
    </w:p>
    <w:p>
      <w:pPr>
        <w:shd w:fill="1E293B" w:val="clear"/>
        <w:spacing w:after="80"/>
        <w:ind w:left="360"/>
      </w:pPr>
      <w:r>
        <w:rPr>
          <w:rFonts w:ascii="Courier New" w:cs="Courier New" w:eastAsia="Courier New" w:hAnsi="Courier New"/>
          <w:color w:val="00E5B0"/>
          <w:sz w:val="18"/>
          <w:szCs w:val="18"/>
        </w:rPr>
        <w:t xml:space="preserve"/>
      </w:r>
    </w:p>
    <w:p>
      <w:pPr>
        <w:shd w:fill="1E293B" w:val="clear"/>
        <w:spacing w:after="80"/>
        <w:ind w:left="360"/>
      </w:pPr>
      <w:r>
        <w:rPr>
          <w:rFonts w:ascii="Courier New" w:cs="Courier New" w:eastAsia="Courier New" w:hAnsi="Courier New"/>
          <w:color w:val="00E5B0"/>
          <w:sz w:val="18"/>
          <w:szCs w:val="18"/>
        </w:rPr>
        <w:t xml:space="preserve">FILES ALREADY DONE:</w:t>
      </w:r>
    </w:p>
    <w:p>
      <w:pPr>
        <w:shd w:fill="1E293B" w:val="clear"/>
        <w:spacing w:after="80"/>
        <w:ind w:left="360"/>
      </w:pPr>
      <w:r>
        <w:rPr>
          <w:rFonts w:ascii="Courier New" w:cs="Courier New" w:eastAsia="Courier New" w:hAnsi="Courier New"/>
          <w:color w:val="00E5B0"/>
          <w:sz w:val="18"/>
          <w:szCs w:val="18"/>
        </w:rPr>
        <w:t xml:space="preserve">  electron/main.ts, electron/preload.ts</w:t>
      </w:r>
    </w:p>
    <w:p>
      <w:pPr>
        <w:shd w:fill="1E293B" w:val="clear"/>
        <w:spacing w:after="80"/>
        <w:ind w:left="360"/>
      </w:pPr>
      <w:r>
        <w:rPr>
          <w:rFonts w:ascii="Courier New" w:cs="Courier New" w:eastAsia="Courier New" w:hAnsi="Courier New"/>
          <w:color w:val="00E5B0"/>
          <w:sz w:val="18"/>
          <w:szCs w:val="18"/>
        </w:rPr>
        <w:t xml:space="preserve">  package.json, tsconfig.electron.json, vite.config.ts</w:t>
      </w:r>
    </w:p>
    <w:p>
      <w:pPr>
        <w:shd w:fill="1E293B" w:val="clear"/>
        <w:spacing w:after="80"/>
        <w:ind w:left="360"/>
      </w:pPr>
      <w:r>
        <w:rPr>
          <w:rFonts w:ascii="Courier New" w:cs="Courier New" w:eastAsia="Courier New" w:hAnsi="Courier New"/>
          <w:color w:val="00E5B0"/>
          <w:sz w:val="18"/>
          <w:szCs w:val="18"/>
        </w:rPr>
        <w:t xml:space="preserve">  tailwind.config.js, src/index.css</w:t>
      </w:r>
    </w:p>
    <w:p>
      <w:pPr>
        <w:shd w:fill="1E293B" w:val="clear"/>
        <w:spacing w:after="80"/>
        <w:ind w:left="360"/>
      </w:pPr>
      <w:r>
        <w:rPr>
          <w:rFonts w:ascii="Courier New" w:cs="Courier New" w:eastAsia="Courier New" w:hAnsi="Courier New"/>
          <w:color w:val="00E5B0"/>
          <w:sz w:val="18"/>
          <w:szCs w:val="18"/>
        </w:rPr>
        <w:t xml:space="preserve"/>
      </w:r>
    </w:p>
    <w:p>
      <w:pPr>
        <w:shd w:fill="1E293B" w:val="clear"/>
        <w:spacing w:after="80"/>
        <w:ind w:left="360"/>
      </w:pPr>
      <w:r>
        <w:rPr>
          <w:rFonts w:ascii="Courier New" w:cs="Courier New" w:eastAsia="Courier New" w:hAnsi="Courier New"/>
          <w:color w:val="00E5B0"/>
          <w:sz w:val="18"/>
          <w:szCs w:val="18"/>
        </w:rPr>
        <w:t xml:space="preserve">BUILD NOW: Phase 1 — full working app with canvas, sidebar, props panel,</w:t>
      </w:r>
    </w:p>
    <w:p>
      <w:pPr>
        <w:shd w:fill="1E293B" w:val="clear"/>
        <w:spacing w:after="80"/>
        <w:ind w:left="360"/>
      </w:pPr>
      <w:r>
        <w:rPr>
          <w:rFonts w:ascii="Courier New" w:cs="Courier New" w:eastAsia="Courier New" w:hAnsi="Courier New"/>
          <w:color w:val="00E5B0"/>
          <w:sz w:val="18"/>
          <w:szCs w:val="18"/>
        </w:rPr>
        <w:t xml:space="preserve">PostgreSQL connection, schema loading into modules, glassmorphic styling.</w:t>
      </w:r>
    </w:p>
    <w:p>
      <w:pPr>
        <w:shd w:fill="1E293B" w:val="clear"/>
        <w:spacing w:after="80"/>
        <w:ind w:left="360"/>
      </w:pPr>
      <w:r>
        <w:rPr>
          <w:rFonts w:ascii="Courier New" w:cs="Courier New" w:eastAsia="Courier New" w:hAnsi="Courier New"/>
          <w:color w:val="00E5B0"/>
          <w:sz w:val="18"/>
          <w:szCs w:val="18"/>
        </w:rPr>
        <w:t xml:space="preserve"/>
      </w:r>
    </w:p>
    <w:p>
      <w:pPr>
        <w:shd w:fill="1E293B" w:val="clear"/>
        <w:spacing w:after="80"/>
        <w:ind w:left="360"/>
      </w:pPr>
      <w:r>
        <w:rPr>
          <w:rFonts w:ascii="Courier New" w:cs="Courier New" w:eastAsia="Courier New" w:hAnsi="Courier New"/>
          <w:color w:val="00E5B0"/>
          <w:sz w:val="18"/>
          <w:szCs w:val="18"/>
        </w:rPr>
        <w:t xml:space="preserve">Reference document: OBNET-ONO-SPEC-2026-001</w:t>
      </w:r>
    </w:p>
    <w:p>
      <w:pPr>
        <w:spacing w:before="200" w:after="0"/>
      </w:pP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896" w:sz="4" w:space="1"/>
      </w:pBdr>
      <w:tabs>
        <w:tab w:val="right" w:pos="9026"/>
      </w:tabs>
      <w:spacing w:before="120"/>
    </w:pPr>
    <w:r>
      <w:rPr>
        <w:rFonts w:ascii="Arial" w:cs="Arial" w:eastAsia="Arial" w:hAnsi="Arial"/>
        <w:color w:val="64748B"/>
        <w:sz w:val="16"/>
        <w:szCs w:val="16"/>
      </w:rPr>
      <w:t xml:space="preserve">Confidential — Obnet Pty Ltd © 2026</w:t>
    </w:r>
    <w:r>
      <w:rPr>
        <w:rFonts w:ascii="Arial" w:cs="Arial" w:eastAsia="Arial" w:hAnsi="Arial"/>
        <w:color w:val="64748B"/>
        <w:sz w:val="16"/>
        <w:szCs w:val="16"/>
      </w:rPr>
      <w:t xml:space="preserve">	For Claude Code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896" w:sz="4" w:space="1"/>
      </w:pBdr>
      <w:spacing w:after="120"/>
    </w:pPr>
    <w:r>
      <w:rPr>
        <w:rFonts w:ascii="Arial" w:cs="Arial" w:eastAsia="Arial" w:hAnsi="Arial"/>
        <w:color w:val="64748B"/>
        <w:sz w:val="18"/>
        <w:szCs w:val="18"/>
      </w:rPr>
      <w:t xml:space="preserve">Onobase — Claude Code Build Specification</w:t>
    </w:r>
    <w:r>
      <w:rPr>
        <w:rFonts w:ascii="Arial" w:cs="Arial" w:eastAsia="Arial" w:hAnsi="Arial"/>
        <w:color w:val="00C896"/>
        <w:sz w:val="18"/>
        <w:szCs w:val="18"/>
      </w:rPr>
      <w:t xml:space="preserve">     OBNET-ONO-SPEC-2026-001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F1923"/>
      <w:sz w:val="40"/>
      <w:szCs w:val="40"/>
    </w:rPr>
  </w:style>
  <w:style w:type="paragraph" w:styleId="Heading2">
    <w:name w:val="Heading 2"/>
    <w:basedOn w:val="Normal"/>
    <w:next w:val="Normal"/>
    <w:qFormat/>
    <w:pPr>
      <w:spacing w:before="280" w:after="140"/>
      <w:outlineLvl w:val="1"/>
    </w:pPr>
    <w:rPr>
      <w:rFonts w:ascii="Arial" w:cs="Arial" w:eastAsia="Arial" w:hAnsi="Arial"/>
      <w:b/>
      <w:bCs/>
      <w:color w:val="2563EB"/>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2026-03-21T13:59:02.979Z</dcterms:created>
  <dcterms:modified xsi:type="dcterms:W3CDTF">2026-03-21T13:59:02.980Z</dcterms:modified>
</cp:coreProperties>
</file>

<file path=docProps/custom.xml><?xml version="1.0" encoding="utf-8"?>
<Properties xmlns="http://schemas.openxmlformats.org/officeDocument/2006/custom-properties" xmlns:vt="http://schemas.openxmlformats.org/officeDocument/2006/docPropsVTypes"/>
</file>