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2200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42"/>
          <w:szCs w:val="42"/>
        </w:rPr>
        <w:t xml:space="preserve">IDTS 数字孪生系统建设方案</w:t>
      </w:r>
    </w:p>
    <w:p>
      <w:pPr>
        <w:spacing w:after="260" w:before="160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5B6770"/>
          <w:sz w:val="30"/>
          <w:szCs w:val="30"/>
        </w:rPr>
        <w:t xml:space="preserve">需求补充版</w:t>
      </w:r>
    </w:p>
    <w:p>
      <w:pPr>
        <w:spacing w:after="600" w:before="16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555555"/>
          <w:sz w:val="22"/>
          <w:szCs w:val="22"/>
        </w:rPr>
        <w:t xml:space="preserve">面向智能仓储、自动化物流与厂区级三维监控场景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修订日期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2026-07-08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文档定位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完整项目方案说明，不作为 MVP 开发任务书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适用对象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甲方、项目评审人员、技术负责人、实施团队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输出范围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仅生成方案文档和 Markdown 草稿，不修改前端源码，不创建后端项目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0. 资料读取与范围声明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本方案基于当前 idts3ddemo 仓库、正式项目总体技术方案 v1.2、需求补充说明 v0.2、截图压缩包以及已提供的任务说明整理。当前仓库定位为独立 WebGL / Three.js 技术预研 Demo，不属于 HZ.IDTS.UI 或 HZ.IDTS.API；本次工作仅生成文档，不修改任何源码，不接入真实后端、数据库、登录或权限系统。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9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资料类别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读取结果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使用方式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总体技术方案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已读取 docs/idts-digital-twin-project-technical-plan.md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作为正式技术路线、架构边界、MVP 与后续阶段划分依据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MVP 拆分文档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docs/idts-mvp-task-breakdown.md 当前仓库不存在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未引用该文件具体内容；改用 docs/mvp-tasks/README.md 与总体技术方案中的 MVP 边界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MVP 任务索引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已读取 docs/mvp-tasks/README.md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仅用于理解一期边界，不执行任何开发任务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需求补充说明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已读取 docs/idts-requirement-supplement-business-simulation-wcs-cad-glb-v0.2.md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作为业务需求、WCS 对接、CAD/GLB 渲染、仿真和性能指标主输入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截图材料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已读取 idts-requirement-supplement-v0.2-with-screenshots.zip 及 12 张 PNG 截图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作为截图需求校验与 Word 附录来源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当前仓库规则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已读取 AGENTS.md 与项目维护规则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确认本次不修改源码、不新增依赖、不创建后端项目，并保持 UTF-8 输出</w:t>
            </w:r>
          </w:p>
        </w:tc>
      </w:tr>
    </w:tbl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本方案不宣称当前 Demo 已完成正式项目能力。对于尚未实现或需上游系统配合的内容，统一使用“建议”“后续阶段”“需甲方提供接口或数据”等方式描述。</w:t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1. 项目背景与建设目标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IDTS 数字孪生系统拟从当前 WebGL / Three.js 技术预研 Demo 升级为正式工业数字孪生平台，服务于智能仓储、自动化物流和厂区级三维监控场景。系统目标不是单纯展示三维模型，而是围绕厂区空间、业务设备、库存货位、任务流程、告警事件和上游业务数据建立可视化、可追踪、可扩展的数字孪生系统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实现厂区、建筑、楼层、区域、货架、地堆和输送线等空间对象的三维可视化。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实现 AGV、堆垛机、提升机、输送线关键段等业务设备的 GLB 渲染、对象选择和状态映射。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通过 WCS 或现场系统提供的状态、坐标、任务和告警数据驱动模型变化。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 AGV、堆垛机、提升机和输送线的运行过程、任务流程和异常状态可视化。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支持货位、物资、托盘、任务、告警、报表、大屏和权限等业务联动展示。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为后续 WMS、MES、ERP 集成、报表统计和生产化治理预留清晰边界。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项目建设应坚持分阶段落地：先完成模型资产与三维展示基础，再接入实时数据和任务过程，最后扩展报表、大屏、权限、远程控制和生产化运维能力。</w:t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2. 业务需求总览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850"/>
        <w:gridCol w:w="1750"/>
        <w:gridCol w:w="1700"/>
        <w:gridCol w:w="1676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需求内容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展示方式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场景建模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按项目 CAD 所涉及区域建设厂区、楼栋、楼层、区域、货架、地堆和输送线布局。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CAD / BIM / 规划资料、现场尺寸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3D Tiles 或静态 GLB 场景底座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需统一坐标系和版本管理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CAD 建筑物渲染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将 CAD 规划中的建筑、厂房、楼层和区域转换为 Web 可加载三维资产。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甲方 CAD、IFC、STEP 或可用模型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优先 3D Tiles 流式加载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浏览器不直接承担复杂 CAD 转换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GLB 设备模型渲染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提升机、堆垛机、AGV、输送线关键段、机械手等设备使用 GLB。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 GLB 或经工具链转换后的 GLB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Three.js 设备层渲染、点击、高亮、对象树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需保留关键 mesh / 可动部件命名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路线展示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 AGV 路线、轨迹、取货、卸货、搬运物料信息。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/ AGV 系统 / 上游任务数据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轨迹线、方向箭头、设备详情面板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字段以接口协议为准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运行仿真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 AGV 坐标、速度、电量、任务状态、充电状态和故障。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/ AGV 系统实时数据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模型或图标随坐标移动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路径规划算法是否由本系统承担需另行确认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堆垛机运行仿真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 X/Y/Z 坐标、货叉动作、取放货、返回待机、异常报警。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/ 堆垛机控制系统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三维动画、轨迹线、告警高亮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位置精度与同步频率需接口保障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提升机运行仿真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展示提升机状态、载货台高度、升降动作、任务和异常。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/ PLC / 设备接口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可动部件沿配置化运动轴变化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当前 Demo 的 worldZ 思路可作为验证基础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输送线运行仿真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展示输送线段启停、运行、故障、堵塞和货物经过过程。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/ 输送线控制系统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线段状态颜色、货物动画、异常提示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需补充线段编码和接驳点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立体库和地堆货位展示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展示库位空满、锁定、异常、托盘、SKU、数量、订单等信息。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 / WCS / 库存接口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货位颜色、点击详情、查询高亮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货位状态依赖上游库存数据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物资查询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按托盘、物料编码、名称、规格型号进行模糊匹配和定位。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 / ERP / 物资主数据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搜索结果定位、三维高亮、详情面板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需后端查询接口支撑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警报管理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监控故障、异常记录、处理状态、处理人员和历史告警。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/ 设备系统 / 告警字典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模型高亮、callout、弹窗、告警列表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处理流程可后续扩展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电视大屏互动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 AGV、机械手、堆垛机、输送线、立体库、库位和托盘状态。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综合运行数据与三维场景数据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大屏视图、区域轮播、自动视角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触摸能力取决于现场屏幕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缩放 / 旋转 / 多视角操作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支持缩放、旋转、拖拽、鸟瞰、设备特写、AGV 路径、设备跟随。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前端交互配置、视角配置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Three.js 相机与视图预设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鼠标或触摸根据现场环境适配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虚拟摄像头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支持自定义视角、巡检路线、固定大屏视角和设备跟随视角。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前端视角配置、业务区域配置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预设视角、轮播、跟随模式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如需真实摄像头联动需另行确认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模型仿真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通过业务数据驱动设备运动、任务过程、货物搬运和状态变化。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/ WMS / MES / 历史数据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实时模式和业务仿真模式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本系统主要负责展示和仿真呈现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实时数据对接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接收设备状态、坐标、任务、告警、货物信息和时间戳。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WebAPI / WebSocket / SignalR / 轮询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RuntimeStateAdapter 映射到 Three.js 场景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实时推送可分阶段引入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 / MES / ERP 对接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接入库存、订单、生产计划、配送进度、效率、故障成本和报表数据。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上游系统接口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看板、报表、设备/货位详情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数据由上游提供，本系统负责展示和联动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报表统计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货位利用率、堆垛机作业量、AGV 效率、故障统计、日报周报月报。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上游统计数据或本系统汇总数据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图表、导出、邮件推送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邮件推送建议后续阶段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权限与远程控制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管理员、操作员、查看员权限；紧急停止、任务取消、手动调度。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权限接口、控制接口、审计日志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按权限展示功能、二次确认、操作记录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远程控制建议后续增强并强化安全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性能与稳定性</w:t>
            </w:r>
          </w:p>
        </w:tc>
        <w:tc>
          <w:tcPr>
            <w:tcW w:type="dxa" w:w="2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设备更新≤2秒、操作≤1秒、16台堆垛机+120台AGV≥25fps、720小时/月稳定运行。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现场硬件、网络、模型规模、接口性能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性能监控、模型预算、发布门禁</w:t>
            </w:r>
          </w:p>
        </w:tc>
        <w:tc>
          <w:tcPr>
            <w:tcW w:type="dxa" w:w="1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需现场实测确认验收口径</w:t>
            </w:r>
          </w:p>
        </w:tc>
      </w:tr>
    </w:tbl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3. 总体技术架构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推荐架构采用 Vue 3 + TypeScript + Three.js 作为前端三维与管理界面基础，采用 GLB 设备层承载动态业务设备，采用 3D Tiles 静态厂区层承载厂区、建筑、楼层、固定货架和地面等大体量静态对象。后端固定采用 ASP.NET Core Web API / .NET 8 / EF Core 8，并通过 Worker 资产处理服务、数据库、对象存储和接口适配层支撑正式项目落地。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浏览器客户端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Vue 3 管理界面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Three.js 场景引擎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3D Tiles 静态厂区层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GLB 业务设备层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Overlay 告警 / 任务 / 状态层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RuntimeStateAdapter 实时状态适配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IDTS 后端接口（ASP.NET Core Web API / .NET 8）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模型资产 API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场景 / 设备实例 API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可动部件 / Motion Target API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WCS / WMS / MES / ERP 接口适配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查询、告警、报表、权限与审计接口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资产处理与数据层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Worker 资产处理服务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CAD / GLB / 3D Tiles 转换工具链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数据库（EF Core 8 管理元数据）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对象存储（source / high / medium / low / tiles / manifest）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Three.js 保留为主三维引擎，负责 GLB、设备交互、任务动画、告警浮层和自定义视角。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3D Tiles 用于厂区、建筑、楼层、固定货架、地面等静态大场景，解决大体量场景的流式加载问题。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GLB 用于提升机、堆垛机、AGV、输送线关键段等业务设备，保留对象树、可动部件、材质和业务绑定能力。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可动部件、任务动画、异常高亮和业务绑定不依赖 3D Tiles 内部节点，而由 GLB 设备层和业务配置驱动。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后端缓存派生模型资产和元数据，不缓存浏览器 GPU 渲染状态。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模型转换、LOD、切片、manifest、object-tree、model-stats 等长耗时任务由后端 Worker 或离线工具链处理。</w:t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4. 三维模型与场景建设方案</w:t>
      </w:r>
    </w:p>
    <w:p>
      <w:pPr>
        <w:pStyle w:val="Heading2"/>
        <w:spacing w:after="140" w:before="22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8"/>
          <w:szCs w:val="28"/>
        </w:rPr>
        <w:t xml:space="preserve">4.1 CAD 规划建筑物渲染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系统应支持将项目 CAD 规划中的厂区、建筑、楼层、区域、货架区、地堆区、输送线规划区域和 AGV 路径规划区域转换为 Web 可浏览的三维资产。CAD、BIM、IFC、STEP、DWG 等源文件不适合作为浏览器长期运行时加载格式，应由后端或离线工具链转换为 GLB 或 3D Tiles。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大型静态场景优先转换为 3D Tiles，以支持空间层级、分区加载和后续大场景生产化。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小型或低精度静态模型可采用 GLB，但需要控制文件体积、面数、材质和贴图预算。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静态场景应具有版本管理、发布、回滚、校准和审计能力。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厂区坐标系、楼层高度、设备摆放坐标和业务路径坐标必须统一。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浏览器端只负责加载和展示，不承担复杂 CAD 转换、切片和资产压缩。</w:t>
      </w:r>
    </w:p>
    <w:p>
      <w:pPr>
        <w:pStyle w:val="Heading2"/>
        <w:spacing w:after="140" w:before="22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8"/>
          <w:szCs w:val="28"/>
        </w:rPr>
        <w:t xml:space="preserve">4.2 GLB 设备模型渲染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提升机、堆垛机、AGV、输送线关键段和机械手等业务设备建议使用独立 GLB 模型接入。GLB 设备模型需要保留对象树、mesh、材质、可动部件层级和可识别业务命名，以支持点击选中、对象详情、父子级查看、异常高亮、任务动画和后续可动部件配置。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关键业务对象应保留稳定名称，如设备根节点、固定框架、可动平台、货叉、AGV 主体、输送线段等。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模型中应保留业务名称、partCode、运动轴、上下限和目标点位配置所需的可匹配对象。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设备 GLB 与厂区底座通过 position、rotation、scale 和统一坐标基准对齐。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当前 Demo 中 CAD 转换得到的自动节点名可用于调试，但不宜作为正式长期业务绑定。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异常状态、选中状态和业务状态应以可恢复的材质或高亮层实现，避免永久污染原始模型材质。</w:t>
      </w:r>
    </w:p>
    <w:p>
      <w:pPr>
        <w:pStyle w:val="Heading2"/>
        <w:spacing w:after="140" w:before="22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8"/>
          <w:szCs w:val="28"/>
        </w:rPr>
        <w:t xml:space="preserve">4.3 模型资产管理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正式项目需要从静态文件管理升级为模型资产管理体系，覆盖上传、去重、转换、派生、索引、发布和审计全过程。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实施建议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模型上传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支持 GLB 设备模型和后续 CAD / IFC / STEP 等源文件上传。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MVP 先以 GLB 上传为主，CAD 转换后续阶段进入。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hash 去重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对源文件计算 hash，避免重复转换和重复存储。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后端统一计算并维护 sourceFileHash。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版本管理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区分 Draft、Ready、Published、Archived、Failed、Invalid 等状态。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监控模式只加载 Published 版本。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manifest 加载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前端不直接拼接文件路径，而消费后端 manifest。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manifest 描述 source/high/medium/low/tiles 和 transform。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object-tree 索引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保存模型对象树、对象路径、父子级、包围盒和业务绑定索引。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用于点击、配置、绑定失效检测和调试。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model-stats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统计文件大小、mesh、material、texture、vertex、triangle、draw call 估算等。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作为发布前性能门禁依据。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派生资产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生成 source / high / medium / low / tiles / thumbnail 等资产。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不同视角和场景按需加载不同精度。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发布 / 回滚 / 审计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发布前检查绑定、性能预算、manifest 和转换状态。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所有发布、回滚和危险操作记录审计。</w:t>
            </w:r>
          </w:p>
        </w:tc>
      </w:tr>
    </w:tbl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5. 模型仿真方案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模型仿真不是单纯播放固定动画，而是由业务数据驱动三维模型状态变化。系统应支持实时数据驱动仿真和业务任务仿真两类模式：实时模式由 WCS / 现场系统推送状态、坐标、任务和告警数据；业务仿真模式根据上游系统分段任务、路线和目标点位进行可视化演示。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600"/>
        <w:gridCol w:w="19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仿真对象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仿真内容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数据依赖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边界说明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行驶轨迹、方向、速度、任务状态、取货、卸货、充电、故障。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坐标、速度、电量、任务、故障数据。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路径规划和调度算法是否由本系统计算需另行确认。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堆垛机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X/Y/Z 移动、货叉伸缩、取货、放货、返回待机位、异常报警。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堆垛机坐标、货叉状态、任务、货位和故障数据。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路径仿真、产能分析可作为后续扩展。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提升机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载货台升降、运行状态、载货有无、任务和异常。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提升机高度、任务、传感器或电机状态。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运动轴可采用 worldZ 或配置化轴。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输送线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线段运行、停止、堵塞、故障、货物经过过程。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输送线段状态、货物位置、异常码。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需明确线段编码和交接点。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货位与物资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货位空满、锁定、异常、物资在库、入库、出库、搬运。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 / WCS / 库存和任务数据。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库存准确性依赖上游数据。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实时模式下，设备模型应根据 WCS / 现场系统坐标和状态变化实时更新。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业务仿真模式下，系统可根据分段任务展示设备连续运行过程，但业务规则和调度算法责任需在项目范围中明确。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对于上游系统只提供离散状态的情况，前端可进行插值展示，但不能替代真实定位数据。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仿真结果应服务于展示、联动、提醒和复盘，若要求独立产能分析或路径优化算法，应另立专项。</w:t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6. WCS 实时数据对接方案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WCS 是设备状态、任务状态、位置数据和告警数据的重要来源。数字孪生系统应通过 WebAPI、WebSocket、SignalR、HTTP polling 等方式与 WCS 对接。初期可采用 HTTP polling 或 WebAPI 快速闭环；后续实时状态、坐标和告警建议采用 WebSocket / SignalR 推送。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WCS / WMS / MES / ERP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IDTS 后端接口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数据清洗与状态映射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前端 RuntimeStateAdapter</w:t>
      </w:r>
    </w:p>
    <w:p>
      <w:pPr>
        <w:pBdr>
          <w:left w:val="single" w:color="D9EAF7" w:sz="6" w:space="4"/>
        </w:pBdr>
        <w:spacing w:after="80" w:before="8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Three.js 场景实时更新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3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WCS 提供数据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数字孪生系统处理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设备编号、设备类型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匹配设备实例和模型资产。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映射到场景中的设备 GLB 或设备图标。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设备运行状态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显示运行、待机、充电、故障、维护等状态。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更新颜色、标签、详情面板和告警状态。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坐标、速度、电量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驱动 AGV 位置、方向、速度和低电量提示。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移动 AGV 模型，显示轨迹、电量和充电区占用。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堆垛机 X/Y/Z 坐标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驱动堆垛机横移、升降和货叉动作。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更新模型位置、运动部件和作业轨迹。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提升机高度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驱动载货台升降。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按配置化运动轴或 worldZ 更新可动部件。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输送线状态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显示线段运行、停止、堵塞和故障。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更新输送线段状态和异常提示。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当前任务号、起点、终点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展示任务进度和路径。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绘制任务轨迹线，更新任务详情。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货物信息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展示托盘、SKU、名称、数量和订单信息。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绑定到 AGV、货位、输送线或任务详情。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告警码、告警信息、时间戳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定位故障和记录告警。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高亮异常部件，展示 callout / 弹窗和历史记录。</w:t>
            </w:r>
          </w:p>
        </w:tc>
      </w:tr>
    </w:tbl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数字孪生系统负责接收数据、映射到设备实例、更新模型位置和状态、高亮异常部件、展示任务过程、展示告警提醒并提供查询追踪。上游系统负责提供准确、及时、可解释的业务数据；本系统不应在未约定范围内自行推断业务调度结果。</w:t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7. 设备级业务功能设计</w:t>
      </w:r>
    </w:p>
    <w:p>
      <w:pPr>
        <w:pStyle w:val="Heading2"/>
        <w:spacing w:after="140" w:before="22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8"/>
          <w:szCs w:val="28"/>
        </w:rPr>
        <w:t xml:space="preserve">7.1 AGV 数字孪生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 AGV 路线、实时坐标、行驶轨迹、方向、速度和当前任务。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展示任务号、起点、终点、优先级、任务状态和执行进度。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展示取货、运输、卸货过程和当前搬运物料信息。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展示电量、充电状态、充电区空闲 / 占用和低电量预警。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AGV 故障时高亮模型或图标，展示故障类型、可能原因和处理建议。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路径拥堵、避让、调度建议和充电推荐可作为后续扩展，算法责任需另行确认。</w:t>
      </w:r>
    </w:p>
    <w:p>
      <w:pPr>
        <w:pStyle w:val="Heading2"/>
        <w:spacing w:after="140" w:before="22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8"/>
          <w:szCs w:val="28"/>
        </w:rPr>
        <w:t xml:space="preserve">7.2 堆垛机数字孪生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展示堆垛机运行、待机、故障、维护等运行状态。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 X 轴货架列、Y 轴货架层、Z 轴升降高度等位置信息，位置精度建议按需求达到 ±10mm。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展示货叉伸、缩、举升等动作，以及取货、放货、返回待机位等作业流程。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展示当前任务、目标货位、托盘、SKU、数量、入库时间、所属订单等信息。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故障或货位异常时立即高亮并提示，支持弹窗、告警列表和声光提醒。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路径仿真、效率分析和产能瓶颈分析可作为后续阶段，需明确数据和算法责任。</w:t>
      </w:r>
    </w:p>
    <w:p>
      <w:pPr>
        <w:pStyle w:val="Heading2"/>
        <w:spacing w:after="140" w:before="22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8"/>
          <w:szCs w:val="28"/>
        </w:rPr>
        <w:t xml:space="preserve">7.3 提升机数字孪生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展示提升机运行 / 待机 / 故障状态、升降高度、载货台位置和当前任务。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载货台应作为可动部件配置，支持 worldZ 或配置化运动轴。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通过 WCS 或设备接口提供的高度数据驱动升降动作。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展示载货台有货 / 无货、传感器异常、电机异常和任务状态。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与输送线、堆垛机、AGV 的接驳点需要在场景中明确标识。</w:t>
      </w:r>
    </w:p>
    <w:p>
      <w:pPr>
        <w:pStyle w:val="Heading2"/>
        <w:spacing w:after="140" w:before="22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8"/>
          <w:szCs w:val="28"/>
        </w:rPr>
        <w:t xml:space="preserve">7.4 输送线数字孪生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展示输送线运行、停止、故障、堵塞和停线状态。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按输送线段显示状态，支持线段级启停、异常和货物经过过程。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展示当前输送物料信息和异常原因。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与堆垛机、提升机、AGV 的交接点应可视化，便于跟踪任务流转。</w:t>
      </w:r>
    </w:p>
    <w:p>
      <w:pPr>
        <w:pStyle w:val="Heading2"/>
        <w:spacing w:after="140" w:before="22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8"/>
          <w:szCs w:val="28"/>
        </w:rPr>
        <w:t xml:space="preserve">7.5 立体库、货位和地堆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展示货位空 / 满 / 锁定 / 异常状态。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点击货位查看库位编码、托盘编码、SKU、名称、规格、数量、入库时间和所属订单。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空料架点击显示托盘编码；满料架点击显示物料详情。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支持按货位、托盘、SKU、物料名称和规格型号查询，查询后高亮定位。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支持立体库和地堆区域展示，货位状态由 WMS / WCS / 库存接口提供。</w:t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8. 数据交互与系统集成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300"/>
        <w:gridCol w:w="2726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系统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主要数据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交互方向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方案边界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设备状态、任务、坐标、告警、货物和时间戳。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→ IDTS；必要时 IDTS → WCS 回报仿真或任务展示状态。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实时数据核心来源，建议分阶段从 WebAPI / polling 演进到 WebSocket / SignalR。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入库订单、出库订单、货位管理规则、库存、SKU、数量、优先级。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 ↔ IDTS。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货位、物资、库存和任务展示依赖 WMS 数据。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MES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生产计划、物料配送进度、生产线缺料、AGV 配送任务。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MES ↔ IDTS。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用于生产物流联动和紧急配送任务展示。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ERP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库存快照、设备效率、故障成本、月度报表数据。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ERP ↔ IDTS。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以统计、报表和经营分析展示为主。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 / PLC / 现场系统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设备传感器、执行状态、故障码、运行时长。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现场系统 → WCS 或 IDTS。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具体链路需根据现场控制架构确认。</w:t>
            </w:r>
          </w:p>
        </w:tc>
      </w:tr>
    </w:tbl>
    <w:p>
      <w:pPr>
        <w:pStyle w:val="Heading2"/>
        <w:spacing w:after="140" w:before="22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8"/>
          <w:szCs w:val="28"/>
        </w:rPr>
        <w:t xml:space="preserve">8.5 数据边界说明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上游系统提供业务数据、任务数据、库存数据、权限数据和设备控制结果。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数字孪生系统负责展示、映射、提醒、查询、定位和仿真呈现。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调度算法、路径优化、产能分析如由甲方或上游系统提供结果，本系统负责展示；如要求本系统独立计算，需要作为单独建设范围确认。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远程控制涉及安全风险，应明确控制接口、权限、二次确认、审计和责任边界。</w:t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9. 交互与展示功能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支持缩放、旋转、拖拽视角和多视角切换。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支持全局鸟瞰视角、堆垛机特写视角、AGV 路径视角和设备跟随视角。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支持虚拟摄像头、巡检路线、自定义区域轮播和固定大屏视角。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支持电视大屏互动，展示 AGV、堆垛机、输送线、提升机、立体库、库位、托盘和物资信息。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支持点击设备查看详情、点击货位查看物资详情、查询物资后高亮定位。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支持告警 callout、弹窗提示、异常设备高亮、任务轨迹线展示和历史告警入口。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触摸缩放和旋转是否启用取决于现场大屏硬件；不支持触摸时应支持鼠标和键盘操作。</w:t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10. 统计报表与管理功能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23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阶段建议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全局状态看板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展示货位利用率、堆垛机运行率、AGV 任务完成率、故障设备数量。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 / WCS / 设备状态接口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阶段四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货位利用率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已占用货位 / 总货位，点击后查看货位分布。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 库存与货位状态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阶段四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效率分析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按日 / 周 / 月统计行驶、作业、空闲占比和任务完成率。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系统 / WCS / 历史任务数据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阶段四或后续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堆垛机作业统计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按日、设备统计取放货次数、运行时间和作业效率。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/ 设备任务数据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阶段四或后续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货位周转率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按月 / SKU 统计货位周转情况。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 / ERP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阶段四或后续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故障统计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按故障类型、设备、月份统计故障次数、处理状态和恢复时间。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告警接口 / 设备接口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阶段四或后续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自动报表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日报、周报、月报自动生成，邮件推送可扩展。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报表服务与上游统计数据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后续扩展</w:t>
            </w:r>
          </w:p>
        </w:tc>
      </w:tr>
    </w:tbl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11. 远程控制与权限管理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远程控制属于高风险能力，应作为后续增强能力逐步进入。初期建议先实现监控展示、告警提醒和权限显示边界；真正下发控制指令前，需要确认控制接口、权限体系、现场安全机制、二次确认和审计要求。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权限类型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建议权限范围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控制要求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系统配置、设备控制、权限分配、报表管理、发布回滚。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危险操作二次确认，全部写入审计日志。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操作员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设备状态查看、任务跟踪、故障报警接收、部分操作如报表导出或视图配置。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是否允许任务取消、手动调度需甲方确认。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查看员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只读查看设备状态、历史数据、报表和三维场景。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隐藏控制按钮和配置入口。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远程控制能力包括堆垛机紧急停止、AGV 任务取消、AGV 手动调度等。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控制指令需记录操作人、时间、设备、指令内容、执行结果和失败原因。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控制指令下发延迟需求为 ≤2 秒，但必须结合现场控制链路实测。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涉及权限数据时，可由甲方通过接口传给客户端，数字孪生系统根据权限显示或隐藏功能。</w:t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12. 性能与安全要求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实时性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物理设备状态变化到数字孪生模型更新延迟 ≤2 秒。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设备状态、告警和位置更新应在可接受延迟内完成。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操作响应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用户操作响应时间 ≤1 秒。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包括视图切换、设备选中、查询和报表触发等常用操作。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并发渲染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16 台堆垛机 + 120 台 AGV 同时运行时，系统帧率 ≥25fps，无明显卡顿。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需结合模型规模、客户端硬件和网络条件实测。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稳定运行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连续运行无故障时间 ≥720 小时 / 月。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约 30 天，属于生产化运行指标。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恢复能力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软件故障恢复时间 ≤30 分钟。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需要部署、日志、监控和运维流程配合。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数据完整性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硬件故障恢复后数据补传完整性 ≥99.9%。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依赖缓存、补传和上游数据链路。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多客户端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支持多个客户端同时部署和展示。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需考虑数据推送、会话和性能隔离。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采集成功率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数据采集成功率 ≥99.9%。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接口、网络和现场系统共同保障。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断线补传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通信中断时缓存至少 1 小时数据，恢复后自动补传。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缓存位置和责任边界需确认。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安全审计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权限控制和操作审计。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远程控制、配置修改和发布回滚必须审计。</w:t>
            </w:r>
          </w:p>
        </w:tc>
      </w:tr>
    </w:tbl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13. 分阶段实施建议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300"/>
        <w:gridCol w:w="19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建设目标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主要内容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输出成果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阶段一：基础三维展示与模型资产管理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建立模型资产、场景加载和设备点击基础能力。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GLB 上传、CAD / GLB 模型渲染、场景加载、对象树、基础视角控制、模型资产元数据。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可加载设备 GLB，查看对象树，完成基础模型资产闭环。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阶段二：WCS 实时数据对接与设备状态映射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接入设备状态、坐标、任务和告警。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接口、设备状态、坐标映射、任务状态、告警数据、RuntimeStateAdapter。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设备模型能够根据接口数据更新状态和位置。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阶段三：模型仿真与任务过程可视化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展示设备任务流程和业务仿真过程。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运行仿真、堆垛机作业仿真、提升机升降仿真、输送线运行仿真、货物搬运过程。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可视化展示关键设备任务流转和异常过程。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阶段四：货位、物资、报表与大屏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扩展业务展示和管理能力。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货位状态、物资查询、大屏互动、报表统计、虚拟摄像头、区域轮播。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形成面向业务运行和领导大屏的综合展示能力。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阶段五：生产化治理与扩展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完善安全、运维、发布和性能治理。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权限、审计、发布回滚、3D Tiles 生产化、性能优化、运维监控。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具备生产部署、运行维护和持续扩展能力。</w:t>
            </w:r>
          </w:p>
        </w:tc>
      </w:tr>
    </w:tbl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14. 甲方需提供的数据与接口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2600"/>
        <w:gridCol w:w="20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需提供内容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频率 / 要求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模型资料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CAD / BIM / IFC / STEP / GLB 源文件，厂区、楼栋、楼层、区域尺寸。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场景建模、3D Tiles / GLB 转换、坐标校准。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项目初期提供，变更时同步版本。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设备基础数据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设备清单、设备编号、设备类型、型号、安装位置、设备坐标。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设备实例创建、模型绑定、状态映射。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建设期一次性导入，变更时维护。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数据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路线、实时坐标、方向、速度、电量、任务、充电状态、故障数据。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轨迹、任务、充电和故障展示。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坐标建议 ≥2 次 / 秒，状态实时或准实时。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堆垛机数据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X/Y/Z 坐标、货叉状态、作业任务、目标货位、故障码。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堆垛机运行和作业仿真。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位置 ≥1 次 / 秒，故障 ≤500ms 或按现场能力。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提升机数据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提升机高度、载货台状态、任务、传感器和电机异常。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载货台升降和异常展示。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实时或准实时。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输送线数据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输送线段编号、运行 / 停止 / 故障状态、货物经过信息、堵塞信息。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输送线运行和交接点展示。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实时或按线段事件推送。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货位库存数据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货位编码、空满、锁定、异常、托盘、SKU、名称、规格、数量、入库时间、订单。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立体库、地堆、物资查询和货位详情。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作业完成后 1 秒内同步或按接口能力确认。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WCS 接口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设备状态接口、任务接口、坐标接口、告警接口、时间戳字段。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实时状态映射和模型仿真。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WebAPI / WebSocket / SignalR / polling 方式需确认。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 接口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入库、出库、库存、货位管理规则、库存快照。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库存、货位、物资和订单展示。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库存和货位状态按业务要求同步。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MES 接口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生产计划、配送点位、物料需求、缺料任务、配送进度。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生产物流联动和 AGV 配送展示。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按生产节拍或事件推送。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ERP 接口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库存总量、SKU 明细、设备效率、故障成本、报表数据。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经营报表和月度统计展示。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默认库存每小时，效率和成本按月。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告警与权限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告警码字典、故障处理建议、权限用户清单、角色和功能权限。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告警展示、处理建议、按权限显示功能。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建设期导入，变更时同步。</w:t>
            </w:r>
          </w:p>
        </w:tc>
      </w:tr>
    </w:tbl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15. 风险与边界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5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风险 / 边界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控制建议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CAD 转换复杂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不同 CAD / BIM / IFC / STEP / DWG / RVT 格式兼容性差。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先明确源文件格式和样例，建立工具链验证流程。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浏览器转换能力有限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浏览器不适合长期承担复杂 CAD 转换、压缩、切片和 LOD。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由后端 Worker 或离线工具链处理资产。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大场景 GLB 风险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全厂区使用巨大 GLB 会导致首屏慢、内存高、交互卡顿。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静态大场景优先 3D Tiles，设备使用 GLB。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坐标系不一致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CAD、3D Tiles、GLB、WCS 坐标可能存在方向、单位和原点差异。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建立统一坐标基准和转换规则，早期做对齐验证。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仿真准确性依赖数据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设备运动与业务状态依赖 WCS / 上游系统数据质量。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明确字段、频率、时间戳和异常处理机制。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离散状态插值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如果上游只提供离散状态，前端只能做插值展示。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在接口协议中明确位置频率和插值策略。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算法责任边界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路径优化、调度算法、产能分析若要求独立计算，工作量显著扩大。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如上游提供数据则本系统展示；若本系统计算需另立专项。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远程控制安全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紧急停止、任务取消、手动调度涉及现场安全。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权限、二次确认、审计、接口确认和现场联调不可缺少。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性能验收不确定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性能受模型规模、硬件、网络、浏览器和现场部署影响。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建立模型预算、性能门禁和现场实测验收标准。</w:t>
            </w:r>
          </w:p>
        </w:tc>
      </w:tr>
    </w:tbl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16. 需求逐条映射表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1300"/>
        <w:gridCol w:w="10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原始需求来源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原始需求点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方案章节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覆盖情况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场景建模、按项目 CAD 所涉及区域建模渲染。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4.1、13、15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CAD 渲染进入正式方案，MVP 分阶段处理。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数据展示、AGV、堆垛机、输送线、提升机、立体库和地堆。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2、7、9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以 Markdown 归纳为主，截图校验补充。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路线、轨迹、取货、卸货、搬运物料信息。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7.1、6、8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依赖 WCS / AGV 系统实时数据。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运行状态、X/Y 坐标、任务号、电量、详情。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7.1、12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采集频率和字段以接口协议为准。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堆垛机运行、行走、取放货、异常实时提醒。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7.2、5、6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需可动部件与任务动画支持。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输送线运行状态、行动动作、异常提醒。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需补充输送线段状态字段。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提升机运行状态、运行动作、异常提醒。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通过 WCS 高度数据驱动。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立体库和地堆库位、有货无货、物料高亮和详情。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7.5、14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依赖 WMS / 库存接口。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电视大屏互动、一键自动视角、料架点击。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9、13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大屏和触摸能力需现场确认。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缩放、旋转、不同角度、触摸或鼠标操作。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结合 Three.js 相机控制实现。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物资查询、模糊匹配定位、高亮或特殊标注。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7.5、9、14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需要查询接口。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警报管理、异常记录、时间、处理记录。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6、9、10、14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告警处理流程可后续扩展。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7.3 场景描述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虚拟摄像头。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9、13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作为预设视角和巡检视角能力。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3.1 高精度建模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1:1、关键尺寸 ±5mm、运动部件、物理属性。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4、14、15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需甲方提供模型和尺寸基准。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3.2 实时渲染与交互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光影、材质、动态效果、≥25fps。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3、4、12、15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与模型预算和现场硬件相关。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3.3 多模式切换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巡检路线、设备跟随、自定义区域轮播、键鼠操作。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9、13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可作为视角系统设计内容。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3.4 平台兼容性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Windows 10 及以上、webapi / websocket 对接。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6、8、12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后续可按现场协议扩展。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4 堆垛机要求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堆垛机状态实时映射、坐标、任务、货位、故障。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7.2、6、14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 WCS 数据接口。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4.2 作业流程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入库站台取货、移动至目标货位、放货、返回待机位。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5、7.2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路径颜色业务含义列为待确认。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4.2 仿真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路径仿真、产能仿真、业务分段任务仿真。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5、7.2、15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算法责任需确认。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4.3 维护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运行时长、维护周期、维护预警、维护手册。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10、13、14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可纳入后续管理功能。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5 AGV 要求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动态轨迹、任务管理、调度仿真、充电、故障、效率。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7.1、10、15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调度算法责任需确认。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6 监控管理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全局监控、精准定位、报表、权限、远程控制。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9、10、11、14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远程控制建议后续增强。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 数据集成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物理设备通信、WMS、MES、ERP 对接。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8、14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数据由上游系统提供。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8.1 性能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延迟≤2秒、操作≤1秒、16堆垛机+120AGV≥25fps。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需现场验收实测。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8.1 稳定性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720小时/月、恢复≤30分钟、补传≥99.9%。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生产化要求。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补充 Markdown v0.2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模型仿真与 WCS 实时对接。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5、6、8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本次重点新增。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补充 Markdown v0.2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CAD 渲染规划建筑物、GLB 设备模型渲染。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采用 3D Tiles + GLB 分工。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总体技术方案 v1.2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Three.js + GLB + 3D Tiles + .NET 8 后端。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3、4、13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作为正式技术路线。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MVP 任务索引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模型资产、manifest、object-tree、可动部件、场景设备绑定。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4.3、13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已覆盖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只作为阶段参考，不执行任务。</w:t>
            </w:r>
          </w:p>
        </w:tc>
      </w:tr>
    </w:tbl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17. 结论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本方案建议采用 Three.js + GLB + 3D Tiles + .NET 8 后端的总体路线：Three.js 继续作为主三维引擎；CAD 建筑和厂区静态场景优先转换为 3D Tiles；提升机、堆垛机、AGV、输送线关键段等业务设备使用 GLB；模型仿真由 WCS / 上游系统数据驱动；数字孪生系统负责三维展示、状态映射、任务可视化、告警提醒、查询定位和报表展示。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项目应分阶段落地，先完成基础三维展示与模型资产管理，再接入 WCS 实时数据和设备状态映射，随后扩展模型仿真、大屏、报表、权限、审计和生产化治理。对于依赖上游系统的数据和算法能力，应在接口协议、责任边界和验收标准中提前明确。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SimSun" w:cs="SimSun" w:eastAsia="SimSun" w:hAnsi="SimSun"/>
          <w:b/>
          <w:bCs/>
          <w:i w:val="false"/>
          <w:iCs w:val="false"/>
          <w:color w:val="1F4E79"/>
          <w:sz w:val="32"/>
          <w:szCs w:val="32"/>
        </w:rPr>
        <w:t xml:space="preserve">附录：需求截图</w:t>
      </w:r>
    </w:p>
    <w:p>
      <w:pPr>
        <w:spacing w:after="80" w:before="80" w:line="300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本附录嵌入需求截图压缩包中的 12 张截图。截图用于校验业务需求覆盖情况；如截图与补充 Markdown 存在重复，以补充 Markdown 的归纳为主，截图原文作为业务点校验依据。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5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截图编号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主要需求点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/>
                <w:bCs/>
                <w:sz w:val="19"/>
                <w:szCs w:val="19"/>
              </w:rPr>
              <w:t xml:space="preserve">对应方案章节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数据统计与报表输出、远程控制与权限管理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10、11、12、16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系统性能、稳定性、多客户端部署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12、16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3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堆垛机状态映射、作业流程、路径仿真、产能仿真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5、7.2、16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4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平台兼容性、WebAPI / WebSocket 等协议对接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6、8、12、16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5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效率分析、路径优化建议、全局监控与精准定位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7.1、9、10、16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6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WMS / MES 数据对接、权限分级要求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8、11、16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7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业务仿真模拟、维护与追溯能力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5、10、13、16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8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场景建模、AGV、堆垛机、输送线、提升机、立体库和地堆展示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2、7、16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9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高精度建模、实时渲染、多模式切换、Windows 兼容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4、9、12、16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10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ERP 对接、库存和效率报表同步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8、10、14、16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11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电视大屏互动、缩放旋转、物资查询、警报管理、虚拟摄像头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9、10、16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截图 12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AGV 轨迹、任务管理、调度仿真、充电与故障管理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7.1、10、16</w:t>
            </w:r>
          </w:p>
        </w:tc>
      </w:tr>
    </w:tbl>
    <w:p>
      <w:pPr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1：数据统计与报表输出、远程控制与权限管理（对应方案章节：10、11、12、16）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5019675"/>
            <wp:effectExtent t="0" r="0" b="0" l="0"/>
            <wp:docPr id="1" name="idts-requirement-supplement-v0.2-with-screenshots.zip (1).png" descr="idts-requirement-supplement-v0.2-with-screenshots.zip (1).png" title="idts-requirement-supplement-v0.2-with-screenshots.zip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2：系统性能、稳定性、多客户端部署（对应方案章节：12、16）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idts-requirement-supplement-v0.2-with-screenshots.zip (2).png" descr="idts-requirement-supplement-v0.2-with-screenshots.zip (2).png" title="idts-requirement-supplement-v0.2-with-screenshots.zip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3：堆垛机状态映射、作业流程、路径仿真、产能仿真（对应方案章节：5、7.2、16）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5467350"/>
            <wp:effectExtent t="0" r="0" b="0" l="0"/>
            <wp:docPr id="1" name="idts-requirement-supplement-v0.2-with-screenshots.zip (3).png" descr="idts-requirement-supplement-v0.2-with-screenshots.zip (3).png" title="idts-requirement-supplement-v0.2-with-screenshots.zip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4：平台兼容性、WebAPI / WebSocket 等协议对接（对应方案章节：6、8、12、16）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019175"/>
            <wp:effectExtent t="0" r="0" b="0" l="0"/>
            <wp:docPr id="1" name="idts-requirement-supplement-v0.2-with-screenshots.zip (4).png" descr="idts-requirement-supplement-v0.2-with-screenshots.zip (4).png" title="idts-requirement-supplement-v0.2-with-screenshots.zip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5：AGV 效率分析、路径优化建议、全局监控与精准定位（对应方案章节：7.1、9、10、16）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5029200"/>
            <wp:effectExtent t="0" r="0" b="0" l="0"/>
            <wp:docPr id="1" name="idts-requirement-supplement-v0.2-with-screenshots.zip (5).png" descr="idts-requirement-supplement-v0.2-with-screenshots.zip (5).png" title="idts-requirement-supplement-v0.2-with-screenshots.zip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6：WMS / MES 数据对接、权限分级要求（对应方案章节：8、11、16）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5210175"/>
            <wp:effectExtent t="0" r="0" b="0" l="0"/>
            <wp:docPr id="1" name="idts-requirement-supplement-v0.2-with-screenshots.zip (6).png" descr="idts-requirement-supplement-v0.2-with-screenshots.zip (6).png" title="idts-requirement-supplement-v0.2-with-screenshots.zip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7：业务仿真模拟、维护与追溯能力（对应方案章节：5、10、13、16）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4752975"/>
            <wp:effectExtent t="0" r="0" b="0" l="0"/>
            <wp:docPr id="1" name="idts-requirement-supplement-v0.2-with-screenshots.zip (7).png" descr="idts-requirement-supplement-v0.2-with-screenshots.zip (7).png" title="idts-requirement-supplement-v0.2-with-screenshots.zip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8：场景建模、AGV、堆垛机、输送线、提升机、立体库和地堆展示（对应方案章节：2、7、16）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5362575"/>
            <wp:effectExtent t="0" r="0" b="0" l="0"/>
            <wp:docPr id="1" name="idts-requirement-supplement-v0.2-with-screenshots.zip (8).png" descr="idts-requirement-supplement-v0.2-with-screenshots.zip (8).png" title="idts-requirement-supplement-v0.2-with-screenshots.zip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9：高精度建模、实时渲染、多模式切换、Windows 兼容（对应方案章节：4、9、12、16）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5572125"/>
            <wp:effectExtent t="0" r="0" b="0" l="0"/>
            <wp:docPr id="1" name="idts-requirement-supplement-v0.2-with-screenshots.zip (9).png" descr="idts-requirement-supplement-v0.2-with-screenshots.zip (9).png" title="idts-requirement-supplement-v0.2-with-screenshots.zip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10：ERP 对接、库存和效率报表同步（对应方案章节：8、10、14、16）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idts-requirement-supplement-v0.2-with-screenshots.zip (10).png" descr="idts-requirement-supplement-v0.2-with-screenshots.zip (10).png" title="idts-requirement-supplement-v0.2-with-screenshots.zip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11：电视大屏互动、缩放旋转、物资查询、警报管理、虚拟摄像头（对应方案章节：9、10、16）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4933950"/>
            <wp:effectExtent t="0" r="0" b="0" l="0"/>
            <wp:docPr id="1" name="idts-requirement-supplement-v0.2-with-screenshots.zip (11).png" descr="idts-requirement-supplement-v0.2-with-screenshots.zip (11).png" title="idts-requirement-supplement-v0.2-with-screenshots.zip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截图 12：AGV 轨迹、任务管理、调度仿真、充电与故障管理（对应方案章节：7.1、10、16）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6038850"/>
            <wp:effectExtent t="0" r="0" b="0" l="0"/>
            <wp:docPr id="1" name="idts-requirement-supplement-v0.2-with-screenshots.zip (12).png" descr="idts-requirement-supplement-v0.2-with-screenshots.zip (12).png" title="idts-requirement-supplement-v0.2-with-screenshots.zip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SimSun" w:cs="SimSun" w:eastAsia="SimSun" w:hAnsi="SimSun"/>
        <w:color w:val="666666"/>
        <w:sz w:val="18"/>
        <w:szCs w:val="18"/>
      </w:rPr>
      <w:t xml:space="preserve">IDTS 数字孪生系统建设方案（需求补充版）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SimSun" w:cs="SimSun" w:eastAsia="SimSun" w:hAnsi="SimSu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SimSun" w:cs="SimSun" w:eastAsia="SimSun" w:hAnsi="SimSu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SimSun" w:cs="SimSun" w:eastAsia="SimSun" w:hAnsi="SimSu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8b34142be390940f378deefd0cfc88900a72aa.png"/><Relationship Id="rId10" Type="http://schemas.openxmlformats.org/officeDocument/2006/relationships/image" Target="media/dfdf1cf6bc91d717deb36e5b3990a0bb6153be26.png"/><Relationship Id="rId11" Type="http://schemas.openxmlformats.org/officeDocument/2006/relationships/image" Target="media/612559dabdca2068e70a1d00e36d616bc9e2c4c7.png"/><Relationship Id="rId12" Type="http://schemas.openxmlformats.org/officeDocument/2006/relationships/image" Target="media/4886870b128f3bf3d7c452e3fb88bfb782b740e0.png"/><Relationship Id="rId13" Type="http://schemas.openxmlformats.org/officeDocument/2006/relationships/image" Target="media/cf5037296394109c431d52d090cf2c6024cfd29b.png"/><Relationship Id="rId14" Type="http://schemas.openxmlformats.org/officeDocument/2006/relationships/image" Target="media/beef00732b39e04c508c1e8c1cc78e706dd35876.png"/><Relationship Id="rId15" Type="http://schemas.openxmlformats.org/officeDocument/2006/relationships/image" Target="media/c99127e05d7c5d7cd8f3bc3f1c73754e6c11ede8.png"/><Relationship Id="rId16" Type="http://schemas.openxmlformats.org/officeDocument/2006/relationships/image" Target="media/0ef943747c7009c2622dda614125bd3fafceb141.png"/><Relationship Id="rId17" Type="http://schemas.openxmlformats.org/officeDocument/2006/relationships/image" Target="media/aa2f50688059a9c1b4fad2d9bfb48173afc3057f.png"/><Relationship Id="rId18" Type="http://schemas.openxmlformats.org/officeDocument/2006/relationships/image" Target="media/a556e2e31fcd874090cfd66218041a17ad4fe833.png"/><Relationship Id="rId19" Type="http://schemas.openxmlformats.org/officeDocument/2006/relationships/image" Target="media/7bcecd8f878e4b11143c67fc4b81c18b8b01636b.png"/><Relationship Id="rId20" Type="http://schemas.openxmlformats.org/officeDocument/2006/relationships/image" Target="media/44458afac5a5e014e6dc19a5c312ea8edda5986a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2026-07-08T06:39:56.638Z</dcterms:created>
  <dcterms:modified xsi:type="dcterms:W3CDTF">2026-07-08T06:39:56.640Z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