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MICHAEL R. ROBINSON</w:t>
      </w:r>
    </w:p>
    <w:p>
      <w:r>
        <w:t>Azure Architecture and Engineering Manager | DoD Cloud Modernization &amp; Secure Architecture</w:t>
      </w:r>
    </w:p>
    <w:p>
      <w:pPr>
        <w:pStyle w:val="Heading1"/>
      </w:pPr>
    </w:p>
    <w:p>
      <w:pPr>
        <w:pStyle w:val="Heading1"/>
      </w:pPr>
      <w:r>
        <w:t>CLOUD ARCHITECT SUMMARY</w:t>
      </w:r>
    </w:p>
    <w:p>
      <w:r>
        <w:t>Cloud architect with 20+ years across DoD mission environments. I design secure cloud platforms, build DevSecOps pipelines, and lead modernization efforts for mission-critical systems in regulated IL4/IL5/IL6 contexts.</w:t>
      </w:r>
    </w:p>
    <w:p>
      <w:pPr>
        <w:pStyle w:val="Heading1"/>
      </w:pPr>
      <w:r>
        <w:t>CORE ARCHITECTURE &amp; CLOUD SKILLS</w:t>
      </w:r>
    </w:p>
    <w:p/>
    <w:p>
      <w:pPr>
        <w:pStyle w:val="Heading3"/>
      </w:pPr>
      <w:r>
        <w:t>Cloud Platforms</w:t>
      </w:r>
    </w:p>
    <w:p>
      <w:r>
        <w:t>Azure Government (IL5/IL6) • AWS (Gov &amp; Commercial) • OCI &amp; GCP (Cloud One Exposure)</w:t>
      </w:r>
    </w:p>
    <w:p/>
    <w:p>
      <w:pPr>
        <w:pStyle w:val="Heading3"/>
      </w:pPr>
      <w:r>
        <w:t>Architecture Domains</w:t>
      </w:r>
    </w:p>
    <w:p>
      <w:r>
        <w:t>Enterprise Cloud Architecture • Secure Landing Zones • Network &amp; Identity Architecture • Zero Trust Alignment • Hybrid &amp; Multi-Cloud Design • Governance &amp; Policy Architecture</w:t>
      </w:r>
    </w:p>
    <w:p/>
    <w:p>
      <w:pPr>
        <w:pStyle w:val="Heading3"/>
      </w:pPr>
      <w:r>
        <w:t>DevSecOps &amp; Automation</w:t>
      </w:r>
    </w:p>
    <w:p>
      <w:r>
        <w:t>Terraform • ARM Templates • GitHub • Azure DevOps • Jenkins • CI/CD Security Integration • Infrastructure as Code (IaC) Governance • Secure Pipeline Design</w:t>
      </w:r>
    </w:p>
    <w:p/>
    <w:p>
      <w:pPr>
        <w:pStyle w:val="Heading3"/>
      </w:pPr>
      <w:r>
        <w:t>Security &amp; Compliance</w:t>
      </w:r>
    </w:p>
    <w:p>
      <w:r>
        <w:t>RMF • ATO Support &amp; Sustainment • DoD SRG • SCCA • NIST 800-53 • DISA STIGs • POA&amp;M Management • Continuous Compliance Engineering</w:t>
      </w:r>
    </w:p>
    <w:p/>
    <w:p>
      <w:pPr>
        <w:pStyle w:val="Heading3"/>
      </w:pPr>
      <w:r>
        <w:t>Leadership &amp; Delivery</w:t>
      </w:r>
    </w:p>
    <w:p>
      <w:r>
        <w:t>Technical Authority • Architecture Reviews • Trade Studies • White Papers • Senior Leadership Briefings • Agile / Kanban • Cross-Functional Engineering Leadership</w:t>
      </w:r>
    </w:p>
    <w:p/>
    <w:p/>
    <w:p>
      <w:pPr>
        <w:pStyle w:val="Heading1"/>
      </w:pPr>
      <w:r>
        <w:t>PROFESSIONAL EXPERIENCE</w:t>
      </w:r>
    </w:p>
    <w:p/>
    <w:p>
      <w:pPr>
        <w:pStyle w:val="Heading2"/>
      </w:pPr>
      <w:r>
        <w:t>Azure Architecture and Engineering Manager</w:t>
        <w:br/>
        <w:t>Leidos - USAF Cloud One ACSS Program | Remote</w:t>
      </w:r>
    </w:p>
    <w:p>
      <w:r>
        <w:t>2026-03 to Present</w:t>
      </w:r>
    </w:p>
    <w:p>
      <w:r>
        <w:t>Lead Azure architecture and engineering for the U.S. Air Force Cloud One Architecture and Common Shared Services (ACSS) multi-cloud environment spanning Azure, AWS, Google, and Oracle.</w:t>
      </w:r>
    </w:p>
    <w:p/>
    <w:p>
      <w:pPr>
        <w:pStyle w:val="Heading3"/>
      </w:pPr>
      <w:r>
        <w:t>Responsibilities</w:t>
      </w:r>
    </w:p>
    <w:p>
      <w:r>
        <w:t>Design scalable, resilient, and secure Azure architectures and reference patterns for the Cloud One multi-cloud environment.</w:t>
      </w:r>
    </w:p>
    <w:p>
      <w:r>
        <w:t>Manage and mentor a team of cloud engineers delivering secure, cloud-native shared services across IL4/IL5/IL6 workloads.</w:t>
      </w:r>
    </w:p>
    <w:p>
      <w:r>
        <w:t>Drive adoption of DevSecOps practices, infrastructure as code, and automation using Terraform, Ansible, Jenkins, and Kubernetes.</w:t>
      </w:r>
    </w:p>
    <w:p>
      <w:r>
        <w:t>Architect secure cloud solutions implementing zero-trust principles and defense-in-depth across IL4/IL5/IL6 boundaries.</w:t>
      </w:r>
    </w:p>
    <w:p/>
    <w:p>
      <w:pPr>
        <w:pStyle w:val="Heading3"/>
      </w:pPr>
      <w:r>
        <w:t>Impact</w:t>
      </w:r>
    </w:p>
    <w:p>
      <w:r>
        <w:t>Advancing standardized, secure Azure reference architectures and DevSecOps automation across the Cloud One environment to strengthen USAF system resiliency, security, and cost effectiveness.</w:t>
      </w:r>
    </w:p>
    <w:p/>
    <w:p>
      <w:pPr>
        <w:pStyle w:val="Heading2"/>
      </w:pPr>
      <w:r>
        <w:t>Senior Cloud Cyber Security Engineer - Lead</w:t>
        <w:br/>
        <w:t>SAIC – Cloud One Program | Remote</w:t>
      </w:r>
    </w:p>
    <w:p>
      <w:r>
        <w:t>2023-01 to 2026-02</w:t>
      </w:r>
    </w:p>
    <w:p>
      <w:r>
        <w:t>Serve as senior cybersecurity engineer supporting the Cloud One Common Computing Environment—a globally distributed hybrid cloud hosting mission-critical USAF and Army workloads.</w:t>
      </w:r>
    </w:p>
    <w:p/>
    <w:p>
      <w:pPr>
        <w:pStyle w:val="Heading3"/>
      </w:pPr>
      <w:r>
        <w:t>Responsibilities</w:t>
      </w:r>
    </w:p>
    <w:p>
      <w:r>
        <w:t>Lead vulnerability triage and remediation planning across virtualized, containerized, and cloud-native systems.</w:t>
      </w:r>
    </w:p>
    <w:p>
      <w:r>
        <w:t>Produce SAP, SAR, and POA&amp;M artifacts supporting RMF and authorization workflows.</w:t>
      </w:r>
    </w:p>
    <w:p>
      <w:r>
        <w:t>Implement and validate controls aligned to NIST 800-53, SRGs, STIGs, and DoD 8500/8510 guidance.</w:t>
      </w:r>
    </w:p>
    <w:p>
      <w:r>
        <w:t>Integrate security checks into CI/CD pipelines and advise system owners through RMF lifecycle sustainment.</w:t>
      </w:r>
    </w:p>
    <w:p/>
    <w:p>
      <w:pPr>
        <w:pStyle w:val="Heading3"/>
      </w:pPr>
      <w:r>
        <w:t>Impact</w:t>
      </w:r>
    </w:p>
    <w:p>
      <w:r>
        <w:t>Established repeatable security inheritance patterns and improved compliance velocity while sustaining operational security across IL4/IL5/IL6 systems.</w:t>
      </w:r>
    </w:p>
    <w:p/>
    <w:p>
      <w:pPr>
        <w:pStyle w:val="Heading2"/>
      </w:pPr>
      <w:r>
        <w:t>Cloud Architect</w:t>
        <w:br/>
        <w:t>SAIC – USCENTCOM J6 | MacDill AFB, Tampa, FL</w:t>
      </w:r>
    </w:p>
    <w:p>
      <w:r>
        <w:t>2022-01 to 2023-12</w:t>
      </w:r>
    </w:p>
    <w:p>
      <w:r>
        <w:t>Led architecture for CENTCOM cloud modernization and initial Azure Government IL5/IL6 adoption, balancing mission delivery with strict security and compliance requirements.</w:t>
      </w:r>
    </w:p>
    <w:p/>
    <w:p>
      <w:pPr>
        <w:pStyle w:val="Heading3"/>
      </w:pPr>
      <w:r>
        <w:t>Responsibilities</w:t>
      </w:r>
    </w:p>
    <w:p>
      <w:r>
        <w:t>Designed secure enterprise cloud landing zones aligned to SRG, RMF, and SCCA requirements.</w:t>
      </w:r>
    </w:p>
    <w:p>
      <w:r>
        <w:t>Architected DevSecOps workflows and standardized infrastructure templates.</w:t>
      </w:r>
    </w:p>
    <w:p>
      <w:r>
        <w:t>Designed lakehouse analytics patterns with Azure Synapse and medallion architecture.</w:t>
      </w:r>
    </w:p>
    <w:p>
      <w:r>
        <w:t>Produced technical trade studies and migration recommendations for mission owners.</w:t>
      </w:r>
    </w:p>
    <w:p/>
    <w:p>
      <w:pPr>
        <w:pStyle w:val="Heading3"/>
      </w:pPr>
      <w:r>
        <w:t>Impact</w:t>
      </w:r>
    </w:p>
    <w:p>
      <w:r>
        <w:t>Enabled CENTCOM's first scalable cloud architecture baseline with consistent governance, faster delivery, and improved mission analytics enablement.</w:t>
      </w:r>
    </w:p>
    <w:p/>
    <w:p>
      <w:pPr>
        <w:pStyle w:val="Heading2"/>
      </w:pPr>
      <w:r>
        <w:t>Innovations Engineer, Cloud and Modernization</w:t>
        <w:br/>
        <w:t>SAIC – USCENTCOM J6 Technology Innovation Branch | MacDill AFB, Tampa, FL</w:t>
      </w:r>
    </w:p>
    <w:p>
      <w:r>
        <w:t>2020-01 to 2022-12</w:t>
      </w:r>
    </w:p>
    <w:p>
      <w:r>
        <w:t>Advised CENTCOM J6 modernization initiatives by evaluating emerging technologies and mapping them to secure, interoperable adoption paths.</w:t>
      </w:r>
    </w:p>
    <w:p/>
    <w:p>
      <w:pPr>
        <w:pStyle w:val="Heading3"/>
      </w:pPr>
      <w:r>
        <w:t>Responsibilities</w:t>
      </w:r>
    </w:p>
    <w:p>
      <w:r>
        <w:t>Conducted technical evaluations of cyber, cloud, and network capabilities.</w:t>
      </w:r>
    </w:p>
    <w:p>
      <w:r>
        <w:t>Authored briefs and analysis for senior leadership and mission planners.</w:t>
      </w:r>
    </w:p>
    <w:p>
      <w:r>
        <w:t>Supported IL5/IL6 migration efforts and ATO-related engineering activities.</w:t>
      </w:r>
    </w:p>
    <w:p>
      <w:r>
        <w:t>Coordinated architecture alignment across matrixed engineering teams.</w:t>
      </w:r>
    </w:p>
    <w:p/>
    <w:p>
      <w:pPr>
        <w:pStyle w:val="Heading3"/>
      </w:pPr>
      <w:r>
        <w:t>Impact</w:t>
      </w:r>
    </w:p>
    <w:p>
      <w:r>
        <w:t>Helped define a practical modernization roadmap that advanced cloud adoption while meeting security, interoperability, and mission constraints.</w:t>
      </w:r>
    </w:p>
    <w:p/>
    <w:p>
      <w:pPr>
        <w:pStyle w:val="Heading2"/>
      </w:pPr>
      <w:r>
        <w:t>Senior Cyber Infrastructure Analyst</w:t>
        <w:br/>
        <w:t>SAIC – USCENTCOM | MacDill AFB, Tampa, FL</w:t>
      </w:r>
    </w:p>
    <w:p>
      <w:r>
        <w:t>2017-01 to 2020-12</w:t>
      </w:r>
    </w:p>
    <w:p>
      <w:r>
        <w:t>Designed and sustained cybersecurity boundary infrastructure for USCENTCOM headquarters and operational theater networks.</w:t>
      </w:r>
    </w:p>
    <w:p/>
    <w:p>
      <w:pPr>
        <w:pStyle w:val="Heading3"/>
      </w:pPr>
      <w:r>
        <w:t>Responsibilities</w:t>
      </w:r>
    </w:p>
    <w:p>
      <w:r>
        <w:t>Engineered and maintained firewalls, IDS/IPS, and filtering infrastructure.</w:t>
      </w:r>
    </w:p>
    <w:p>
      <w:r>
        <w:t>Led planning for CND tool migration to JRSS and modernization tracks.</w:t>
      </w:r>
    </w:p>
    <w:p>
      <w:r>
        <w:t>Built an automated cyber range in Azure Gov IL2 for experimentation.</w:t>
      </w:r>
    </w:p>
    <w:p>
      <w:r>
        <w:t>Delivered leadership briefings on risk posture and modernization impacts.</w:t>
      </w:r>
    </w:p>
    <w:p/>
    <w:p>
      <w:pPr>
        <w:pStyle w:val="Heading3"/>
      </w:pPr>
      <w:r>
        <w:t>Impact</w:t>
      </w:r>
    </w:p>
    <w:p>
      <w:r>
        <w:t>Improved resilience, compliance, and testing velocity for cyber defense capabilities supporting mission operations.</w:t>
      </w:r>
    </w:p>
    <w:p/>
    <w:p>
      <w:pPr>
        <w:pStyle w:val="Heading2"/>
      </w:pPr>
      <w:r>
        <w:t>Network Operations SME, Senior</w:t>
        <w:br/>
        <w:t>CACI / L3 NSS – USAF Southwest Asia AOR | Shaw AFB, SC</w:t>
      </w:r>
    </w:p>
    <w:p>
      <w:r>
        <w:t>2011-01 to 2017-12</w:t>
      </w:r>
    </w:p>
    <w:p>
      <w:r>
        <w:t>Led Tier 2/3 network operations and engineering for USAF infrastructure serving multiple bases in Southwest Asia.</w:t>
      </w:r>
    </w:p>
    <w:p/>
    <w:p>
      <w:pPr>
        <w:pStyle w:val="Heading3"/>
      </w:pPr>
      <w:r>
        <w:t>Responsibilities</w:t>
      </w:r>
    </w:p>
    <w:p>
      <w:r>
        <w:t>Supported WAN, VoIP, routing, switching, and data center platforms.</w:t>
      </w:r>
    </w:p>
    <w:p>
      <w:r>
        <w:t>Designed and maintained BGP/OSPF/EIGRP/MPLS topologies.</w:t>
      </w:r>
    </w:p>
    <w:p>
      <w:r>
        <w:t>Managed ACS, AD integrations, and enterprise firewall clusters.</w:t>
      </w:r>
    </w:p>
    <w:p>
      <w:r>
        <w:t>Implemented cybersecurity hardening on network and Windows infrastructure.</w:t>
      </w:r>
    </w:p>
    <w:p/>
    <w:p>
      <w:pPr>
        <w:pStyle w:val="Heading3"/>
      </w:pPr>
      <w:r>
        <w:t>Impact</w:t>
      </w:r>
    </w:p>
    <w:p>
      <w:r>
        <w:t>Maintained mission-critical availability and improved security posture across large-scale distributed network operations.</w:t>
      </w:r>
    </w:p>
    <w:p/>
    <w:p>
      <w:pPr>
        <w:pStyle w:val="Heading2"/>
      </w:pPr>
      <w:r>
        <w:t>Network Operations Technician</w:t>
        <w:br/>
        <w:t>L3 NSS – USAF Enterprise Network | Shaw AFB, SC</w:t>
      </w:r>
    </w:p>
    <w:p>
      <w:r>
        <w:t>2010-01 to 2011-12</w:t>
      </w:r>
    </w:p>
    <w:p>
      <w:r>
        <w:t>Delivered Tier 0–2 operational support for core network, identity, and security services in USAF enterprise environments.</w:t>
      </w:r>
    </w:p>
    <w:p/>
    <w:p>
      <w:pPr>
        <w:pStyle w:val="Heading3"/>
      </w:pPr>
      <w:r>
        <w:t>Responsibilities</w:t>
      </w:r>
    </w:p>
    <w:p>
      <w:r>
        <w:t>Troubleshot WAN, DNS, routing, and firewall incidents.</w:t>
      </w:r>
    </w:p>
    <w:p>
      <w:r>
        <w:t>Applied DoD-approved router/switch configurations.</w:t>
      </w:r>
    </w:p>
    <w:p>
      <w:r>
        <w:t>Supported AD/GPO operations and Windows hardening standards.</w:t>
      </w:r>
    </w:p>
    <w:p>
      <w:r>
        <w:t>Provided remote support to comm squadrons across installations.</w:t>
      </w:r>
    </w:p>
    <w:p/>
    <w:p>
      <w:pPr>
        <w:pStyle w:val="Heading3"/>
      </w:pPr>
      <w:r>
        <w:t>Impact</w:t>
      </w:r>
    </w:p>
    <w:p>
      <w:r>
        <w:t>Improved service reliability and baseline security for critical network operations supporting NIPR and SIPR environments.</w:t>
      </w:r>
    </w:p>
    <w:p/>
    <w:p>
      <w:pPr>
        <w:pStyle w:val="Heading2"/>
      </w:pPr>
      <w:r>
        <w:t>0651 Data Network Specialist</w:t>
        <w:br/>
        <w:t>United States Marine Corps, 3rd Marine Division | Kaneohe Bay, HI</w:t>
      </w:r>
    </w:p>
    <w:p>
      <w:r>
        <w:t>2000-01 to 2004-12</w:t>
      </w:r>
    </w:p>
    <w:p>
      <w:r>
        <w:t>Provided network and systems support for mission-critical military communications across classified and unclassified environments.</w:t>
      </w:r>
    </w:p>
    <w:p/>
    <w:p>
      <w:pPr>
        <w:pStyle w:val="Heading3"/>
      </w:pPr>
      <w:r>
        <w:t>Responsibilities</w:t>
      </w:r>
    </w:p>
    <w:p>
      <w:r>
        <w:t>Delivered remote and on-site support for Windows and UNIX users.</w:t>
      </w:r>
    </w:p>
    <w:p>
      <w:r>
        <w:t>Maintained SIPR/NIPR communications and user services.</w:t>
      </w:r>
    </w:p>
    <w:p>
      <w:r>
        <w:t>Managed accounts, permissions, and workstation support.</w:t>
      </w:r>
    </w:p>
    <w:p>
      <w:r>
        <w:t>Supported field exercises and deployments with communications operations.</w:t>
      </w:r>
    </w:p>
    <w:p/>
    <w:p>
      <w:pPr>
        <w:pStyle w:val="Heading3"/>
      </w:pPr>
      <w:r>
        <w:t>Impact</w:t>
      </w:r>
    </w:p>
    <w:p>
      <w:r>
        <w:t>Contributed to stable communications posture and operational readiness in high-demand military environments.</w:t>
      </w:r>
    </w:p>
    <w:p/>
    <w:p>
      <w:pPr>
        <w:pStyle w:val="Heading1"/>
      </w:pPr>
      <w:r>
        <w:t>EDUCATION</w:t>
      </w:r>
    </w:p>
    <w:p>
      <w:r>
        <w:t>Bachelor of Science in Computer Engineering &amp; Technology from Middle Tennessee State University (MTSU), Murfreesboro, TN, with a minor in Computer Science. Coursework covered embedded systems programming, digital logic design, and software development — the education that preceded cloud architecture and cybersecurity work across DoD mission environments.</w:t>
      </w:r>
    </w:p>
    <w:p/>
    <w:p>
      <w:pPr>
        <w:pStyle w:val="Heading1"/>
      </w:pPr>
      <w:r>
        <w:t>CERTIFICATIONS</w:t>
      </w:r>
    </w:p>
    <w:p>
      <w:r>
        <w:t>Microsoft Certified: Azure Solutions Architect Expert</w:t>
      </w:r>
    </w:p>
    <w:p>
      <w:r>
        <w:t>Microsoft Certified: Azure AI Engineer Associate</w:t>
      </w:r>
    </w:p>
    <w:p>
      <w:r>
        <w:t>AWS Certified Solutions Architect – Associate</w:t>
      </w:r>
    </w:p>
    <w:p>
      <w:r>
        <w:t>CompTIA Security+</w:t>
      </w:r>
    </w:p>
    <w:p>
      <w:r>
        <w:t>Cisco CCNP / CCNA Security / CCNA Data Center</w:t>
      </w:r>
    </w:p>
    <w:p>
      <w:r>
        <w:t>ITIL v3 Foundation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