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0567" w:rsidRPr="00310567" w:rsidRDefault="00310567" w:rsidP="00310567">
      <w:pPr>
        <w:autoSpaceDE w:val="0"/>
        <w:autoSpaceDN w:val="0"/>
        <w:adjustRightInd w:val="0"/>
        <w:rPr>
          <w:b/>
          <w:sz w:val="16"/>
          <w:szCs w:val="16"/>
        </w:rPr>
      </w:pPr>
      <w:r w:rsidRPr="00310567">
        <w:rPr>
          <w:b/>
          <w:sz w:val="16"/>
          <w:szCs w:val="16"/>
        </w:rPr>
        <w:t xml:space="preserve">17. </w:t>
      </w:r>
      <w:r w:rsidRPr="00310567">
        <w:rPr>
          <w:rFonts w:eastAsia="TimesNewRoman"/>
          <w:b/>
          <w:sz w:val="16"/>
          <w:szCs w:val="16"/>
        </w:rPr>
        <w:t xml:space="preserve">Оператор </w:t>
      </w:r>
      <w:r w:rsidRPr="00310567">
        <w:rPr>
          <w:b/>
          <w:sz w:val="16"/>
          <w:szCs w:val="16"/>
        </w:rPr>
        <w:t xml:space="preserve">SELECT. </w:t>
      </w:r>
      <w:r w:rsidRPr="00310567">
        <w:rPr>
          <w:rFonts w:eastAsia="TimesNewRoman"/>
          <w:b/>
          <w:sz w:val="16"/>
          <w:szCs w:val="16"/>
        </w:rPr>
        <w:t>Использование подзапросов</w:t>
      </w:r>
      <w:r w:rsidRPr="00310567">
        <w:rPr>
          <w:b/>
          <w:sz w:val="16"/>
          <w:szCs w:val="16"/>
        </w:rPr>
        <w:t xml:space="preserve">. </w:t>
      </w:r>
      <w:r w:rsidRPr="00310567">
        <w:rPr>
          <w:rFonts w:eastAsia="TimesNewRoman"/>
          <w:b/>
          <w:sz w:val="16"/>
          <w:szCs w:val="16"/>
        </w:rPr>
        <w:t xml:space="preserve">Операции </w:t>
      </w:r>
      <w:proofErr w:type="spellStart"/>
      <w:r w:rsidRPr="00310567">
        <w:rPr>
          <w:rFonts w:eastAsia="TimesNewRoman"/>
          <w:b/>
          <w:sz w:val="16"/>
          <w:szCs w:val="16"/>
        </w:rPr>
        <w:t>объединения</w:t>
      </w:r>
      <w:proofErr w:type="gramStart"/>
      <w:r w:rsidRPr="00310567">
        <w:rPr>
          <w:b/>
          <w:sz w:val="16"/>
          <w:szCs w:val="16"/>
        </w:rPr>
        <w:t>,</w:t>
      </w:r>
      <w:r w:rsidRPr="00310567">
        <w:rPr>
          <w:rFonts w:eastAsia="TimesNewRoman"/>
          <w:sz w:val="16"/>
          <w:szCs w:val="16"/>
        </w:rPr>
        <w:t>п</w:t>
      </w:r>
      <w:proofErr w:type="gramEnd"/>
      <w:r w:rsidRPr="00310567">
        <w:rPr>
          <w:rFonts w:eastAsia="TimesNewRoman"/>
          <w:sz w:val="16"/>
          <w:szCs w:val="16"/>
        </w:rPr>
        <w:t>ересечения</w:t>
      </w:r>
      <w:proofErr w:type="spellEnd"/>
      <w:r w:rsidRPr="00310567">
        <w:rPr>
          <w:rFonts w:eastAsia="TimesNewRoman"/>
          <w:sz w:val="16"/>
          <w:szCs w:val="16"/>
        </w:rPr>
        <w:t xml:space="preserve"> и разности таблиц</w:t>
      </w:r>
      <w:r w:rsidRPr="00310567">
        <w:rPr>
          <w:sz w:val="16"/>
          <w:szCs w:val="16"/>
        </w:rPr>
        <w:t>.</w:t>
      </w:r>
    </w:p>
    <w:p w:rsidR="00310567" w:rsidRPr="00310567" w:rsidRDefault="00310567" w:rsidP="00310567">
      <w:pPr>
        <w:pStyle w:val="4"/>
        <w:spacing w:before="0" w:after="0"/>
        <w:rPr>
          <w:sz w:val="16"/>
          <w:szCs w:val="16"/>
        </w:rPr>
      </w:pPr>
      <w:r w:rsidRPr="00310567">
        <w:rPr>
          <w:sz w:val="16"/>
          <w:szCs w:val="16"/>
        </w:rPr>
        <w:t>Использование подзапросов</w:t>
      </w:r>
    </w:p>
    <w:p w:rsidR="00310567" w:rsidRPr="00310567" w:rsidRDefault="00310567" w:rsidP="00310567">
      <w:pPr>
        <w:pStyle w:val="a3"/>
        <w:spacing w:before="0" w:beforeAutospacing="0" w:after="0" w:afterAutospacing="0"/>
        <w:rPr>
          <w:sz w:val="16"/>
          <w:szCs w:val="16"/>
        </w:rPr>
      </w:pPr>
      <w:r w:rsidRPr="00310567">
        <w:rPr>
          <w:sz w:val="16"/>
          <w:szCs w:val="16"/>
        </w:rPr>
        <w:t xml:space="preserve">Очень удобным средством, позволяющим формулировать запросы более понятным образом, является возможность использования подзапросов, вложенных в основной запрос. </w:t>
      </w:r>
    </w:p>
    <w:p w:rsidR="00310567" w:rsidRPr="00310567" w:rsidRDefault="00310567" w:rsidP="00310567">
      <w:pPr>
        <w:pStyle w:val="a3"/>
        <w:spacing w:before="0" w:beforeAutospacing="0" w:after="0" w:afterAutospacing="0"/>
        <w:ind w:firstLine="0"/>
        <w:rPr>
          <w:sz w:val="16"/>
          <w:szCs w:val="16"/>
        </w:rPr>
      </w:pPr>
      <w:r w:rsidRPr="00310567">
        <w:rPr>
          <w:b/>
          <w:bCs/>
          <w:sz w:val="16"/>
          <w:szCs w:val="16"/>
          <w:u w:val="single"/>
        </w:rPr>
        <w:t>Пример</w:t>
      </w:r>
      <w:r w:rsidRPr="00310567">
        <w:rPr>
          <w:sz w:val="16"/>
          <w:szCs w:val="16"/>
        </w:rPr>
        <w:t>. Получить список людей, чья зарплата ниже среднего:</w:t>
      </w:r>
    </w:p>
    <w:p w:rsidR="00310567" w:rsidRPr="00310567" w:rsidRDefault="00310567" w:rsidP="00310567">
      <w:pPr>
        <w:pStyle w:val="a3"/>
        <w:spacing w:before="0" w:beforeAutospacing="0" w:after="0" w:afterAutospacing="0"/>
        <w:ind w:firstLine="0"/>
        <w:rPr>
          <w:rFonts w:eastAsia="Times New Roman"/>
          <w:sz w:val="16"/>
          <w:szCs w:val="16"/>
          <w:lang w:val="en-US"/>
        </w:rPr>
      </w:pPr>
      <w:r w:rsidRPr="00310567">
        <w:rPr>
          <w:rFonts w:eastAsia="Times New Roman"/>
          <w:b/>
          <w:bCs/>
          <w:sz w:val="16"/>
          <w:szCs w:val="16"/>
          <w:lang w:val="en-US"/>
        </w:rPr>
        <w:t>SELECT</w:t>
      </w:r>
      <w:r w:rsidRPr="00310567">
        <w:rPr>
          <w:rFonts w:eastAsia="Times New Roman"/>
          <w:sz w:val="16"/>
          <w:szCs w:val="16"/>
          <w:lang w:val="en-US"/>
        </w:rPr>
        <w:t xml:space="preserve"> a.fam, a.zap</w:t>
      </w:r>
    </w:p>
    <w:p w:rsidR="00310567" w:rsidRPr="00310567" w:rsidRDefault="00310567" w:rsidP="00310567">
      <w:pPr>
        <w:pStyle w:val="a3"/>
        <w:spacing w:before="0" w:beforeAutospacing="0" w:after="0" w:afterAutospacing="0"/>
        <w:ind w:firstLine="0"/>
        <w:rPr>
          <w:rFonts w:eastAsia="Times New Roman"/>
          <w:sz w:val="16"/>
          <w:szCs w:val="16"/>
          <w:lang w:val="en-US"/>
        </w:rPr>
      </w:pPr>
      <w:r w:rsidRPr="00310567">
        <w:rPr>
          <w:rFonts w:eastAsia="Times New Roman"/>
          <w:sz w:val="16"/>
          <w:szCs w:val="16"/>
          <w:lang w:val="en-US"/>
        </w:rPr>
        <w:t xml:space="preserve">  </w:t>
      </w:r>
      <w:r w:rsidRPr="00310567">
        <w:rPr>
          <w:rFonts w:eastAsia="Times New Roman"/>
          <w:b/>
          <w:bCs/>
          <w:sz w:val="16"/>
          <w:szCs w:val="16"/>
          <w:lang w:val="en-US"/>
        </w:rPr>
        <w:t>FROM</w:t>
      </w:r>
      <w:r w:rsidRPr="00310567">
        <w:rPr>
          <w:rFonts w:eastAsia="Times New Roman"/>
          <w:sz w:val="16"/>
          <w:szCs w:val="16"/>
          <w:lang w:val="en-US"/>
        </w:rPr>
        <w:t xml:space="preserve"> a</w:t>
      </w:r>
    </w:p>
    <w:p w:rsidR="00310567" w:rsidRPr="00310567" w:rsidRDefault="00310567" w:rsidP="00310567">
      <w:pPr>
        <w:pStyle w:val="a3"/>
        <w:spacing w:before="0" w:beforeAutospacing="0" w:after="0" w:afterAutospacing="0"/>
        <w:ind w:firstLine="0"/>
        <w:rPr>
          <w:sz w:val="16"/>
          <w:szCs w:val="16"/>
          <w:u w:val="single"/>
          <w:lang w:val="en-US"/>
        </w:rPr>
      </w:pPr>
      <w:r w:rsidRPr="00310567">
        <w:rPr>
          <w:rFonts w:eastAsia="Times New Roman"/>
          <w:sz w:val="16"/>
          <w:szCs w:val="16"/>
          <w:lang w:val="en-US"/>
        </w:rPr>
        <w:t xml:space="preserve">  </w:t>
      </w:r>
      <w:r w:rsidRPr="00310567">
        <w:rPr>
          <w:rFonts w:eastAsia="Times New Roman"/>
          <w:b/>
          <w:bCs/>
          <w:sz w:val="16"/>
          <w:szCs w:val="16"/>
          <w:lang w:val="en-US"/>
        </w:rPr>
        <w:t>WHERE</w:t>
      </w:r>
      <w:r w:rsidRPr="00310567">
        <w:rPr>
          <w:rFonts w:eastAsia="Times New Roman"/>
          <w:sz w:val="16"/>
          <w:szCs w:val="16"/>
          <w:lang w:val="en-US"/>
        </w:rPr>
        <w:t xml:space="preserve"> a.zap &lt; (</w:t>
      </w:r>
      <w:r w:rsidRPr="00310567">
        <w:rPr>
          <w:rFonts w:eastAsia="Times New Roman"/>
          <w:b/>
          <w:bCs/>
          <w:sz w:val="16"/>
          <w:szCs w:val="16"/>
          <w:lang w:val="en-US"/>
        </w:rPr>
        <w:t>SELECT</w:t>
      </w:r>
      <w:r w:rsidRPr="00310567">
        <w:rPr>
          <w:rFonts w:eastAsia="Times New Roman"/>
          <w:sz w:val="16"/>
          <w:szCs w:val="16"/>
          <w:lang w:val="en-US"/>
        </w:rPr>
        <w:t xml:space="preserve"> </w:t>
      </w:r>
      <w:proofErr w:type="gramStart"/>
      <w:r w:rsidRPr="00310567">
        <w:rPr>
          <w:rFonts w:eastAsia="Times New Roman"/>
          <w:b/>
          <w:bCs/>
          <w:sz w:val="16"/>
          <w:szCs w:val="16"/>
          <w:lang w:val="en-US"/>
        </w:rPr>
        <w:t>AVG</w:t>
      </w:r>
      <w:r w:rsidRPr="00310567">
        <w:rPr>
          <w:rFonts w:eastAsia="Times New Roman"/>
          <w:sz w:val="16"/>
          <w:szCs w:val="16"/>
          <w:lang w:val="en-US"/>
        </w:rPr>
        <w:t>(</w:t>
      </w:r>
      <w:proofErr w:type="gramEnd"/>
      <w:r w:rsidRPr="00310567">
        <w:rPr>
          <w:rFonts w:eastAsia="Times New Roman"/>
          <w:sz w:val="16"/>
          <w:szCs w:val="16"/>
          <w:lang w:val="en-US"/>
        </w:rPr>
        <w:t xml:space="preserve">a.zap) </w:t>
      </w:r>
      <w:r w:rsidRPr="00310567">
        <w:rPr>
          <w:rFonts w:eastAsia="Times New Roman"/>
          <w:b/>
          <w:bCs/>
          <w:sz w:val="16"/>
          <w:szCs w:val="16"/>
          <w:lang w:val="en-US"/>
        </w:rPr>
        <w:t xml:space="preserve">FROM </w:t>
      </w:r>
      <w:r w:rsidRPr="00310567">
        <w:rPr>
          <w:rFonts w:eastAsia="Times New Roman"/>
          <w:sz w:val="16"/>
          <w:szCs w:val="16"/>
          <w:lang w:val="en-US"/>
        </w:rPr>
        <w:t>a)</w:t>
      </w:r>
      <w:r w:rsidRPr="00310567">
        <w:rPr>
          <w:sz w:val="16"/>
          <w:szCs w:val="16"/>
          <w:u w:val="single"/>
          <w:lang w:val="en-US"/>
        </w:rPr>
        <w:t xml:space="preserve"> </w:t>
      </w:r>
    </w:p>
    <w:p w:rsidR="00310567" w:rsidRPr="00310567" w:rsidRDefault="00310567" w:rsidP="00310567">
      <w:pPr>
        <w:pStyle w:val="a3"/>
        <w:spacing w:before="0" w:beforeAutospacing="0" w:after="0" w:afterAutospacing="0"/>
        <w:ind w:firstLine="0"/>
        <w:rPr>
          <w:sz w:val="16"/>
          <w:szCs w:val="16"/>
        </w:rPr>
      </w:pPr>
      <w:r w:rsidRPr="00310567">
        <w:rPr>
          <w:sz w:val="16"/>
          <w:szCs w:val="16"/>
          <w:u w:val="single"/>
        </w:rPr>
        <w:t>Замечание</w:t>
      </w:r>
      <w:r w:rsidRPr="00310567">
        <w:rPr>
          <w:sz w:val="16"/>
          <w:szCs w:val="16"/>
        </w:rPr>
        <w:t xml:space="preserve">. Т.к. поле </w:t>
      </w:r>
      <w:r w:rsidRPr="00310567">
        <w:rPr>
          <w:sz w:val="16"/>
          <w:szCs w:val="16"/>
          <w:lang w:val="en-US"/>
        </w:rPr>
        <w:t>a</w:t>
      </w:r>
      <w:r w:rsidRPr="00310567">
        <w:rPr>
          <w:sz w:val="16"/>
          <w:szCs w:val="16"/>
        </w:rPr>
        <w:t>.</w:t>
      </w:r>
      <w:r w:rsidRPr="00310567">
        <w:rPr>
          <w:sz w:val="16"/>
          <w:szCs w:val="16"/>
          <w:lang w:val="en-US"/>
        </w:rPr>
        <w:t>zap</w:t>
      </w:r>
      <w:r w:rsidRPr="00310567">
        <w:rPr>
          <w:sz w:val="16"/>
          <w:szCs w:val="16"/>
        </w:rPr>
        <w:t xml:space="preserve"> сравнивается с результатом подзапроса, то подзапрос должен быть сформулирован так, чтобы возвращать таблицу, состоящую </w:t>
      </w:r>
      <w:r w:rsidRPr="00310567">
        <w:rPr>
          <w:i/>
          <w:iCs/>
          <w:sz w:val="16"/>
          <w:szCs w:val="16"/>
        </w:rPr>
        <w:t>ровно из одной строки и одной колонки</w:t>
      </w:r>
      <w:r w:rsidRPr="00310567">
        <w:rPr>
          <w:sz w:val="16"/>
          <w:szCs w:val="16"/>
        </w:rPr>
        <w:t xml:space="preserve">. </w:t>
      </w:r>
    </w:p>
    <w:p w:rsidR="00310567" w:rsidRPr="00310567" w:rsidRDefault="00310567" w:rsidP="00310567">
      <w:pPr>
        <w:pStyle w:val="a3"/>
        <w:spacing w:before="0" w:beforeAutospacing="0" w:after="0" w:afterAutospacing="0"/>
        <w:ind w:firstLine="0"/>
        <w:rPr>
          <w:sz w:val="16"/>
          <w:szCs w:val="16"/>
        </w:rPr>
      </w:pPr>
      <w:r w:rsidRPr="00310567">
        <w:rPr>
          <w:sz w:val="16"/>
          <w:szCs w:val="16"/>
          <w:u w:val="single"/>
        </w:rPr>
        <w:t>Замечание</w:t>
      </w:r>
      <w:r w:rsidRPr="00310567">
        <w:rPr>
          <w:sz w:val="16"/>
          <w:szCs w:val="16"/>
        </w:rPr>
        <w:t xml:space="preserve">. Результат выполнения запроса будет эквивалентен результату следующей последовательности действий: </w:t>
      </w:r>
    </w:p>
    <w:p w:rsidR="00310567" w:rsidRPr="00310567" w:rsidRDefault="00310567" w:rsidP="00310567">
      <w:pPr>
        <w:numPr>
          <w:ilvl w:val="0"/>
          <w:numId w:val="1"/>
        </w:numPr>
        <w:spacing w:after="0" w:line="240" w:lineRule="auto"/>
        <w:ind w:left="714" w:hanging="357"/>
        <w:jc w:val="both"/>
        <w:rPr>
          <w:sz w:val="16"/>
          <w:szCs w:val="16"/>
        </w:rPr>
      </w:pPr>
      <w:r w:rsidRPr="00310567">
        <w:rPr>
          <w:sz w:val="16"/>
          <w:szCs w:val="16"/>
        </w:rPr>
        <w:t xml:space="preserve">Выполнить </w:t>
      </w:r>
      <w:r w:rsidRPr="00310567">
        <w:rPr>
          <w:i/>
          <w:iCs/>
          <w:sz w:val="16"/>
          <w:szCs w:val="16"/>
        </w:rPr>
        <w:t xml:space="preserve">один раз </w:t>
      </w:r>
      <w:r w:rsidRPr="00310567">
        <w:rPr>
          <w:sz w:val="16"/>
          <w:szCs w:val="16"/>
        </w:rPr>
        <w:t xml:space="preserve">вложенный подзапрос и получить среднее значение статуса. </w:t>
      </w:r>
    </w:p>
    <w:p w:rsidR="00310567" w:rsidRPr="00310567" w:rsidRDefault="00310567" w:rsidP="00310567">
      <w:pPr>
        <w:numPr>
          <w:ilvl w:val="0"/>
          <w:numId w:val="1"/>
        </w:numPr>
        <w:spacing w:after="0" w:line="240" w:lineRule="auto"/>
        <w:ind w:left="714" w:hanging="357"/>
        <w:jc w:val="both"/>
        <w:rPr>
          <w:sz w:val="16"/>
          <w:szCs w:val="16"/>
        </w:rPr>
      </w:pPr>
      <w:r w:rsidRPr="00310567">
        <w:rPr>
          <w:sz w:val="16"/>
          <w:szCs w:val="16"/>
        </w:rPr>
        <w:t xml:space="preserve">Просканировать таблицу людей, каждый раз сравнивая значение средней зарплаты работника с результатом подзапроса, и отобрать только те строки, в которых зарплата меньше среднего. </w:t>
      </w:r>
    </w:p>
    <w:p w:rsidR="00310567" w:rsidRPr="00310567" w:rsidRDefault="00310567" w:rsidP="00310567">
      <w:pPr>
        <w:pStyle w:val="a3"/>
        <w:spacing w:before="0" w:beforeAutospacing="0" w:after="0" w:afterAutospacing="0"/>
        <w:ind w:firstLine="0"/>
        <w:rPr>
          <w:sz w:val="16"/>
          <w:szCs w:val="16"/>
        </w:rPr>
      </w:pPr>
      <w:r w:rsidRPr="00310567">
        <w:rPr>
          <w:b/>
          <w:bCs/>
          <w:sz w:val="16"/>
          <w:szCs w:val="16"/>
          <w:u w:val="single"/>
        </w:rPr>
        <w:t>Пример</w:t>
      </w:r>
      <w:r w:rsidRPr="00310567">
        <w:rPr>
          <w:sz w:val="16"/>
          <w:szCs w:val="16"/>
        </w:rPr>
        <w:t xml:space="preserve">. Использование предиката </w:t>
      </w:r>
      <w:r w:rsidRPr="00310567">
        <w:rPr>
          <w:b/>
          <w:bCs/>
          <w:i/>
          <w:iCs/>
          <w:sz w:val="16"/>
          <w:szCs w:val="16"/>
        </w:rPr>
        <w:t>EXIST</w:t>
      </w:r>
      <w:r w:rsidRPr="00310567">
        <w:rPr>
          <w:sz w:val="16"/>
          <w:szCs w:val="16"/>
        </w:rPr>
        <w:t>. Получить список людей, чья зарплата меньше, чем оклад:</w:t>
      </w:r>
    </w:p>
    <w:p w:rsidR="00310567" w:rsidRPr="00310567" w:rsidRDefault="00310567" w:rsidP="00310567">
      <w:pPr>
        <w:pStyle w:val="a3"/>
        <w:spacing w:before="0" w:beforeAutospacing="0" w:after="0" w:afterAutospacing="0"/>
        <w:ind w:firstLine="0"/>
        <w:rPr>
          <w:rFonts w:eastAsia="Times New Roman"/>
          <w:sz w:val="16"/>
          <w:szCs w:val="16"/>
          <w:lang w:val="en-US"/>
        </w:rPr>
      </w:pPr>
      <w:r w:rsidRPr="00310567">
        <w:rPr>
          <w:rFonts w:eastAsia="Times New Roman"/>
          <w:b/>
          <w:bCs/>
          <w:sz w:val="16"/>
          <w:szCs w:val="16"/>
          <w:lang w:val="en-US"/>
        </w:rPr>
        <w:t>SELECT</w:t>
      </w:r>
      <w:r w:rsidRPr="00310567">
        <w:rPr>
          <w:rFonts w:eastAsia="Times New Roman"/>
          <w:sz w:val="16"/>
          <w:szCs w:val="16"/>
          <w:lang w:val="en-US"/>
        </w:rPr>
        <w:t xml:space="preserve"> a.fam, a.zap</w:t>
      </w:r>
    </w:p>
    <w:p w:rsidR="00310567" w:rsidRPr="00310567" w:rsidRDefault="00310567" w:rsidP="00310567">
      <w:pPr>
        <w:pStyle w:val="a3"/>
        <w:spacing w:before="0" w:beforeAutospacing="0" w:after="0" w:afterAutospacing="0"/>
        <w:ind w:firstLine="0"/>
        <w:rPr>
          <w:rFonts w:eastAsia="Times New Roman"/>
          <w:sz w:val="16"/>
          <w:szCs w:val="16"/>
          <w:lang w:val="en-US"/>
        </w:rPr>
      </w:pPr>
      <w:r w:rsidRPr="00310567">
        <w:rPr>
          <w:rFonts w:eastAsia="Times New Roman"/>
          <w:sz w:val="16"/>
          <w:szCs w:val="16"/>
          <w:lang w:val="en-US"/>
        </w:rPr>
        <w:t xml:space="preserve">  </w:t>
      </w:r>
      <w:r w:rsidRPr="00310567">
        <w:rPr>
          <w:rFonts w:eastAsia="Times New Roman"/>
          <w:b/>
          <w:bCs/>
          <w:sz w:val="16"/>
          <w:szCs w:val="16"/>
          <w:lang w:val="en-US"/>
        </w:rPr>
        <w:t>FROM</w:t>
      </w:r>
      <w:r w:rsidRPr="00310567">
        <w:rPr>
          <w:rFonts w:eastAsia="Times New Roman"/>
          <w:sz w:val="16"/>
          <w:szCs w:val="16"/>
          <w:lang w:val="en-US"/>
        </w:rPr>
        <w:t xml:space="preserve"> a</w:t>
      </w:r>
    </w:p>
    <w:p w:rsidR="00310567" w:rsidRPr="00310567" w:rsidRDefault="00310567" w:rsidP="00310567">
      <w:pPr>
        <w:pStyle w:val="a3"/>
        <w:spacing w:before="0" w:beforeAutospacing="0" w:after="0" w:afterAutospacing="0"/>
        <w:ind w:firstLine="0"/>
        <w:rPr>
          <w:rFonts w:eastAsia="Times New Roman"/>
          <w:sz w:val="16"/>
          <w:szCs w:val="16"/>
          <w:lang w:val="en-US"/>
        </w:rPr>
      </w:pPr>
      <w:r w:rsidRPr="00310567">
        <w:rPr>
          <w:rFonts w:eastAsia="Times New Roman"/>
          <w:sz w:val="16"/>
          <w:szCs w:val="16"/>
          <w:lang w:val="en-US"/>
        </w:rPr>
        <w:t xml:space="preserve">  </w:t>
      </w:r>
      <w:r w:rsidRPr="00310567">
        <w:rPr>
          <w:rFonts w:eastAsia="Times New Roman"/>
          <w:b/>
          <w:bCs/>
          <w:sz w:val="16"/>
          <w:szCs w:val="16"/>
          <w:lang w:val="en-US"/>
        </w:rPr>
        <w:t>WHERE</w:t>
      </w:r>
      <w:r w:rsidRPr="00310567">
        <w:rPr>
          <w:rFonts w:eastAsia="Times New Roman"/>
          <w:sz w:val="16"/>
          <w:szCs w:val="16"/>
          <w:lang w:val="en-US"/>
        </w:rPr>
        <w:t xml:space="preserve"> </w:t>
      </w:r>
      <w:r w:rsidRPr="00310567">
        <w:rPr>
          <w:rFonts w:eastAsia="Times New Roman"/>
          <w:b/>
          <w:bCs/>
          <w:sz w:val="16"/>
          <w:szCs w:val="16"/>
          <w:lang w:val="en-US"/>
        </w:rPr>
        <w:t>EXISTS</w:t>
      </w:r>
      <w:r w:rsidRPr="00310567">
        <w:rPr>
          <w:rFonts w:eastAsia="Times New Roman"/>
          <w:sz w:val="16"/>
          <w:szCs w:val="16"/>
          <w:lang w:val="en-US"/>
        </w:rPr>
        <w:t xml:space="preserve"> (</w:t>
      </w:r>
      <w:r w:rsidRPr="00310567">
        <w:rPr>
          <w:rFonts w:eastAsia="Times New Roman"/>
          <w:b/>
          <w:bCs/>
          <w:sz w:val="16"/>
          <w:szCs w:val="16"/>
          <w:lang w:val="en-US"/>
        </w:rPr>
        <w:t>SELECT</w:t>
      </w:r>
      <w:r w:rsidRPr="00310567">
        <w:rPr>
          <w:rFonts w:eastAsia="Times New Roman"/>
          <w:sz w:val="16"/>
          <w:szCs w:val="16"/>
          <w:lang w:val="en-US"/>
        </w:rPr>
        <w:t xml:space="preserve"> *</w:t>
      </w:r>
    </w:p>
    <w:p w:rsidR="00310567" w:rsidRPr="00310567" w:rsidRDefault="00310567" w:rsidP="00310567">
      <w:pPr>
        <w:pStyle w:val="a3"/>
        <w:spacing w:before="0" w:beforeAutospacing="0" w:after="0" w:afterAutospacing="0"/>
        <w:ind w:firstLine="0"/>
        <w:rPr>
          <w:rFonts w:eastAsia="Times New Roman"/>
          <w:sz w:val="16"/>
          <w:szCs w:val="16"/>
          <w:lang w:val="en-US"/>
        </w:rPr>
      </w:pPr>
      <w:r w:rsidRPr="00310567">
        <w:rPr>
          <w:rFonts w:eastAsia="Times New Roman"/>
          <w:sz w:val="16"/>
          <w:szCs w:val="16"/>
          <w:lang w:val="en-US"/>
        </w:rPr>
        <w:t xml:space="preserve">                  </w:t>
      </w:r>
      <w:r w:rsidRPr="00310567">
        <w:rPr>
          <w:rFonts w:eastAsia="Times New Roman"/>
          <w:b/>
          <w:bCs/>
          <w:sz w:val="16"/>
          <w:szCs w:val="16"/>
          <w:lang w:val="en-US"/>
        </w:rPr>
        <w:t>FROM</w:t>
      </w:r>
      <w:r w:rsidRPr="00310567">
        <w:rPr>
          <w:rFonts w:eastAsia="Times New Roman"/>
          <w:sz w:val="16"/>
          <w:szCs w:val="16"/>
          <w:lang w:val="en-US"/>
        </w:rPr>
        <w:t xml:space="preserve"> </w:t>
      </w:r>
      <w:proofErr w:type="spellStart"/>
      <w:r w:rsidRPr="00310567">
        <w:rPr>
          <w:rFonts w:eastAsia="Times New Roman"/>
          <w:sz w:val="16"/>
          <w:szCs w:val="16"/>
          <w:lang w:val="en-US"/>
        </w:rPr>
        <w:t>dolgnost</w:t>
      </w:r>
      <w:proofErr w:type="spellEnd"/>
    </w:p>
    <w:p w:rsidR="00310567" w:rsidRPr="00310567" w:rsidRDefault="00310567" w:rsidP="00310567">
      <w:pPr>
        <w:pStyle w:val="a3"/>
        <w:spacing w:before="0" w:beforeAutospacing="0" w:after="0" w:afterAutospacing="0"/>
        <w:ind w:firstLine="0"/>
        <w:rPr>
          <w:sz w:val="16"/>
          <w:szCs w:val="16"/>
          <w:u w:val="single"/>
          <w:lang w:val="en-US"/>
        </w:rPr>
      </w:pPr>
      <w:r w:rsidRPr="00310567">
        <w:rPr>
          <w:rFonts w:eastAsia="Times New Roman"/>
          <w:sz w:val="16"/>
          <w:szCs w:val="16"/>
          <w:lang w:val="en-US"/>
        </w:rPr>
        <w:t xml:space="preserve">                  </w:t>
      </w:r>
      <w:r w:rsidRPr="00310567">
        <w:rPr>
          <w:rFonts w:eastAsia="Times New Roman"/>
          <w:b/>
          <w:bCs/>
          <w:sz w:val="16"/>
          <w:szCs w:val="16"/>
          <w:lang w:val="en-US"/>
        </w:rPr>
        <w:t>WHERE</w:t>
      </w:r>
      <w:r w:rsidRPr="00310567">
        <w:rPr>
          <w:rFonts w:eastAsia="Times New Roman"/>
          <w:sz w:val="16"/>
          <w:szCs w:val="16"/>
          <w:lang w:val="en-US"/>
        </w:rPr>
        <w:t xml:space="preserve"> a.zap&lt;</w:t>
      </w:r>
      <w:proofErr w:type="spellStart"/>
      <w:r w:rsidRPr="00310567">
        <w:rPr>
          <w:rFonts w:eastAsia="Times New Roman"/>
          <w:sz w:val="16"/>
          <w:szCs w:val="16"/>
          <w:lang w:val="en-US"/>
        </w:rPr>
        <w:t>dolgnost.money</w:t>
      </w:r>
      <w:proofErr w:type="spellEnd"/>
      <w:r w:rsidRPr="00310567">
        <w:rPr>
          <w:rFonts w:eastAsia="Times New Roman"/>
          <w:sz w:val="16"/>
          <w:szCs w:val="16"/>
          <w:lang w:val="en-US"/>
        </w:rPr>
        <w:t>)</w:t>
      </w:r>
      <w:r w:rsidRPr="00310567">
        <w:rPr>
          <w:sz w:val="16"/>
          <w:szCs w:val="16"/>
          <w:u w:val="single"/>
          <w:lang w:val="en-US"/>
        </w:rPr>
        <w:t xml:space="preserve"> </w:t>
      </w:r>
    </w:p>
    <w:p w:rsidR="00310567" w:rsidRPr="00310567" w:rsidRDefault="00310567" w:rsidP="00310567">
      <w:pPr>
        <w:pStyle w:val="a3"/>
        <w:spacing w:before="0" w:beforeAutospacing="0" w:after="0" w:afterAutospacing="0"/>
        <w:ind w:firstLine="0"/>
        <w:rPr>
          <w:sz w:val="16"/>
          <w:szCs w:val="16"/>
        </w:rPr>
      </w:pPr>
      <w:r w:rsidRPr="00310567">
        <w:rPr>
          <w:sz w:val="16"/>
          <w:szCs w:val="16"/>
          <w:u w:val="single"/>
        </w:rPr>
        <w:t>Замечание</w:t>
      </w:r>
      <w:r w:rsidRPr="00310567">
        <w:rPr>
          <w:sz w:val="16"/>
          <w:szCs w:val="16"/>
        </w:rPr>
        <w:t xml:space="preserve">. Результат выполнения запроса будет эквивалентен следующей последовательности действий: </w:t>
      </w:r>
    </w:p>
    <w:p w:rsidR="00310567" w:rsidRPr="00310567" w:rsidRDefault="00310567" w:rsidP="00310567">
      <w:pPr>
        <w:numPr>
          <w:ilvl w:val="0"/>
          <w:numId w:val="2"/>
        </w:numPr>
        <w:spacing w:after="0" w:line="240" w:lineRule="auto"/>
        <w:ind w:left="714" w:hanging="357"/>
        <w:jc w:val="both"/>
        <w:rPr>
          <w:sz w:val="16"/>
          <w:szCs w:val="16"/>
        </w:rPr>
      </w:pPr>
      <w:r w:rsidRPr="00310567">
        <w:rPr>
          <w:sz w:val="16"/>
          <w:szCs w:val="16"/>
        </w:rPr>
        <w:t>Просканировать таблицу</w:t>
      </w:r>
      <w:proofErr w:type="gramStart"/>
      <w:r w:rsidRPr="00310567">
        <w:rPr>
          <w:sz w:val="16"/>
          <w:szCs w:val="16"/>
        </w:rPr>
        <w:t xml:space="preserve"> А</w:t>
      </w:r>
      <w:proofErr w:type="gramEnd"/>
      <w:r w:rsidRPr="00310567">
        <w:rPr>
          <w:sz w:val="16"/>
          <w:szCs w:val="16"/>
        </w:rPr>
        <w:t xml:space="preserve">, </w:t>
      </w:r>
      <w:r w:rsidRPr="00310567">
        <w:rPr>
          <w:i/>
          <w:iCs/>
          <w:sz w:val="16"/>
          <w:szCs w:val="16"/>
        </w:rPr>
        <w:t xml:space="preserve">каждый раз выполняя подзапрос </w:t>
      </w:r>
      <w:r w:rsidRPr="00310567">
        <w:rPr>
          <w:sz w:val="16"/>
          <w:szCs w:val="16"/>
        </w:rPr>
        <w:t>с новым значением размера зарплаты, взятым из таблицы P.</w:t>
      </w:r>
    </w:p>
    <w:p w:rsidR="00310567" w:rsidRPr="00310567" w:rsidRDefault="00310567" w:rsidP="00310567">
      <w:pPr>
        <w:numPr>
          <w:ilvl w:val="0"/>
          <w:numId w:val="2"/>
        </w:numPr>
        <w:spacing w:after="0" w:line="240" w:lineRule="auto"/>
        <w:ind w:left="714" w:hanging="357"/>
        <w:jc w:val="both"/>
        <w:rPr>
          <w:sz w:val="16"/>
          <w:szCs w:val="16"/>
        </w:rPr>
      </w:pPr>
      <w:r w:rsidRPr="00310567">
        <w:rPr>
          <w:sz w:val="16"/>
          <w:szCs w:val="16"/>
        </w:rPr>
        <w:t xml:space="preserve">В результат запроса включить только те строки из таблицы </w:t>
      </w:r>
      <w:r w:rsidRPr="00310567">
        <w:rPr>
          <w:sz w:val="16"/>
          <w:szCs w:val="16"/>
          <w:lang w:val="en-US"/>
        </w:rPr>
        <w:t>A</w:t>
      </w:r>
      <w:r w:rsidRPr="00310567">
        <w:rPr>
          <w:sz w:val="16"/>
          <w:szCs w:val="16"/>
        </w:rPr>
        <w:t>, для которых вложенный подзапрос вернул непустое множество строк.</w:t>
      </w:r>
    </w:p>
    <w:p w:rsidR="00310567" w:rsidRPr="00310567" w:rsidRDefault="00310567" w:rsidP="00310567">
      <w:pPr>
        <w:pStyle w:val="a3"/>
        <w:spacing w:before="0" w:beforeAutospacing="0" w:after="0" w:afterAutospacing="0"/>
        <w:ind w:firstLine="0"/>
        <w:rPr>
          <w:sz w:val="16"/>
          <w:szCs w:val="16"/>
        </w:rPr>
      </w:pPr>
      <w:r w:rsidRPr="00310567">
        <w:rPr>
          <w:sz w:val="16"/>
          <w:szCs w:val="16"/>
          <w:u w:val="single"/>
        </w:rPr>
        <w:t>Замечание</w:t>
      </w:r>
      <w:r w:rsidRPr="00310567">
        <w:rPr>
          <w:sz w:val="16"/>
          <w:szCs w:val="16"/>
        </w:rPr>
        <w:t xml:space="preserve">. Вложенный подзапрос содержит параметр (внешнюю ссылку), передаваемый из основного запроса – размер зарплаты </w:t>
      </w:r>
      <w:r w:rsidRPr="00310567">
        <w:rPr>
          <w:sz w:val="16"/>
          <w:szCs w:val="16"/>
          <w:lang w:val="en-US"/>
        </w:rPr>
        <w:t>a</w:t>
      </w:r>
      <w:r w:rsidRPr="00310567">
        <w:rPr>
          <w:sz w:val="16"/>
          <w:szCs w:val="16"/>
        </w:rPr>
        <w:t>.</w:t>
      </w:r>
      <w:r w:rsidRPr="00310567">
        <w:rPr>
          <w:sz w:val="16"/>
          <w:szCs w:val="16"/>
          <w:lang w:val="en-US"/>
        </w:rPr>
        <w:t>zap</w:t>
      </w:r>
      <w:r w:rsidRPr="00310567">
        <w:rPr>
          <w:sz w:val="16"/>
          <w:szCs w:val="16"/>
        </w:rPr>
        <w:t xml:space="preserve">. Такие подзапросы называются </w:t>
      </w:r>
      <w:proofErr w:type="spellStart"/>
      <w:r w:rsidRPr="00310567">
        <w:rPr>
          <w:b/>
          <w:bCs/>
          <w:i/>
          <w:iCs/>
          <w:sz w:val="16"/>
          <w:szCs w:val="16"/>
        </w:rPr>
        <w:t>коррелируемыми</w:t>
      </w:r>
      <w:proofErr w:type="spellEnd"/>
      <w:r w:rsidRPr="00310567">
        <w:rPr>
          <w:b/>
          <w:bCs/>
          <w:i/>
          <w:iCs/>
          <w:sz w:val="16"/>
          <w:szCs w:val="16"/>
        </w:rPr>
        <w:t xml:space="preserve"> </w:t>
      </w:r>
      <w:r w:rsidRPr="00310567">
        <w:rPr>
          <w:sz w:val="16"/>
          <w:szCs w:val="16"/>
        </w:rPr>
        <w:t>(</w:t>
      </w:r>
      <w:proofErr w:type="spellStart"/>
      <w:r w:rsidRPr="00310567">
        <w:rPr>
          <w:b/>
          <w:bCs/>
          <w:i/>
          <w:iCs/>
          <w:sz w:val="16"/>
          <w:szCs w:val="16"/>
        </w:rPr>
        <w:t>correlated</w:t>
      </w:r>
      <w:proofErr w:type="spellEnd"/>
      <w:r w:rsidRPr="00310567">
        <w:rPr>
          <w:sz w:val="16"/>
          <w:szCs w:val="16"/>
        </w:rPr>
        <w:t xml:space="preserve">). Внешняя ссылка может принимать различные значения для каждой строки-кандидата, оцениваемого с помощью подзапроса, поэтому подзапрос должен выполняться заново для каждой строки, отбираемой в основном запросе. Такие подзапросы характерны для предиката EXIST, но могут быть использованы и в других подзапросах. </w:t>
      </w:r>
    </w:p>
    <w:p w:rsidR="00310567" w:rsidRPr="00310567" w:rsidRDefault="00310567" w:rsidP="00310567">
      <w:pPr>
        <w:pStyle w:val="a3"/>
        <w:spacing w:before="0" w:beforeAutospacing="0" w:after="0" w:afterAutospacing="0"/>
        <w:ind w:firstLine="0"/>
        <w:rPr>
          <w:sz w:val="16"/>
          <w:szCs w:val="16"/>
        </w:rPr>
      </w:pPr>
      <w:r w:rsidRPr="00310567">
        <w:rPr>
          <w:sz w:val="16"/>
          <w:szCs w:val="16"/>
          <w:u w:val="single"/>
        </w:rPr>
        <w:t>Замечание</w:t>
      </w:r>
      <w:r w:rsidRPr="00310567">
        <w:rPr>
          <w:sz w:val="16"/>
          <w:szCs w:val="16"/>
        </w:rPr>
        <w:t xml:space="preserve">. Может показаться, что </w:t>
      </w:r>
      <w:proofErr w:type="gramStart"/>
      <w:r w:rsidRPr="00310567">
        <w:rPr>
          <w:sz w:val="16"/>
          <w:szCs w:val="16"/>
        </w:rPr>
        <w:t xml:space="preserve">запросы, содержащие </w:t>
      </w:r>
      <w:proofErr w:type="spellStart"/>
      <w:r w:rsidRPr="00310567">
        <w:rPr>
          <w:sz w:val="16"/>
          <w:szCs w:val="16"/>
        </w:rPr>
        <w:t>коррелируемые</w:t>
      </w:r>
      <w:proofErr w:type="spellEnd"/>
      <w:r w:rsidRPr="00310567">
        <w:rPr>
          <w:sz w:val="16"/>
          <w:szCs w:val="16"/>
        </w:rPr>
        <w:t xml:space="preserve"> подзапросы</w:t>
      </w:r>
      <w:proofErr w:type="gramEnd"/>
      <w:r w:rsidRPr="00310567">
        <w:rPr>
          <w:sz w:val="16"/>
          <w:szCs w:val="16"/>
        </w:rPr>
        <w:t xml:space="preserve"> будут выполняться медленнее, чем запросы с </w:t>
      </w:r>
      <w:proofErr w:type="spellStart"/>
      <w:r w:rsidRPr="00310567">
        <w:rPr>
          <w:sz w:val="16"/>
          <w:szCs w:val="16"/>
        </w:rPr>
        <w:t>некоррелируемыми</w:t>
      </w:r>
      <w:proofErr w:type="spellEnd"/>
      <w:r w:rsidRPr="00310567">
        <w:rPr>
          <w:sz w:val="16"/>
          <w:szCs w:val="16"/>
        </w:rPr>
        <w:t xml:space="preserve"> подзапросами. На самом деле это не так, т.к. как пользователь, сформулировал запрос, и </w:t>
      </w:r>
      <w:r w:rsidRPr="00310567">
        <w:rPr>
          <w:i/>
          <w:iCs/>
          <w:sz w:val="16"/>
          <w:szCs w:val="16"/>
        </w:rPr>
        <w:t>не определяет</w:t>
      </w:r>
      <w:r w:rsidRPr="00310567">
        <w:rPr>
          <w:sz w:val="16"/>
          <w:szCs w:val="16"/>
        </w:rPr>
        <w:t xml:space="preserve">, как этот запрос будет выполняться. Язык SQL является непроцедурным, а декларативным. Это значит, что пользователь, формулирующий запрос, просто описывает, </w:t>
      </w:r>
      <w:r w:rsidRPr="00310567">
        <w:rPr>
          <w:i/>
          <w:iCs/>
          <w:sz w:val="16"/>
          <w:szCs w:val="16"/>
        </w:rPr>
        <w:t>каким должен быть результат запроса</w:t>
      </w:r>
      <w:r w:rsidRPr="00310567">
        <w:rPr>
          <w:sz w:val="16"/>
          <w:szCs w:val="16"/>
        </w:rPr>
        <w:t xml:space="preserve">, а как этот результат будет получен - за это отвечает сама СУБД. </w:t>
      </w:r>
    </w:p>
    <w:p w:rsidR="00310567" w:rsidRPr="00310567" w:rsidRDefault="00310567" w:rsidP="00310567">
      <w:pPr>
        <w:pStyle w:val="a3"/>
        <w:spacing w:before="0" w:beforeAutospacing="0" w:after="0" w:afterAutospacing="0"/>
        <w:ind w:firstLine="0"/>
        <w:rPr>
          <w:sz w:val="16"/>
          <w:szCs w:val="16"/>
        </w:rPr>
      </w:pPr>
      <w:r w:rsidRPr="00310567">
        <w:rPr>
          <w:b/>
          <w:bCs/>
          <w:sz w:val="16"/>
          <w:szCs w:val="16"/>
          <w:u w:val="single"/>
        </w:rPr>
        <w:t>Пример 28</w:t>
      </w:r>
      <w:r w:rsidRPr="00310567">
        <w:rPr>
          <w:sz w:val="16"/>
          <w:szCs w:val="16"/>
        </w:rPr>
        <w:t xml:space="preserve">. Использование предиката </w:t>
      </w:r>
      <w:r w:rsidRPr="00310567">
        <w:rPr>
          <w:b/>
          <w:bCs/>
          <w:i/>
          <w:iCs/>
          <w:sz w:val="16"/>
          <w:szCs w:val="16"/>
        </w:rPr>
        <w:t>NOT EXIST</w:t>
      </w:r>
      <w:r w:rsidRPr="00310567">
        <w:rPr>
          <w:sz w:val="16"/>
          <w:szCs w:val="16"/>
        </w:rPr>
        <w:t>. Получить список поставщиков, не поставляющих деталь номер 2:</w:t>
      </w:r>
    </w:p>
    <w:p w:rsidR="00310567" w:rsidRPr="00310567" w:rsidRDefault="00310567" w:rsidP="00310567">
      <w:pPr>
        <w:pStyle w:val="HTML"/>
        <w:rPr>
          <w:rFonts w:ascii="Times New Roman" w:hAnsi="Times New Roman" w:cs="Times New Roman"/>
          <w:sz w:val="16"/>
          <w:szCs w:val="16"/>
          <w:lang w:val="en-US"/>
        </w:rPr>
      </w:pPr>
      <w:r w:rsidRPr="00310567">
        <w:rPr>
          <w:rFonts w:ascii="Times New Roman" w:hAnsi="Times New Roman" w:cs="Times New Roman"/>
          <w:sz w:val="16"/>
          <w:szCs w:val="16"/>
          <w:lang w:val="en-US"/>
        </w:rPr>
        <w:t>SELECT *</w:t>
      </w:r>
    </w:p>
    <w:p w:rsidR="00310567" w:rsidRPr="00310567" w:rsidRDefault="00310567" w:rsidP="00310567">
      <w:pPr>
        <w:pStyle w:val="HTML"/>
        <w:rPr>
          <w:rFonts w:ascii="Times New Roman" w:hAnsi="Times New Roman" w:cs="Times New Roman"/>
          <w:sz w:val="16"/>
          <w:szCs w:val="16"/>
          <w:lang w:val="en-US"/>
        </w:rPr>
      </w:pPr>
      <w:r w:rsidRPr="00310567">
        <w:rPr>
          <w:rFonts w:ascii="Times New Roman" w:hAnsi="Times New Roman" w:cs="Times New Roman"/>
          <w:sz w:val="16"/>
          <w:szCs w:val="16"/>
          <w:lang w:val="en-US"/>
        </w:rPr>
        <w:t xml:space="preserve">  FROM P</w:t>
      </w:r>
    </w:p>
    <w:p w:rsidR="00310567" w:rsidRPr="00310567" w:rsidRDefault="00310567" w:rsidP="00310567">
      <w:pPr>
        <w:pStyle w:val="HTML"/>
        <w:rPr>
          <w:rFonts w:ascii="Times New Roman" w:hAnsi="Times New Roman" w:cs="Times New Roman"/>
          <w:sz w:val="16"/>
          <w:szCs w:val="16"/>
          <w:lang w:val="en-US"/>
        </w:rPr>
      </w:pPr>
      <w:r w:rsidRPr="00310567">
        <w:rPr>
          <w:rFonts w:ascii="Times New Roman" w:hAnsi="Times New Roman" w:cs="Times New Roman"/>
          <w:sz w:val="16"/>
          <w:szCs w:val="16"/>
          <w:lang w:val="en-US"/>
        </w:rPr>
        <w:t xml:space="preserve">  WHERE NOT EXIST</w:t>
      </w:r>
    </w:p>
    <w:p w:rsidR="00310567" w:rsidRPr="00310567" w:rsidRDefault="00310567" w:rsidP="00310567">
      <w:pPr>
        <w:pStyle w:val="HTML"/>
        <w:rPr>
          <w:rFonts w:ascii="Times New Roman" w:hAnsi="Times New Roman" w:cs="Times New Roman"/>
          <w:sz w:val="16"/>
          <w:szCs w:val="16"/>
          <w:lang w:val="en-US"/>
        </w:rPr>
      </w:pPr>
      <w:r w:rsidRPr="00310567">
        <w:rPr>
          <w:rFonts w:ascii="Times New Roman" w:hAnsi="Times New Roman" w:cs="Times New Roman"/>
          <w:sz w:val="16"/>
          <w:szCs w:val="16"/>
          <w:lang w:val="en-US"/>
        </w:rPr>
        <w:t xml:space="preserve">    (SELECT *</w:t>
      </w:r>
    </w:p>
    <w:p w:rsidR="00310567" w:rsidRPr="00310567" w:rsidRDefault="00310567" w:rsidP="00310567">
      <w:pPr>
        <w:pStyle w:val="HTML"/>
        <w:rPr>
          <w:rFonts w:ascii="Times New Roman" w:hAnsi="Times New Roman" w:cs="Times New Roman"/>
          <w:sz w:val="16"/>
          <w:szCs w:val="16"/>
          <w:lang w:val="en-US"/>
        </w:rPr>
      </w:pPr>
      <w:r w:rsidRPr="00310567">
        <w:rPr>
          <w:rFonts w:ascii="Times New Roman" w:hAnsi="Times New Roman" w:cs="Times New Roman"/>
          <w:sz w:val="16"/>
          <w:szCs w:val="16"/>
          <w:lang w:val="en-US"/>
        </w:rPr>
        <w:t xml:space="preserve">        FROM PD</w:t>
      </w:r>
    </w:p>
    <w:p w:rsidR="00310567" w:rsidRPr="00310567" w:rsidRDefault="00310567" w:rsidP="00310567">
      <w:pPr>
        <w:pStyle w:val="HTML"/>
        <w:rPr>
          <w:rFonts w:ascii="Times New Roman" w:hAnsi="Times New Roman" w:cs="Times New Roman"/>
          <w:sz w:val="16"/>
          <w:szCs w:val="16"/>
          <w:lang w:val="en-US"/>
        </w:rPr>
      </w:pPr>
      <w:r w:rsidRPr="00310567">
        <w:rPr>
          <w:rFonts w:ascii="Times New Roman" w:hAnsi="Times New Roman" w:cs="Times New Roman"/>
          <w:sz w:val="16"/>
          <w:szCs w:val="16"/>
          <w:lang w:val="en-US"/>
        </w:rPr>
        <w:t xml:space="preserve">        WHERE</w:t>
      </w:r>
    </w:p>
    <w:p w:rsidR="00310567" w:rsidRPr="00310567" w:rsidRDefault="00310567" w:rsidP="00310567">
      <w:pPr>
        <w:pStyle w:val="HTML"/>
        <w:rPr>
          <w:rFonts w:ascii="Times New Roman" w:hAnsi="Times New Roman" w:cs="Times New Roman"/>
          <w:sz w:val="16"/>
          <w:szCs w:val="16"/>
          <w:lang w:val="en-US"/>
        </w:rPr>
      </w:pPr>
      <w:r w:rsidRPr="00310567">
        <w:rPr>
          <w:rFonts w:ascii="Times New Roman" w:hAnsi="Times New Roman" w:cs="Times New Roman"/>
          <w:sz w:val="16"/>
          <w:szCs w:val="16"/>
          <w:lang w:val="en-US"/>
        </w:rPr>
        <w:t xml:space="preserve">            PD.PNUM = P.PNUM AND</w:t>
      </w:r>
    </w:p>
    <w:p w:rsidR="00310567" w:rsidRPr="00310567" w:rsidRDefault="00310567" w:rsidP="00310567">
      <w:pPr>
        <w:pStyle w:val="HTML"/>
        <w:rPr>
          <w:rFonts w:ascii="Times New Roman" w:hAnsi="Times New Roman" w:cs="Times New Roman"/>
          <w:sz w:val="16"/>
          <w:szCs w:val="16"/>
        </w:rPr>
      </w:pPr>
      <w:r w:rsidRPr="00310567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r w:rsidRPr="00310567">
        <w:rPr>
          <w:rFonts w:ascii="Times New Roman" w:hAnsi="Times New Roman" w:cs="Times New Roman"/>
          <w:sz w:val="16"/>
          <w:szCs w:val="16"/>
        </w:rPr>
        <w:t>PD.DNUM = 2);</w:t>
      </w:r>
    </w:p>
    <w:p w:rsidR="00310567" w:rsidRPr="00310567" w:rsidRDefault="00310567" w:rsidP="00310567">
      <w:pPr>
        <w:pStyle w:val="a3"/>
        <w:spacing w:before="0" w:beforeAutospacing="0" w:after="0" w:afterAutospacing="0"/>
        <w:rPr>
          <w:sz w:val="16"/>
          <w:szCs w:val="16"/>
        </w:rPr>
      </w:pPr>
      <w:r w:rsidRPr="00310567">
        <w:rPr>
          <w:sz w:val="16"/>
          <w:szCs w:val="16"/>
          <w:u w:val="single"/>
        </w:rPr>
        <w:t>Замечание</w:t>
      </w:r>
      <w:r w:rsidRPr="00310567">
        <w:rPr>
          <w:sz w:val="16"/>
          <w:szCs w:val="16"/>
        </w:rPr>
        <w:t xml:space="preserve">. Также как и в предыдущем примере, здесь используется </w:t>
      </w:r>
      <w:proofErr w:type="spellStart"/>
      <w:r w:rsidRPr="00310567">
        <w:rPr>
          <w:sz w:val="16"/>
          <w:szCs w:val="16"/>
        </w:rPr>
        <w:t>коррелируемый</w:t>
      </w:r>
      <w:proofErr w:type="spellEnd"/>
      <w:r w:rsidRPr="00310567">
        <w:rPr>
          <w:sz w:val="16"/>
          <w:szCs w:val="16"/>
        </w:rPr>
        <w:t xml:space="preserve"> подзапрос. Отличие в том, что в основном запросе будут отобраны те строки из таблицы поставщиков, для которых вложенный подзапрос не выдаст ни одной строки. </w:t>
      </w:r>
    </w:p>
    <w:p w:rsidR="00310567" w:rsidRPr="00310567" w:rsidRDefault="00310567" w:rsidP="00310567">
      <w:pPr>
        <w:pStyle w:val="a3"/>
        <w:spacing w:before="0" w:beforeAutospacing="0" w:after="0" w:afterAutospacing="0"/>
        <w:ind w:firstLine="0"/>
        <w:rPr>
          <w:sz w:val="16"/>
          <w:szCs w:val="16"/>
        </w:rPr>
      </w:pPr>
      <w:r w:rsidRPr="00310567">
        <w:rPr>
          <w:b/>
          <w:bCs/>
          <w:sz w:val="16"/>
          <w:szCs w:val="16"/>
          <w:u w:val="single"/>
        </w:rPr>
        <w:t>Пример 29</w:t>
      </w:r>
      <w:r w:rsidRPr="00310567">
        <w:rPr>
          <w:sz w:val="16"/>
          <w:szCs w:val="16"/>
        </w:rPr>
        <w:t>. Получить имена поставщиков, поставляющих все детали:</w:t>
      </w:r>
    </w:p>
    <w:p w:rsidR="00310567" w:rsidRPr="00310567" w:rsidRDefault="00310567" w:rsidP="00310567">
      <w:pPr>
        <w:pStyle w:val="HTML"/>
        <w:rPr>
          <w:rFonts w:ascii="Times New Roman" w:hAnsi="Times New Roman" w:cs="Times New Roman"/>
          <w:sz w:val="16"/>
          <w:szCs w:val="16"/>
          <w:lang w:val="en-US"/>
        </w:rPr>
      </w:pPr>
      <w:r w:rsidRPr="00310567">
        <w:rPr>
          <w:rFonts w:ascii="Times New Roman" w:hAnsi="Times New Roman" w:cs="Times New Roman"/>
          <w:sz w:val="16"/>
          <w:szCs w:val="16"/>
          <w:lang w:val="en-US"/>
        </w:rPr>
        <w:t>SELECT DISTINCT PNAME</w:t>
      </w:r>
    </w:p>
    <w:p w:rsidR="00310567" w:rsidRPr="00310567" w:rsidRDefault="00310567" w:rsidP="00310567">
      <w:pPr>
        <w:pStyle w:val="HTML"/>
        <w:rPr>
          <w:rFonts w:ascii="Times New Roman" w:hAnsi="Times New Roman" w:cs="Times New Roman"/>
          <w:sz w:val="16"/>
          <w:szCs w:val="16"/>
          <w:lang w:val="en-US"/>
        </w:rPr>
      </w:pPr>
      <w:r w:rsidRPr="00310567">
        <w:rPr>
          <w:rFonts w:ascii="Times New Roman" w:hAnsi="Times New Roman" w:cs="Times New Roman"/>
          <w:sz w:val="16"/>
          <w:szCs w:val="16"/>
          <w:lang w:val="en-US"/>
        </w:rPr>
        <w:t xml:space="preserve">  FROM P</w:t>
      </w:r>
    </w:p>
    <w:p w:rsidR="00310567" w:rsidRPr="00310567" w:rsidRDefault="00310567" w:rsidP="00310567">
      <w:pPr>
        <w:pStyle w:val="HTML"/>
        <w:rPr>
          <w:rFonts w:ascii="Times New Roman" w:hAnsi="Times New Roman" w:cs="Times New Roman"/>
          <w:sz w:val="16"/>
          <w:szCs w:val="16"/>
          <w:lang w:val="en-US"/>
        </w:rPr>
      </w:pPr>
      <w:r w:rsidRPr="00310567">
        <w:rPr>
          <w:rFonts w:ascii="Times New Roman" w:hAnsi="Times New Roman" w:cs="Times New Roman"/>
          <w:sz w:val="16"/>
          <w:szCs w:val="16"/>
          <w:lang w:val="en-US"/>
        </w:rPr>
        <w:t xml:space="preserve">  WHERE NOT EXIST</w:t>
      </w:r>
    </w:p>
    <w:p w:rsidR="00310567" w:rsidRPr="00310567" w:rsidRDefault="00310567" w:rsidP="00310567">
      <w:pPr>
        <w:pStyle w:val="HTML"/>
        <w:rPr>
          <w:rFonts w:ascii="Times New Roman" w:hAnsi="Times New Roman" w:cs="Times New Roman"/>
          <w:sz w:val="16"/>
          <w:szCs w:val="16"/>
          <w:lang w:val="en-US"/>
        </w:rPr>
      </w:pPr>
      <w:r w:rsidRPr="00310567">
        <w:rPr>
          <w:rFonts w:ascii="Times New Roman" w:hAnsi="Times New Roman" w:cs="Times New Roman"/>
          <w:sz w:val="16"/>
          <w:szCs w:val="16"/>
          <w:lang w:val="en-US"/>
        </w:rPr>
        <w:t xml:space="preserve">    (SELECT *</w:t>
      </w:r>
    </w:p>
    <w:p w:rsidR="00310567" w:rsidRPr="00310567" w:rsidRDefault="00310567" w:rsidP="00310567">
      <w:pPr>
        <w:pStyle w:val="HTML"/>
        <w:rPr>
          <w:rFonts w:ascii="Times New Roman" w:hAnsi="Times New Roman" w:cs="Times New Roman"/>
          <w:sz w:val="16"/>
          <w:szCs w:val="16"/>
          <w:lang w:val="en-US"/>
        </w:rPr>
      </w:pPr>
      <w:r w:rsidRPr="00310567">
        <w:rPr>
          <w:rFonts w:ascii="Times New Roman" w:hAnsi="Times New Roman" w:cs="Times New Roman"/>
          <w:sz w:val="16"/>
          <w:szCs w:val="16"/>
          <w:lang w:val="en-US"/>
        </w:rPr>
        <w:t xml:space="preserve">        FROM D</w:t>
      </w:r>
    </w:p>
    <w:p w:rsidR="00310567" w:rsidRPr="00310567" w:rsidRDefault="00310567" w:rsidP="00310567">
      <w:pPr>
        <w:pStyle w:val="HTML"/>
        <w:rPr>
          <w:rFonts w:ascii="Times New Roman" w:hAnsi="Times New Roman" w:cs="Times New Roman"/>
          <w:sz w:val="16"/>
          <w:szCs w:val="16"/>
          <w:lang w:val="en-US"/>
        </w:rPr>
      </w:pPr>
      <w:r w:rsidRPr="00310567">
        <w:rPr>
          <w:rFonts w:ascii="Times New Roman" w:hAnsi="Times New Roman" w:cs="Times New Roman"/>
          <w:sz w:val="16"/>
          <w:szCs w:val="16"/>
          <w:lang w:val="en-US"/>
        </w:rPr>
        <w:t xml:space="preserve">        WHERE NOT EXIST</w:t>
      </w:r>
    </w:p>
    <w:p w:rsidR="00310567" w:rsidRPr="00310567" w:rsidRDefault="00310567" w:rsidP="00310567">
      <w:pPr>
        <w:pStyle w:val="HTML"/>
        <w:rPr>
          <w:rFonts w:ascii="Times New Roman" w:hAnsi="Times New Roman" w:cs="Times New Roman"/>
          <w:sz w:val="16"/>
          <w:szCs w:val="16"/>
          <w:lang w:val="en-US"/>
        </w:rPr>
      </w:pPr>
      <w:r w:rsidRPr="00310567">
        <w:rPr>
          <w:rFonts w:ascii="Times New Roman" w:hAnsi="Times New Roman" w:cs="Times New Roman"/>
          <w:sz w:val="16"/>
          <w:szCs w:val="16"/>
          <w:lang w:val="en-US"/>
        </w:rPr>
        <w:t xml:space="preserve">          (SELECT *</w:t>
      </w:r>
    </w:p>
    <w:p w:rsidR="00310567" w:rsidRPr="00310567" w:rsidRDefault="00310567" w:rsidP="00310567">
      <w:pPr>
        <w:pStyle w:val="HTML"/>
        <w:rPr>
          <w:rFonts w:ascii="Times New Roman" w:hAnsi="Times New Roman" w:cs="Times New Roman"/>
          <w:sz w:val="16"/>
          <w:szCs w:val="16"/>
          <w:lang w:val="en-US"/>
        </w:rPr>
      </w:pPr>
      <w:r w:rsidRPr="00310567">
        <w:rPr>
          <w:rFonts w:ascii="Times New Roman" w:hAnsi="Times New Roman" w:cs="Times New Roman"/>
          <w:sz w:val="16"/>
          <w:szCs w:val="16"/>
          <w:lang w:val="en-US"/>
        </w:rPr>
        <w:t xml:space="preserve">              FROM PD</w:t>
      </w:r>
    </w:p>
    <w:p w:rsidR="00310567" w:rsidRPr="00310567" w:rsidRDefault="00310567" w:rsidP="00310567">
      <w:pPr>
        <w:pStyle w:val="HTML"/>
        <w:rPr>
          <w:rFonts w:ascii="Times New Roman" w:hAnsi="Times New Roman" w:cs="Times New Roman"/>
          <w:sz w:val="16"/>
          <w:szCs w:val="16"/>
          <w:lang w:val="en-US"/>
        </w:rPr>
      </w:pPr>
      <w:r w:rsidRPr="00310567">
        <w:rPr>
          <w:rFonts w:ascii="Times New Roman" w:hAnsi="Times New Roman" w:cs="Times New Roman"/>
          <w:sz w:val="16"/>
          <w:szCs w:val="16"/>
          <w:lang w:val="en-US"/>
        </w:rPr>
        <w:t xml:space="preserve">              WHERE</w:t>
      </w:r>
    </w:p>
    <w:p w:rsidR="00310567" w:rsidRPr="00310567" w:rsidRDefault="00310567" w:rsidP="00310567">
      <w:pPr>
        <w:pStyle w:val="HTML"/>
        <w:rPr>
          <w:rFonts w:ascii="Times New Roman" w:hAnsi="Times New Roman" w:cs="Times New Roman"/>
          <w:sz w:val="16"/>
          <w:szCs w:val="16"/>
          <w:lang w:val="en-US"/>
        </w:rPr>
      </w:pPr>
      <w:r w:rsidRPr="00310567">
        <w:rPr>
          <w:rFonts w:ascii="Times New Roman" w:hAnsi="Times New Roman" w:cs="Times New Roman"/>
          <w:sz w:val="16"/>
          <w:szCs w:val="16"/>
          <w:lang w:val="en-US"/>
        </w:rPr>
        <w:t xml:space="preserve">                  PD.DNUM = D.DNUM AND</w:t>
      </w:r>
    </w:p>
    <w:p w:rsidR="00310567" w:rsidRPr="00310567" w:rsidRDefault="00310567" w:rsidP="00310567">
      <w:pPr>
        <w:pStyle w:val="HTML"/>
        <w:rPr>
          <w:rFonts w:ascii="Times New Roman" w:hAnsi="Times New Roman" w:cs="Times New Roman"/>
          <w:sz w:val="16"/>
          <w:szCs w:val="16"/>
          <w:lang w:val="en-US"/>
        </w:rPr>
      </w:pPr>
      <w:r w:rsidRPr="00310567">
        <w:rPr>
          <w:rFonts w:ascii="Times New Roman" w:hAnsi="Times New Roman" w:cs="Times New Roman"/>
          <w:sz w:val="16"/>
          <w:szCs w:val="16"/>
          <w:lang w:val="en-US"/>
        </w:rPr>
        <w:t xml:space="preserve">                  PD.PNUM = P.PNUM));</w:t>
      </w:r>
    </w:p>
    <w:p w:rsidR="00310567" w:rsidRPr="00310567" w:rsidRDefault="00310567" w:rsidP="00310567">
      <w:pPr>
        <w:pStyle w:val="a3"/>
        <w:spacing w:before="0" w:beforeAutospacing="0" w:after="0" w:afterAutospacing="0"/>
        <w:rPr>
          <w:sz w:val="16"/>
          <w:szCs w:val="16"/>
        </w:rPr>
      </w:pPr>
      <w:r w:rsidRPr="00310567">
        <w:rPr>
          <w:sz w:val="16"/>
          <w:szCs w:val="16"/>
          <w:u w:val="single"/>
        </w:rPr>
        <w:t>Замечание</w:t>
      </w:r>
      <w:r w:rsidRPr="00310567">
        <w:rPr>
          <w:sz w:val="16"/>
          <w:szCs w:val="16"/>
          <w:lang w:val="en-US"/>
        </w:rPr>
        <w:t xml:space="preserve">. </w:t>
      </w:r>
      <w:r w:rsidRPr="00310567">
        <w:rPr>
          <w:sz w:val="16"/>
          <w:szCs w:val="16"/>
        </w:rPr>
        <w:t xml:space="preserve">Данный запрос содержит два вложенных подзапроса и реализует реляционную операцию </w:t>
      </w:r>
      <w:r w:rsidRPr="00310567">
        <w:rPr>
          <w:i/>
          <w:iCs/>
          <w:sz w:val="16"/>
          <w:szCs w:val="16"/>
        </w:rPr>
        <w:t>деления отношений</w:t>
      </w:r>
      <w:r w:rsidRPr="00310567">
        <w:rPr>
          <w:sz w:val="16"/>
          <w:szCs w:val="16"/>
        </w:rPr>
        <w:t xml:space="preserve">. </w:t>
      </w:r>
    </w:p>
    <w:p w:rsidR="00310567" w:rsidRPr="00310567" w:rsidRDefault="00310567" w:rsidP="00310567">
      <w:pPr>
        <w:pStyle w:val="a3"/>
        <w:spacing w:before="0" w:beforeAutospacing="0" w:after="0" w:afterAutospacing="0"/>
        <w:rPr>
          <w:sz w:val="16"/>
          <w:szCs w:val="16"/>
        </w:rPr>
      </w:pPr>
      <w:r w:rsidRPr="00310567">
        <w:rPr>
          <w:sz w:val="16"/>
          <w:szCs w:val="16"/>
        </w:rPr>
        <w:t xml:space="preserve">Самый внутренний подзапрос </w:t>
      </w:r>
      <w:proofErr w:type="spellStart"/>
      <w:r w:rsidRPr="00310567">
        <w:rPr>
          <w:sz w:val="16"/>
          <w:szCs w:val="16"/>
        </w:rPr>
        <w:t>параметризован</w:t>
      </w:r>
      <w:proofErr w:type="spellEnd"/>
      <w:r w:rsidRPr="00310567">
        <w:rPr>
          <w:sz w:val="16"/>
          <w:szCs w:val="16"/>
        </w:rPr>
        <w:t xml:space="preserve"> двумя параметрами (D.DNUM, P.PNUM) и имеет следующий смысл: отобрать все строки, содержащие данные о поставках поставщика с номером PNUM детали с номером DNUM. Отрицание NOT EXIST говорит о том, что данный поставщик не поставляет данную деталь. Внешний к нему подзапрос, сам являющийся вложенным и параметризованным параметром P.PNUM, имеет смысл: отобрать список деталей, которые не поставляются поставщиком PNUM. Отрицание NOT EXIST говорит о том, что для поставщика с номером PNUM не должно быть деталей, которые не поставлялись бы этим поставщиком. Это в точности означает, что во внешнем запросе отбираются только поставщики, поставляющие все детали. </w:t>
      </w:r>
    </w:p>
    <w:p w:rsidR="00310567" w:rsidRPr="00310567" w:rsidRDefault="00310567" w:rsidP="00310567">
      <w:pPr>
        <w:pStyle w:val="4"/>
        <w:spacing w:before="0" w:after="0"/>
        <w:rPr>
          <w:sz w:val="16"/>
          <w:szCs w:val="16"/>
        </w:rPr>
      </w:pPr>
      <w:r w:rsidRPr="00310567">
        <w:rPr>
          <w:sz w:val="16"/>
          <w:szCs w:val="16"/>
        </w:rPr>
        <w:t>Использование объединения, пересечения и разности</w:t>
      </w:r>
    </w:p>
    <w:p w:rsidR="00310567" w:rsidRPr="00310567" w:rsidRDefault="00310567" w:rsidP="00310567">
      <w:pPr>
        <w:pStyle w:val="a3"/>
        <w:spacing w:before="0" w:beforeAutospacing="0" w:after="0" w:afterAutospacing="0"/>
        <w:ind w:firstLine="360"/>
        <w:rPr>
          <w:sz w:val="16"/>
          <w:szCs w:val="16"/>
        </w:rPr>
      </w:pPr>
      <w:r w:rsidRPr="00310567">
        <w:rPr>
          <w:sz w:val="16"/>
          <w:szCs w:val="16"/>
        </w:rPr>
        <w:t>NATURAL JOIN - Естественное соединение производится по всем столбцам таблиц</w:t>
      </w:r>
      <w:proofErr w:type="gramStart"/>
      <w:r w:rsidRPr="00310567">
        <w:rPr>
          <w:sz w:val="16"/>
          <w:szCs w:val="16"/>
        </w:rPr>
        <w:t xml:space="preserve"> А</w:t>
      </w:r>
      <w:proofErr w:type="gramEnd"/>
      <w:r w:rsidRPr="00310567">
        <w:rPr>
          <w:sz w:val="16"/>
          <w:szCs w:val="16"/>
        </w:rPr>
        <w:t xml:space="preserve"> и В, имеющим одинаковые имена. В </w:t>
      </w:r>
      <w:proofErr w:type="spellStart"/>
      <w:r w:rsidRPr="00310567">
        <w:rPr>
          <w:sz w:val="16"/>
          <w:szCs w:val="16"/>
        </w:rPr>
        <w:t>результатирующую</w:t>
      </w:r>
      <w:proofErr w:type="spellEnd"/>
      <w:r w:rsidRPr="00310567">
        <w:rPr>
          <w:sz w:val="16"/>
          <w:szCs w:val="16"/>
        </w:rPr>
        <w:t xml:space="preserve"> таблицу одинаковые столбцы вставляются только один раз. </w:t>
      </w:r>
    </w:p>
    <w:p w:rsidR="00310567" w:rsidRPr="00310567" w:rsidRDefault="00310567" w:rsidP="00310567">
      <w:pPr>
        <w:pStyle w:val="a3"/>
        <w:spacing w:before="0" w:beforeAutospacing="0" w:after="0" w:afterAutospacing="0"/>
        <w:ind w:firstLine="360"/>
        <w:rPr>
          <w:sz w:val="16"/>
          <w:szCs w:val="16"/>
        </w:rPr>
      </w:pPr>
      <w:r w:rsidRPr="00310567">
        <w:rPr>
          <w:sz w:val="16"/>
          <w:szCs w:val="16"/>
        </w:rPr>
        <w:t>JOIN … ON - Соединение посредством предиката соединяет строки таблиц</w:t>
      </w:r>
      <w:proofErr w:type="gramStart"/>
      <w:r w:rsidRPr="00310567">
        <w:rPr>
          <w:sz w:val="16"/>
          <w:szCs w:val="16"/>
        </w:rPr>
        <w:t xml:space="preserve"> А</w:t>
      </w:r>
      <w:proofErr w:type="gramEnd"/>
      <w:r w:rsidRPr="00310567">
        <w:rPr>
          <w:sz w:val="16"/>
          <w:szCs w:val="16"/>
        </w:rPr>
        <w:t xml:space="preserve"> и В посредством указанного предиката. </w:t>
      </w:r>
    </w:p>
    <w:p w:rsidR="00310567" w:rsidRPr="00310567" w:rsidRDefault="00310567" w:rsidP="00310567">
      <w:pPr>
        <w:pStyle w:val="a3"/>
        <w:spacing w:before="0" w:beforeAutospacing="0" w:after="0" w:afterAutospacing="0"/>
        <w:ind w:firstLine="360"/>
        <w:rPr>
          <w:sz w:val="16"/>
          <w:szCs w:val="16"/>
        </w:rPr>
      </w:pPr>
      <w:r w:rsidRPr="00310567">
        <w:rPr>
          <w:sz w:val="16"/>
          <w:szCs w:val="16"/>
        </w:rPr>
        <w:t>JOIN … USING - Соединение посредством имен столбцов соединяет отношения подобно естественному соединению по тем общим столбцам таблиц</w:t>
      </w:r>
      <w:proofErr w:type="gramStart"/>
      <w:r w:rsidRPr="00310567">
        <w:rPr>
          <w:sz w:val="16"/>
          <w:szCs w:val="16"/>
        </w:rPr>
        <w:t xml:space="preserve"> А</w:t>
      </w:r>
      <w:proofErr w:type="gramEnd"/>
      <w:r w:rsidRPr="00310567">
        <w:rPr>
          <w:sz w:val="16"/>
          <w:szCs w:val="16"/>
        </w:rPr>
        <w:t xml:space="preserve"> и Б, которые указаны в списке USING. </w:t>
      </w:r>
    </w:p>
    <w:p w:rsidR="00310567" w:rsidRPr="00310567" w:rsidRDefault="00310567" w:rsidP="00310567">
      <w:pPr>
        <w:pStyle w:val="a3"/>
        <w:spacing w:before="0" w:beforeAutospacing="0" w:after="0" w:afterAutospacing="0"/>
        <w:ind w:firstLine="360"/>
        <w:rPr>
          <w:sz w:val="16"/>
          <w:szCs w:val="16"/>
        </w:rPr>
      </w:pPr>
      <w:r w:rsidRPr="00310567">
        <w:rPr>
          <w:sz w:val="16"/>
          <w:szCs w:val="16"/>
        </w:rPr>
        <w:t>OUTER - Ключевое слово OUTER (</w:t>
      </w:r>
      <w:proofErr w:type="gramStart"/>
      <w:r w:rsidRPr="00310567">
        <w:rPr>
          <w:sz w:val="16"/>
          <w:szCs w:val="16"/>
        </w:rPr>
        <w:t>внешний</w:t>
      </w:r>
      <w:proofErr w:type="gramEnd"/>
      <w:r w:rsidRPr="00310567">
        <w:rPr>
          <w:sz w:val="16"/>
          <w:szCs w:val="16"/>
        </w:rPr>
        <w:t xml:space="preserve">) не является обязательными, оно не используется ни в каких операциях с данными. </w:t>
      </w:r>
    </w:p>
    <w:p w:rsidR="00310567" w:rsidRPr="00310567" w:rsidRDefault="00310567" w:rsidP="00310567">
      <w:pPr>
        <w:pStyle w:val="a3"/>
        <w:spacing w:before="0" w:beforeAutospacing="0" w:after="0" w:afterAutospacing="0"/>
        <w:ind w:firstLine="360"/>
        <w:rPr>
          <w:sz w:val="16"/>
          <w:szCs w:val="16"/>
        </w:rPr>
      </w:pPr>
      <w:r w:rsidRPr="00310567">
        <w:rPr>
          <w:sz w:val="16"/>
          <w:szCs w:val="16"/>
        </w:rPr>
        <w:t>INNER - Тип соединения "внутреннее". Внутренний тип соединения используется по умолчанию, когда тип явно не задан. В таблицах</w:t>
      </w:r>
      <w:proofErr w:type="gramStart"/>
      <w:r w:rsidRPr="00310567">
        <w:rPr>
          <w:sz w:val="16"/>
          <w:szCs w:val="16"/>
        </w:rPr>
        <w:t xml:space="preserve"> А</w:t>
      </w:r>
      <w:proofErr w:type="gramEnd"/>
      <w:r w:rsidRPr="00310567">
        <w:rPr>
          <w:sz w:val="16"/>
          <w:szCs w:val="16"/>
        </w:rPr>
        <w:t xml:space="preserve"> и В соединяются только те строки, для которых найдено совпадение. </w:t>
      </w:r>
    </w:p>
    <w:p w:rsidR="00310567" w:rsidRPr="00310567" w:rsidRDefault="00310567" w:rsidP="00310567">
      <w:pPr>
        <w:pStyle w:val="a3"/>
        <w:spacing w:before="0" w:beforeAutospacing="0" w:after="0" w:afterAutospacing="0"/>
        <w:ind w:firstLine="360"/>
        <w:rPr>
          <w:sz w:val="16"/>
          <w:szCs w:val="16"/>
        </w:rPr>
      </w:pPr>
      <w:r w:rsidRPr="00310567">
        <w:rPr>
          <w:sz w:val="16"/>
          <w:szCs w:val="16"/>
        </w:rPr>
        <w:t>LEFT (OUTER) - Тип соединения "левое (внешнее)". Левое соединение таблиц</w:t>
      </w:r>
      <w:proofErr w:type="gramStart"/>
      <w:r w:rsidRPr="00310567">
        <w:rPr>
          <w:sz w:val="16"/>
          <w:szCs w:val="16"/>
        </w:rPr>
        <w:t xml:space="preserve"> А</w:t>
      </w:r>
      <w:proofErr w:type="gramEnd"/>
      <w:r w:rsidRPr="00310567">
        <w:rPr>
          <w:sz w:val="16"/>
          <w:szCs w:val="16"/>
        </w:rPr>
        <w:t xml:space="preserve"> и В включает в себя все строки из левой таблицы А и те строки из правой таблицы В, для которых обнаружено совпадение. Для строк из таблицы</w:t>
      </w:r>
      <w:proofErr w:type="gramStart"/>
      <w:r w:rsidRPr="00310567">
        <w:rPr>
          <w:sz w:val="16"/>
          <w:szCs w:val="16"/>
        </w:rPr>
        <w:t xml:space="preserve"> А</w:t>
      </w:r>
      <w:proofErr w:type="gramEnd"/>
      <w:r w:rsidRPr="00310567">
        <w:rPr>
          <w:sz w:val="16"/>
          <w:szCs w:val="16"/>
        </w:rPr>
        <w:t xml:space="preserve">, для которых не найдено соответствия в таблице В, в столбцы, извлекаемые из таблицы В, заносятся значения NULL. </w:t>
      </w:r>
    </w:p>
    <w:p w:rsidR="00310567" w:rsidRPr="00310567" w:rsidRDefault="00310567" w:rsidP="00310567">
      <w:pPr>
        <w:pStyle w:val="a3"/>
        <w:spacing w:before="0" w:beforeAutospacing="0" w:after="0" w:afterAutospacing="0"/>
        <w:ind w:firstLine="360"/>
        <w:rPr>
          <w:sz w:val="16"/>
          <w:szCs w:val="16"/>
        </w:rPr>
      </w:pPr>
      <w:r w:rsidRPr="00310567">
        <w:rPr>
          <w:sz w:val="16"/>
          <w:szCs w:val="16"/>
        </w:rPr>
        <w:lastRenderedPageBreak/>
        <w:t>RIGHT (OUTER) - Тип соединения "правое (внешнее)". Правое соединение таблиц</w:t>
      </w:r>
      <w:proofErr w:type="gramStart"/>
      <w:r w:rsidRPr="00310567">
        <w:rPr>
          <w:sz w:val="16"/>
          <w:szCs w:val="16"/>
        </w:rPr>
        <w:t xml:space="preserve"> А</w:t>
      </w:r>
      <w:proofErr w:type="gramEnd"/>
      <w:r w:rsidRPr="00310567">
        <w:rPr>
          <w:sz w:val="16"/>
          <w:szCs w:val="16"/>
        </w:rPr>
        <w:t xml:space="preserve"> и В включает в себя все строки из правой таблицы В и те строки из левой таблицы А, для которых обнаружено совпадение. Для строк из таблицы</w:t>
      </w:r>
      <w:proofErr w:type="gramStart"/>
      <w:r w:rsidRPr="00310567">
        <w:rPr>
          <w:sz w:val="16"/>
          <w:szCs w:val="16"/>
        </w:rPr>
        <w:t xml:space="preserve"> В</w:t>
      </w:r>
      <w:proofErr w:type="gramEnd"/>
      <w:r w:rsidRPr="00310567">
        <w:rPr>
          <w:sz w:val="16"/>
          <w:szCs w:val="16"/>
        </w:rPr>
        <w:t xml:space="preserve">, для которых не найдено соответствия в таблице А, в столбцы, извлекаемые из таблицы А заносятся значения NULL. </w:t>
      </w:r>
    </w:p>
    <w:p w:rsidR="00310567" w:rsidRPr="00310567" w:rsidRDefault="00310567" w:rsidP="00310567">
      <w:pPr>
        <w:pStyle w:val="a3"/>
        <w:spacing w:before="0" w:beforeAutospacing="0" w:after="0" w:afterAutospacing="0"/>
        <w:ind w:firstLine="360"/>
        <w:rPr>
          <w:sz w:val="16"/>
          <w:szCs w:val="16"/>
        </w:rPr>
      </w:pPr>
      <w:r w:rsidRPr="00310567">
        <w:rPr>
          <w:sz w:val="16"/>
          <w:szCs w:val="16"/>
        </w:rPr>
        <w:t xml:space="preserve">FULL (OUTER) - Тип соединения "полное (внешнее)". Это комбинация левого и правого соединений. В полное соединение включаются все строки из обеих таблиц. Для совпадающих строк поля заполняются реальными значениями, для несовпадающих строк поля заполняются в соответствии с правилами левого и правого соединений. </w:t>
      </w:r>
    </w:p>
    <w:p w:rsidR="00310567" w:rsidRPr="00310567" w:rsidRDefault="00310567" w:rsidP="00310567">
      <w:pPr>
        <w:pStyle w:val="a3"/>
        <w:spacing w:before="0" w:beforeAutospacing="0" w:after="0" w:afterAutospacing="0"/>
        <w:ind w:firstLine="360"/>
        <w:rPr>
          <w:sz w:val="16"/>
          <w:szCs w:val="16"/>
        </w:rPr>
      </w:pPr>
      <w:r w:rsidRPr="00310567">
        <w:rPr>
          <w:sz w:val="16"/>
          <w:szCs w:val="16"/>
        </w:rPr>
        <w:t>UNION JOIN - Соединение объединения является обратным по отношению к внутреннему соединению. Оно включает только те строки из таблиц</w:t>
      </w:r>
      <w:proofErr w:type="gramStart"/>
      <w:r w:rsidRPr="00310567">
        <w:rPr>
          <w:sz w:val="16"/>
          <w:szCs w:val="16"/>
        </w:rPr>
        <w:t xml:space="preserve"> А</w:t>
      </w:r>
      <w:proofErr w:type="gramEnd"/>
      <w:r w:rsidRPr="00310567">
        <w:rPr>
          <w:sz w:val="16"/>
          <w:szCs w:val="16"/>
        </w:rPr>
        <w:t xml:space="preserve"> и В, для которых не найдено совпадений. В них используются значения NULL для столбцов, полученных из другой таблицы. Если взять полное внешнее соединение и удалить из него строки, полученные в результате внутреннего соединения, то получится соединение объединения. </w:t>
      </w:r>
    </w:p>
    <w:p w:rsidR="00805F1E" w:rsidRPr="00310567" w:rsidRDefault="00310567" w:rsidP="00310567">
      <w:pPr>
        <w:rPr>
          <w:sz w:val="16"/>
          <w:szCs w:val="16"/>
        </w:rPr>
      </w:pPr>
      <w:r w:rsidRPr="00310567">
        <w:rPr>
          <w:sz w:val="16"/>
          <w:szCs w:val="16"/>
        </w:rPr>
        <w:t>Использование соединенных таблиц часто облегчает восприятие оператора SELECT, особенно, когда используется естественное соединение. Если не использовать соединенные таблицы, то при выборе данных из нескольких таблиц необходимо явно указывать условия соединения в разделе WHERE. Если при этом пользователь указывает сложные критерии отбора строк, то в разделе WHERE смешиваются семантически различные понятия - как условия связи таблиц, так и условия отбора строк</w:t>
      </w:r>
    </w:p>
    <w:sectPr w:rsidR="00805F1E" w:rsidRPr="003105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055C41"/>
    <w:multiLevelType w:val="hybridMultilevel"/>
    <w:tmpl w:val="C78E0FAA"/>
    <w:lvl w:ilvl="0" w:tplc="6CC43D4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3726044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3DDA1D8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D48CB1C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E4B0CB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5BD0B84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E4B217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68EB8C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1EFE734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">
    <w:nsid w:val="6E421650"/>
    <w:multiLevelType w:val="hybridMultilevel"/>
    <w:tmpl w:val="7E8674F2"/>
    <w:lvl w:ilvl="0" w:tplc="E8CC9BC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76C4AB5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E164438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187CA54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BD22332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446C486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5BB827A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A3A6811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63A2A7D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08"/>
  <w:characterSpacingControl w:val="doNotCompress"/>
  <w:compat>
    <w:useFELayout/>
  </w:compat>
  <w:rsids>
    <w:rsidRoot w:val="00310567"/>
    <w:rsid w:val="00310567"/>
    <w:rsid w:val="00805F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4">
    <w:name w:val="heading 4"/>
    <w:basedOn w:val="a"/>
    <w:next w:val="a"/>
    <w:link w:val="40"/>
    <w:qFormat/>
    <w:rsid w:val="00310567"/>
    <w:pPr>
      <w:keepNext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310567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3">
    <w:name w:val="Normal (Web)"/>
    <w:basedOn w:val="a"/>
    <w:rsid w:val="00310567"/>
    <w:pPr>
      <w:spacing w:before="100" w:beforeAutospacing="1" w:after="100" w:afterAutospacing="1" w:line="240" w:lineRule="auto"/>
      <w:ind w:firstLine="720"/>
      <w:jc w:val="both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HTML">
    <w:name w:val="HTML Preformatted"/>
    <w:basedOn w:val="a"/>
    <w:link w:val="HTML0"/>
    <w:rsid w:val="003105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000000"/>
      <w:sz w:val="20"/>
      <w:szCs w:val="20"/>
    </w:rPr>
  </w:style>
  <w:style w:type="character" w:customStyle="1" w:styleId="HTML0">
    <w:name w:val="Стандартный HTML Знак"/>
    <w:basedOn w:val="a0"/>
    <w:link w:val="HTML"/>
    <w:rsid w:val="00310567"/>
    <w:rPr>
      <w:rFonts w:ascii="Courier New" w:eastAsia="Times New Roman" w:hAnsi="Courier New" w:cs="Courier New"/>
      <w:color w:val="000000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1013</Words>
  <Characters>5778</Characters>
  <Application>Microsoft Office Word</Application>
  <DocSecurity>0</DocSecurity>
  <Lines>48</Lines>
  <Paragraphs>13</Paragraphs>
  <ScaleCrop>false</ScaleCrop>
  <Company>Reanimator Extreme Edition</Company>
  <LinksUpToDate>false</LinksUpToDate>
  <CharactersWithSpaces>6778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otherside</dc:creator>
  <cp:keywords/>
  <dc:description/>
  <cp:lastModifiedBy>otherside</cp:lastModifiedBy>
  <cp:revision>2</cp:revision>
  <dcterms:created xsi:type="dcterms:W3CDTF">2011-01-15T10:35:00Z</dcterms:created>
  <dcterms:modified xsi:type="dcterms:W3CDTF">2011-01-15T10:36:00Z</dcterms:modified>
</cp:coreProperties>
</file>