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C7" w:rsidRPr="00875FC7" w:rsidRDefault="00875FC7" w:rsidP="00875FC7">
      <w:pPr>
        <w:numPr>
          <w:ilvl w:val="0"/>
          <w:numId w:val="1"/>
        </w:numPr>
        <w:spacing w:after="0" w:line="240" w:lineRule="auto"/>
        <w:rPr>
          <w:rFonts w:eastAsia="TimesNewRoman"/>
          <w:b/>
          <w:sz w:val="16"/>
          <w:szCs w:val="16"/>
        </w:rPr>
      </w:pPr>
      <w:r w:rsidRPr="00875FC7">
        <w:rPr>
          <w:rFonts w:eastAsia="TimesNewRoman"/>
          <w:b/>
          <w:sz w:val="16"/>
          <w:szCs w:val="16"/>
        </w:rPr>
        <w:t>Модели БД</w:t>
      </w:r>
      <w:r w:rsidRPr="00875FC7">
        <w:rPr>
          <w:b/>
          <w:sz w:val="16"/>
          <w:szCs w:val="16"/>
        </w:rPr>
        <w:t xml:space="preserve">. </w:t>
      </w:r>
      <w:r w:rsidRPr="00875FC7">
        <w:rPr>
          <w:rFonts w:eastAsia="TimesNewRoman"/>
          <w:b/>
          <w:sz w:val="16"/>
          <w:szCs w:val="16"/>
        </w:rPr>
        <w:t>Иерархическая</w:t>
      </w:r>
      <w:r w:rsidRPr="00875FC7">
        <w:rPr>
          <w:b/>
          <w:sz w:val="16"/>
          <w:szCs w:val="16"/>
        </w:rPr>
        <w:t xml:space="preserve">, </w:t>
      </w:r>
      <w:r w:rsidRPr="00875FC7">
        <w:rPr>
          <w:rFonts w:eastAsia="TimesNewRoman"/>
          <w:b/>
          <w:sz w:val="16"/>
          <w:szCs w:val="16"/>
        </w:rPr>
        <w:t>сетевая и реляционная модель данных</w:t>
      </w:r>
    </w:p>
    <w:p w:rsidR="00875FC7" w:rsidRPr="00875FC7" w:rsidRDefault="00875FC7" w:rsidP="00875FC7">
      <w:pPr>
        <w:pStyle w:val="a3"/>
        <w:rPr>
          <w:sz w:val="16"/>
          <w:szCs w:val="16"/>
        </w:rPr>
      </w:pPr>
      <w:r w:rsidRPr="00875FC7">
        <w:rPr>
          <w:b/>
          <w:bCs/>
          <w:sz w:val="16"/>
          <w:szCs w:val="16"/>
          <w:u w:val="single"/>
        </w:rPr>
        <w:t>Модель данных</w:t>
      </w:r>
      <w:r w:rsidRPr="00875FC7">
        <w:rPr>
          <w:sz w:val="16"/>
          <w:szCs w:val="16"/>
        </w:rPr>
        <w:t xml:space="preserve"> – совокупность структур данных и операций по их обработке. В терминологии моделей данных используются понятия «элемент данных» и правила связывания. </w:t>
      </w:r>
      <w:r w:rsidRPr="00875FC7">
        <w:rPr>
          <w:b/>
          <w:bCs/>
          <w:sz w:val="16"/>
          <w:szCs w:val="16"/>
          <w:u w:val="single"/>
        </w:rPr>
        <w:t>Элемент данных</w:t>
      </w:r>
      <w:r w:rsidRPr="00875FC7">
        <w:rPr>
          <w:sz w:val="16"/>
          <w:szCs w:val="16"/>
        </w:rPr>
        <w:t xml:space="preserve"> описывает любой набор данных</w:t>
      </w:r>
      <w:proofErr w:type="gramStart"/>
      <w:r w:rsidRPr="00875FC7">
        <w:rPr>
          <w:sz w:val="16"/>
          <w:szCs w:val="16"/>
        </w:rPr>
        <w:t>.</w:t>
      </w:r>
      <w:r w:rsidRPr="00875FC7">
        <w:rPr>
          <w:b/>
          <w:bCs/>
          <w:sz w:val="16"/>
          <w:szCs w:val="16"/>
          <w:u w:val="single"/>
        </w:rPr>
        <w:t>П</w:t>
      </w:r>
      <w:proofErr w:type="gramEnd"/>
      <w:r w:rsidRPr="00875FC7">
        <w:rPr>
          <w:b/>
          <w:bCs/>
          <w:sz w:val="16"/>
          <w:szCs w:val="16"/>
          <w:u w:val="single"/>
        </w:rPr>
        <w:t>равила связывания</w:t>
      </w:r>
      <w:r w:rsidRPr="00875FC7">
        <w:rPr>
          <w:sz w:val="16"/>
          <w:szCs w:val="16"/>
        </w:rPr>
        <w:t xml:space="preserve"> определяют алгоритм взаимосвязи элементов данных.</w:t>
      </w:r>
    </w:p>
    <w:p w:rsidR="00875FC7" w:rsidRPr="00875FC7" w:rsidRDefault="00875FC7" w:rsidP="00875FC7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0" w:name="_Toc27651723"/>
      <w:r w:rsidRPr="00875FC7">
        <w:rPr>
          <w:rFonts w:ascii="Times New Roman" w:hAnsi="Times New Roman" w:cs="Times New Roman"/>
          <w:sz w:val="16"/>
          <w:szCs w:val="16"/>
        </w:rPr>
        <w:t xml:space="preserve"> Иерархическая модель данных</w:t>
      </w:r>
      <w:bookmarkEnd w:id="0"/>
      <w:r w:rsidRPr="00875FC7">
        <w:rPr>
          <w:rFonts w:ascii="Times New Roman" w:hAnsi="Times New Roman" w:cs="Times New Roman"/>
          <w:sz w:val="16"/>
          <w:szCs w:val="16"/>
        </w:rPr>
        <w:t xml:space="preserve">. </w:t>
      </w:r>
      <w:r w:rsidRPr="00875FC7">
        <w:rPr>
          <w:rFonts w:ascii="Times New Roman" w:hAnsi="Times New Roman" w:cs="Times New Roman"/>
          <w:b w:val="0"/>
          <w:sz w:val="16"/>
          <w:szCs w:val="16"/>
        </w:rPr>
        <w:t>Иерархическая (древовидная) БД состоит из упорядоченного набора элементов. Элементом для иерархической БД является дерево. Т.о. иерархическая БД состоит из упорядоченного набора деревьев; более точно, из упорядоченного набора нескольких экземпляров одного типа дерева. В этой модели исходные элементы порождают другие элементы, причем эти элементы, в свою очередь, порождают следующие элементы</w:t>
      </w:r>
      <w:r w:rsidRPr="00875FC7">
        <w:rPr>
          <w:rFonts w:ascii="Times New Roman" w:hAnsi="Times New Roman" w:cs="Times New Roman"/>
          <w:b w:val="0"/>
          <w:i/>
          <w:iCs/>
          <w:sz w:val="16"/>
          <w:szCs w:val="16"/>
        </w:rPr>
        <w:t>.</w:t>
      </w:r>
    </w:p>
    <w:p w:rsidR="00875FC7" w:rsidRPr="00875FC7" w:rsidRDefault="00875FC7" w:rsidP="00875FC7">
      <w:pPr>
        <w:rPr>
          <w:b/>
          <w:sz w:val="16"/>
          <w:szCs w:val="16"/>
        </w:rPr>
      </w:pPr>
      <w:r w:rsidRPr="00875FC7">
        <w:rPr>
          <w:b/>
          <w:sz w:val="16"/>
          <w:szCs w:val="16"/>
        </w:rPr>
        <w:t xml:space="preserve">Примерами типичных операторов манипулирования иерархически организованными данными могут быть </w:t>
      </w:r>
      <w:proofErr w:type="gramStart"/>
      <w:r w:rsidRPr="00875FC7">
        <w:rPr>
          <w:b/>
          <w:sz w:val="16"/>
          <w:szCs w:val="16"/>
        </w:rPr>
        <w:t>следующие</w:t>
      </w:r>
      <w:proofErr w:type="gramEnd"/>
      <w:r w:rsidRPr="00875FC7">
        <w:rPr>
          <w:b/>
          <w:sz w:val="16"/>
          <w:szCs w:val="16"/>
        </w:rPr>
        <w:t xml:space="preserve">: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-Найти указанное дерево БД (например, факультет ФИПМ);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-Перейти от одного дерева к другому;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-Перейти от одной записи к другой внутри дерева (например, от отдела - к первому сотруднику);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-Перейти от одной записи к другой в порядке обхода иерархии;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-Вставить новую запись в указанную позицию; </w:t>
      </w:r>
    </w:p>
    <w:p w:rsidR="00875FC7" w:rsidRPr="00875FC7" w:rsidRDefault="00875FC7" w:rsidP="00875FC7">
      <w:pPr>
        <w:ind w:left="644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-Удалить текущую запись. </w:t>
      </w:r>
    </w:p>
    <w:p w:rsidR="00875FC7" w:rsidRPr="00875FC7" w:rsidRDefault="00875FC7" w:rsidP="00875FC7">
      <w:pPr>
        <w:pStyle w:val="2"/>
        <w:spacing w:after="0" w:line="240" w:lineRule="auto"/>
        <w:rPr>
          <w:sz w:val="16"/>
          <w:szCs w:val="16"/>
        </w:rPr>
      </w:pPr>
      <w:r w:rsidRPr="00875FC7">
        <w:rPr>
          <w:sz w:val="16"/>
          <w:szCs w:val="16"/>
        </w:rPr>
        <w:t>Основное правило: никакой потомок не может существовать без своего родителя.</w:t>
      </w:r>
    </w:p>
    <w:p w:rsidR="00875FC7" w:rsidRPr="00875FC7" w:rsidRDefault="00875FC7" w:rsidP="00875FC7">
      <w:pPr>
        <w:pStyle w:val="a3"/>
        <w:ind w:left="-22" w:firstLine="0"/>
        <w:rPr>
          <w:sz w:val="16"/>
          <w:szCs w:val="16"/>
        </w:rPr>
      </w:pPr>
      <w:r w:rsidRPr="00875FC7">
        <w:rPr>
          <w:sz w:val="16"/>
          <w:szCs w:val="16"/>
        </w:rPr>
        <w:t xml:space="preserve">Организационные структуры, списки материалов, оглавление в книгах, планы проектов и многие другие совокупности данных </w:t>
      </w:r>
      <w:proofErr w:type="gramStart"/>
      <w:r w:rsidRPr="00875FC7">
        <w:rPr>
          <w:sz w:val="16"/>
          <w:szCs w:val="16"/>
        </w:rPr>
        <w:t>м</w:t>
      </w:r>
      <w:proofErr w:type="gramEnd"/>
      <w:r w:rsidRPr="00875FC7">
        <w:rPr>
          <w:sz w:val="16"/>
          <w:szCs w:val="16"/>
        </w:rPr>
        <w:t>.б. представлены в иерархическом виде.</w:t>
      </w:r>
    </w:p>
    <w:p w:rsidR="00875FC7" w:rsidRPr="00875FC7" w:rsidRDefault="00875FC7" w:rsidP="00875FC7">
      <w:pPr>
        <w:pStyle w:val="a3"/>
        <w:ind w:left="-22" w:firstLine="0"/>
        <w:rPr>
          <w:sz w:val="16"/>
          <w:szCs w:val="16"/>
        </w:rPr>
      </w:pPr>
      <w:r w:rsidRPr="00875FC7">
        <w:rPr>
          <w:sz w:val="16"/>
          <w:szCs w:val="16"/>
        </w:rPr>
        <w:t>+ Поддерживается целостность ссылок между предками и потомками. Основное правило: никакой потомок не может существовать без своего родителя, причем потомок может иметь единственного родителя.</w:t>
      </w:r>
    </w:p>
    <w:p w:rsidR="00875FC7" w:rsidRPr="00875FC7" w:rsidRDefault="00875FC7" w:rsidP="00875FC7">
      <w:pPr>
        <w:pStyle w:val="a3"/>
        <w:ind w:left="-22" w:firstLine="0"/>
        <w:rPr>
          <w:sz w:val="16"/>
          <w:szCs w:val="16"/>
        </w:rPr>
      </w:pPr>
      <w:r w:rsidRPr="00875FC7">
        <w:rPr>
          <w:sz w:val="16"/>
          <w:szCs w:val="16"/>
        </w:rPr>
        <w:t>– Необходимость использования той иерархии, которая была заложена в основу БД при ее проектировании;</w:t>
      </w:r>
    </w:p>
    <w:p w:rsidR="00875FC7" w:rsidRPr="00875FC7" w:rsidRDefault="00875FC7" w:rsidP="00875FC7">
      <w:pPr>
        <w:pStyle w:val="a3"/>
        <w:ind w:left="-22" w:firstLine="0"/>
        <w:rPr>
          <w:sz w:val="16"/>
          <w:szCs w:val="16"/>
        </w:rPr>
      </w:pPr>
      <w:r w:rsidRPr="00875FC7">
        <w:rPr>
          <w:sz w:val="16"/>
          <w:szCs w:val="16"/>
        </w:rPr>
        <w:t>– Заметим, что аналогичное поддержание целостности по ссылкам между записями, не входящими в одну иерархию, не поддерживается.</w:t>
      </w:r>
    </w:p>
    <w:p w:rsidR="00875FC7" w:rsidRPr="00875FC7" w:rsidRDefault="00875FC7" w:rsidP="00875FC7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1" w:name="_Toc27651724"/>
      <w:r w:rsidRPr="00875FC7">
        <w:rPr>
          <w:rFonts w:ascii="Times New Roman" w:hAnsi="Times New Roman" w:cs="Times New Roman"/>
          <w:sz w:val="16"/>
          <w:szCs w:val="16"/>
        </w:rPr>
        <w:t>Сетевая модель данных</w:t>
      </w:r>
      <w:bookmarkEnd w:id="1"/>
      <w:r w:rsidRPr="00875FC7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875FC7" w:rsidRPr="00875FC7" w:rsidRDefault="00875FC7" w:rsidP="00875FC7">
      <w:pPr>
        <w:pStyle w:val="a3"/>
        <w:ind w:firstLine="0"/>
        <w:rPr>
          <w:sz w:val="16"/>
          <w:szCs w:val="16"/>
        </w:rPr>
      </w:pPr>
      <w:r w:rsidRPr="00875FC7">
        <w:rPr>
          <w:sz w:val="16"/>
          <w:szCs w:val="16"/>
        </w:rPr>
        <w:t>Потребность постоянной реорганизации данных (а зачастую в силу особенностей сетевых БД и СУБД невозможности этой реорганизации) привели к созданию сетевой модели данных.</w:t>
      </w:r>
    </w:p>
    <w:p w:rsidR="00875FC7" w:rsidRPr="00875FC7" w:rsidRDefault="00875FC7" w:rsidP="00875FC7">
      <w:pPr>
        <w:pStyle w:val="a5"/>
        <w:spacing w:after="0"/>
        <w:rPr>
          <w:sz w:val="16"/>
          <w:szCs w:val="16"/>
        </w:rPr>
      </w:pPr>
      <w:r w:rsidRPr="00875FC7">
        <w:rPr>
          <w:sz w:val="16"/>
          <w:szCs w:val="16"/>
        </w:rPr>
        <w:t>Каждый элемент (потомок) может иметь более одного порождающего элемента (родителя).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 xml:space="preserve">Сетевая БД состоит из набора записей и набора связей между этими записями, а если говорить более точно, из набора экземпляров каждого типа из заданного в схеме БД набора типов записи и набора экземпляров каждого типа из заданного набора типов связи. 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 xml:space="preserve">Тип связи определяется для двух типов записи: предка и потомка. Экземпляр типа связи состоит из одного экземпляра типа записи предка и упорядоченного набора экземпляров типа записи потомка. Для данного типа связи L с типом записи предка P и типом записи потомка C должны выполняться следующие два условия: </w:t>
      </w:r>
    </w:p>
    <w:p w:rsidR="00875FC7" w:rsidRPr="00875FC7" w:rsidRDefault="00875FC7" w:rsidP="00875FC7">
      <w:pPr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Каждый экземпляр типа P является предком только в одном экземпляре L; </w:t>
      </w:r>
    </w:p>
    <w:p w:rsidR="00875FC7" w:rsidRPr="00875FC7" w:rsidRDefault="00875FC7" w:rsidP="00875FC7">
      <w:pPr>
        <w:jc w:val="both"/>
        <w:rPr>
          <w:sz w:val="16"/>
          <w:szCs w:val="16"/>
        </w:rPr>
      </w:pPr>
      <w:r w:rsidRPr="00875FC7">
        <w:rPr>
          <w:sz w:val="16"/>
          <w:szCs w:val="16"/>
        </w:rPr>
        <w:t>Каждый экземпляр C является потомком не более</w:t>
      </w:r>
      <w:proofErr w:type="gramStart"/>
      <w:r w:rsidRPr="00875FC7">
        <w:rPr>
          <w:sz w:val="16"/>
          <w:szCs w:val="16"/>
        </w:rPr>
        <w:t>,</w:t>
      </w:r>
      <w:proofErr w:type="gramEnd"/>
      <w:r w:rsidRPr="00875FC7">
        <w:rPr>
          <w:sz w:val="16"/>
          <w:szCs w:val="16"/>
        </w:rPr>
        <w:t xml:space="preserve"> чем в одном экземпляре L. </w:t>
      </w:r>
    </w:p>
    <w:p w:rsidR="00875FC7" w:rsidRPr="00875FC7" w:rsidRDefault="00875FC7" w:rsidP="00875FC7">
      <w:pPr>
        <w:pStyle w:val="a5"/>
        <w:spacing w:after="0"/>
        <w:rPr>
          <w:sz w:val="16"/>
          <w:szCs w:val="16"/>
        </w:rPr>
      </w:pPr>
      <w:r w:rsidRPr="00875FC7">
        <w:rPr>
          <w:sz w:val="16"/>
          <w:szCs w:val="16"/>
        </w:rPr>
        <w:t xml:space="preserve">На формирование типов связи не накладываются особые ограничения; возможны, например, следующие ситуации: </w:t>
      </w:r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Тип записи потомка в одном типе связи L1 может быть типом записи предка в другом типе связи L2 (как в иерархии). </w:t>
      </w:r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Данный тип записи P может быть типом записи предка в любом числе типов связи. </w:t>
      </w:r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Данный тип записи P может быть типом записи потомка в любом числе типов связи. </w:t>
      </w:r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proofErr w:type="gramStart"/>
      <w:r w:rsidRPr="00875FC7">
        <w:rPr>
          <w:sz w:val="16"/>
          <w:szCs w:val="16"/>
        </w:rPr>
        <w:t xml:space="preserve">Может существовать любое число типов связи с одним и тем же типом записи предка и одним и тем же типом записи потомка; и если L1 и L2 - два типа связи с одним и тем же типом записи предка P и одним и тем же типом записи потомка C, то правила, по которым образуется родство, в разных связях могут различаться. </w:t>
      </w:r>
      <w:proofErr w:type="gramEnd"/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Типы записи X и Y могут быть предком и потомком в одной связи и потомком и предком - в другой. </w:t>
      </w:r>
    </w:p>
    <w:p w:rsidR="00875FC7" w:rsidRPr="00875FC7" w:rsidRDefault="00875FC7" w:rsidP="00875FC7">
      <w:pPr>
        <w:ind w:left="66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Предок и потомок могут быть одного типа записи. </w:t>
      </w:r>
    </w:p>
    <w:p w:rsidR="00875FC7" w:rsidRPr="00875FC7" w:rsidRDefault="00875FC7" w:rsidP="00875FC7">
      <w:pPr>
        <w:rPr>
          <w:b/>
          <w:iCs/>
          <w:sz w:val="16"/>
          <w:szCs w:val="16"/>
        </w:rPr>
      </w:pPr>
      <w:r w:rsidRPr="00875FC7">
        <w:rPr>
          <w:b/>
          <w:iCs/>
          <w:sz w:val="16"/>
          <w:szCs w:val="16"/>
        </w:rPr>
        <w:t xml:space="preserve">Примерный набор операций может быть следующим: 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-Найти конкретную запись в наборе однотипных записей (студента  </w:t>
      </w:r>
      <w:proofErr w:type="spellStart"/>
      <w:r w:rsidRPr="00875FC7">
        <w:rPr>
          <w:sz w:val="16"/>
          <w:szCs w:val="16"/>
        </w:rPr>
        <w:t>Щербинко</w:t>
      </w:r>
      <w:proofErr w:type="spellEnd"/>
      <w:r w:rsidRPr="00875FC7">
        <w:rPr>
          <w:sz w:val="16"/>
          <w:szCs w:val="16"/>
        </w:rPr>
        <w:t xml:space="preserve">); 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-Перейти от предка к первому потомку по некоторой связи (к первому студенту гр. ИСМ-100);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-Перейти к следующему потомку в некоторой связи (от студента</w:t>
      </w:r>
      <w:proofErr w:type="gramStart"/>
      <w:r w:rsidRPr="00875FC7">
        <w:rPr>
          <w:sz w:val="16"/>
          <w:szCs w:val="16"/>
        </w:rPr>
        <w:t xml:space="preserve"> А</w:t>
      </w:r>
      <w:proofErr w:type="gramEnd"/>
      <w:r w:rsidRPr="00875FC7">
        <w:rPr>
          <w:sz w:val="16"/>
          <w:szCs w:val="16"/>
        </w:rPr>
        <w:t xml:space="preserve"> к куратору Б);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 xml:space="preserve">-Перейти от потомка к предку по некоторой связи (найти группу куратора Б); 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-Создать новую запись;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lastRenderedPageBreak/>
        <w:t>-Уничтожить запись;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-Модифицировать запись;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-Включить в связь;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-Исключить из связи;</w:t>
      </w:r>
    </w:p>
    <w:p w:rsidR="00875FC7" w:rsidRPr="00875FC7" w:rsidRDefault="00875FC7" w:rsidP="00875FC7">
      <w:pPr>
        <w:ind w:left="142"/>
        <w:jc w:val="both"/>
        <w:rPr>
          <w:sz w:val="16"/>
          <w:szCs w:val="16"/>
        </w:rPr>
      </w:pPr>
      <w:r w:rsidRPr="00875FC7">
        <w:rPr>
          <w:sz w:val="16"/>
          <w:szCs w:val="16"/>
        </w:rPr>
        <w:t>-Переставить в другую связь и т.д.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b/>
          <w:sz w:val="16"/>
          <w:szCs w:val="16"/>
        </w:rPr>
        <w:t>Плюсы и минусы ранних СУБД: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 xml:space="preserve">+ Развитые средства управления данными во внешней памяти на низком уровне; 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 xml:space="preserve">+ Возможность построения вручную эффективных прикладных систем; 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>Возможность экономии памяти за счет разделения подобъектов (в сетевых системах).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>– Слишком сложно пользоваться;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>– Фактически необходимы знания о физической организации;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>– Прикладные системы зависят от этой организации;</w:t>
      </w:r>
    </w:p>
    <w:p w:rsidR="00875FC7" w:rsidRPr="00875FC7" w:rsidRDefault="00875FC7" w:rsidP="00875FC7">
      <w:pPr>
        <w:rPr>
          <w:sz w:val="16"/>
          <w:szCs w:val="16"/>
        </w:rPr>
      </w:pPr>
      <w:r w:rsidRPr="00875FC7">
        <w:rPr>
          <w:sz w:val="16"/>
          <w:szCs w:val="16"/>
        </w:rPr>
        <w:t>– Их логика перегружена деталями организации доступа к БД.</w:t>
      </w:r>
    </w:p>
    <w:p w:rsidR="00875FC7" w:rsidRPr="00875FC7" w:rsidRDefault="00875FC7" w:rsidP="00875FC7">
      <w:pPr>
        <w:pStyle w:val="a3"/>
        <w:rPr>
          <w:b/>
          <w:sz w:val="16"/>
          <w:szCs w:val="16"/>
        </w:rPr>
      </w:pPr>
      <w:bookmarkStart w:id="2" w:name="_Toc27651725"/>
      <w:r w:rsidRPr="00875FC7">
        <w:rPr>
          <w:b/>
          <w:sz w:val="16"/>
          <w:szCs w:val="16"/>
        </w:rPr>
        <w:t>Реляционная модель данных</w:t>
      </w:r>
      <w:bookmarkEnd w:id="2"/>
      <w:r w:rsidRPr="00875FC7">
        <w:rPr>
          <w:b/>
          <w:sz w:val="16"/>
          <w:szCs w:val="16"/>
        </w:rPr>
        <w:t xml:space="preserve">. </w:t>
      </w:r>
    </w:p>
    <w:p w:rsidR="00875FC7" w:rsidRPr="00875FC7" w:rsidRDefault="00875FC7" w:rsidP="00875FC7">
      <w:pPr>
        <w:rPr>
          <w:color w:val="000000"/>
          <w:sz w:val="16"/>
          <w:szCs w:val="16"/>
        </w:rPr>
      </w:pPr>
      <w:r w:rsidRPr="00875FC7">
        <w:rPr>
          <w:color w:val="000000"/>
          <w:sz w:val="16"/>
          <w:szCs w:val="16"/>
        </w:rPr>
        <w:t>Реляционная модель данных включает следующие компоненты:</w:t>
      </w:r>
    </w:p>
    <w:p w:rsidR="00875FC7" w:rsidRPr="00875FC7" w:rsidRDefault="00875FC7" w:rsidP="00875FC7">
      <w:pPr>
        <w:rPr>
          <w:color w:val="000000"/>
          <w:sz w:val="16"/>
          <w:szCs w:val="16"/>
        </w:rPr>
      </w:pPr>
      <w:r w:rsidRPr="00875FC7">
        <w:rPr>
          <w:color w:val="000000"/>
          <w:sz w:val="16"/>
          <w:szCs w:val="16"/>
          <w:u w:val="single"/>
        </w:rPr>
        <w:t>Структурный</w:t>
      </w:r>
      <w:r w:rsidRPr="00875FC7">
        <w:rPr>
          <w:color w:val="000000"/>
          <w:sz w:val="16"/>
          <w:szCs w:val="16"/>
        </w:rPr>
        <w:t> аспект (составляющая) — данные в базе данных представляют собой набор </w:t>
      </w:r>
      <w:r w:rsidRPr="00875FC7">
        <w:rPr>
          <w:color w:val="000000"/>
          <w:sz w:val="16"/>
          <w:szCs w:val="16"/>
          <w:u w:val="single"/>
        </w:rPr>
        <w:t>отношений</w:t>
      </w:r>
      <w:r w:rsidRPr="00875FC7">
        <w:rPr>
          <w:color w:val="000000"/>
          <w:sz w:val="16"/>
          <w:szCs w:val="16"/>
        </w:rPr>
        <w:t>.</w:t>
      </w:r>
    </w:p>
    <w:p w:rsidR="00875FC7" w:rsidRPr="00875FC7" w:rsidRDefault="00875FC7" w:rsidP="00875FC7">
      <w:pPr>
        <w:rPr>
          <w:color w:val="000000"/>
          <w:sz w:val="16"/>
          <w:szCs w:val="16"/>
        </w:rPr>
      </w:pPr>
      <w:r w:rsidRPr="00875FC7">
        <w:rPr>
          <w:color w:val="000000"/>
          <w:sz w:val="16"/>
          <w:szCs w:val="16"/>
        </w:rPr>
        <w:t>Аспект (составляющая) </w:t>
      </w:r>
      <w:hyperlink r:id="rId5" w:tooltip="Целостность базы данных" w:history="1">
        <w:r w:rsidRPr="00875FC7">
          <w:rPr>
            <w:color w:val="000000"/>
            <w:sz w:val="16"/>
            <w:szCs w:val="16"/>
            <w:u w:val="single"/>
          </w:rPr>
          <w:t>целостности</w:t>
        </w:r>
      </w:hyperlink>
      <w:r w:rsidRPr="00875FC7">
        <w:rPr>
          <w:color w:val="000000"/>
          <w:sz w:val="16"/>
          <w:szCs w:val="16"/>
        </w:rPr>
        <w:t> — отношения (таблицы) отвечают определенным условиям </w:t>
      </w:r>
      <w:hyperlink r:id="rId6" w:tooltip="Целостность базы данных" w:history="1">
        <w:r w:rsidRPr="00875FC7">
          <w:rPr>
            <w:color w:val="000000"/>
            <w:sz w:val="16"/>
            <w:szCs w:val="16"/>
            <w:u w:val="single"/>
          </w:rPr>
          <w:t>целостности</w:t>
        </w:r>
      </w:hyperlink>
      <w:r w:rsidRPr="00875FC7">
        <w:rPr>
          <w:color w:val="000000"/>
          <w:sz w:val="16"/>
          <w:szCs w:val="16"/>
        </w:rPr>
        <w:t>. РМД поддерживает декларативные </w:t>
      </w:r>
      <w:hyperlink r:id="rId7" w:tooltip="Ограничения целостности (страница отсутствует)" w:history="1">
        <w:r w:rsidRPr="00875FC7">
          <w:rPr>
            <w:color w:val="000000"/>
            <w:sz w:val="16"/>
            <w:szCs w:val="16"/>
            <w:u w:val="single"/>
          </w:rPr>
          <w:t>ограничения целостности</w:t>
        </w:r>
      </w:hyperlink>
      <w:r w:rsidRPr="00875FC7">
        <w:rPr>
          <w:color w:val="000000"/>
          <w:sz w:val="16"/>
          <w:szCs w:val="16"/>
        </w:rPr>
        <w:t> уровня </w:t>
      </w:r>
      <w:hyperlink r:id="rId8" w:tooltip="Домен (базы данных)" w:history="1">
        <w:r w:rsidRPr="00875FC7">
          <w:rPr>
            <w:color w:val="000000"/>
            <w:sz w:val="16"/>
            <w:szCs w:val="16"/>
            <w:u w:val="single"/>
          </w:rPr>
          <w:t>домена</w:t>
        </w:r>
      </w:hyperlink>
      <w:r w:rsidRPr="00875FC7">
        <w:rPr>
          <w:color w:val="000000"/>
          <w:sz w:val="16"/>
          <w:szCs w:val="16"/>
        </w:rPr>
        <w:t> (типа данных), уровня отношения и уровня базы данных.</w:t>
      </w:r>
    </w:p>
    <w:p w:rsidR="00875FC7" w:rsidRPr="00875FC7" w:rsidRDefault="00875FC7" w:rsidP="00875FC7">
      <w:pPr>
        <w:rPr>
          <w:color w:val="000000"/>
          <w:sz w:val="16"/>
          <w:szCs w:val="16"/>
        </w:rPr>
      </w:pPr>
      <w:r w:rsidRPr="00875FC7">
        <w:rPr>
          <w:color w:val="000000"/>
          <w:sz w:val="16"/>
          <w:szCs w:val="16"/>
        </w:rPr>
        <w:t>Аспект (составляющая) обработки (манипулирования) — РМД поддерживает операторы манипулирования отношениями (</w:t>
      </w:r>
      <w:hyperlink r:id="rId9" w:tooltip="Реляционная алгебра" w:history="1">
        <w:r w:rsidRPr="00875FC7">
          <w:rPr>
            <w:color w:val="000000"/>
            <w:sz w:val="16"/>
            <w:szCs w:val="16"/>
            <w:u w:val="single"/>
          </w:rPr>
          <w:t>реляционная алгебра</w:t>
        </w:r>
      </w:hyperlink>
      <w:r w:rsidRPr="00875FC7">
        <w:rPr>
          <w:color w:val="000000"/>
          <w:sz w:val="16"/>
          <w:szCs w:val="16"/>
        </w:rPr>
        <w:t>, </w:t>
      </w:r>
      <w:hyperlink r:id="rId10" w:tooltip="Реляционное исчисление" w:history="1">
        <w:r w:rsidRPr="00875FC7">
          <w:rPr>
            <w:color w:val="000000"/>
            <w:sz w:val="16"/>
            <w:szCs w:val="16"/>
            <w:u w:val="single"/>
          </w:rPr>
          <w:t>реляционное исчисление</w:t>
        </w:r>
      </w:hyperlink>
      <w:r w:rsidRPr="00875FC7">
        <w:rPr>
          <w:color w:val="000000"/>
          <w:sz w:val="16"/>
          <w:szCs w:val="16"/>
        </w:rPr>
        <w:t>).</w:t>
      </w:r>
    </w:p>
    <w:p w:rsidR="00801A4B" w:rsidRPr="00875FC7" w:rsidRDefault="00875FC7" w:rsidP="00875FC7">
      <w:pPr>
        <w:rPr>
          <w:sz w:val="16"/>
          <w:szCs w:val="16"/>
        </w:rPr>
      </w:pPr>
      <w:r w:rsidRPr="00875FC7">
        <w:rPr>
          <w:color w:val="000000"/>
          <w:sz w:val="16"/>
          <w:szCs w:val="16"/>
        </w:rPr>
        <w:t>Кроме того, в состав реляционной модели данных включают теорию </w:t>
      </w:r>
      <w:hyperlink r:id="rId11" w:tooltip="Нормальная форма" w:history="1">
        <w:r w:rsidRPr="00875FC7">
          <w:rPr>
            <w:color w:val="000000"/>
            <w:sz w:val="16"/>
            <w:szCs w:val="16"/>
            <w:u w:val="single"/>
          </w:rPr>
          <w:t>нормализации</w:t>
        </w:r>
      </w:hyperlink>
      <w:r w:rsidRPr="00875FC7">
        <w:rPr>
          <w:color w:val="000000"/>
          <w:sz w:val="16"/>
          <w:szCs w:val="16"/>
        </w:rPr>
        <w:t>.</w:t>
      </w:r>
    </w:p>
    <w:sectPr w:rsidR="00801A4B" w:rsidRPr="0087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6EEF"/>
    <w:multiLevelType w:val="hybridMultilevel"/>
    <w:tmpl w:val="9014D25A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875FC7"/>
    <w:rsid w:val="00801A4B"/>
    <w:rsid w:val="0087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875FC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75FC7"/>
    <w:rPr>
      <w:rFonts w:ascii="Arial" w:eastAsia="Times New Roman" w:hAnsi="Arial" w:cs="Arial"/>
      <w:b/>
      <w:bCs/>
      <w:sz w:val="26"/>
      <w:szCs w:val="26"/>
    </w:rPr>
  </w:style>
  <w:style w:type="paragraph" w:styleId="a3">
    <w:name w:val="Body Text"/>
    <w:basedOn w:val="a"/>
    <w:link w:val="a4"/>
    <w:rsid w:val="00875FC7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875FC7"/>
    <w:rPr>
      <w:rFonts w:ascii="Times New Roman" w:eastAsia="Calibri" w:hAnsi="Times New Roman" w:cs="Times New Roman"/>
      <w:sz w:val="28"/>
      <w:szCs w:val="20"/>
    </w:rPr>
  </w:style>
  <w:style w:type="paragraph" w:styleId="a5">
    <w:name w:val="Body Text Indent"/>
    <w:basedOn w:val="a"/>
    <w:link w:val="a6"/>
    <w:rsid w:val="00875F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875FC7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875FC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F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E%D0%BC%D0%B5%D0%BD_(%D0%B1%D0%B0%D0%B7%D1%8B_%D0%B4%D0%B0%D0%BD%D0%BD%D1%8B%D1%85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/index.php?title=%D0%9E%D0%B3%D1%80%D0%B0%D0%BD%D0%B8%D1%87%D0%B5%D0%BD%D0%B8%D1%8F_%D1%86%D0%B5%D0%BB%D0%BE%D1%81%D1%82%D0%BD%D0%BE%D1%81%D1%82%D0%B8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6%D0%B5%D0%BB%D0%BE%D1%81%D1%82%D0%BD%D0%BE%D1%81%D1%82%D1%8C_%D0%B1%D0%B0%D0%B7%D1%8B_%D0%B4%D0%B0%D0%BD%D0%BD%D1%8B%D1%85" TargetMode="External"/><Relationship Id="rId11" Type="http://schemas.openxmlformats.org/officeDocument/2006/relationships/hyperlink" Target="http://ru.wikipedia.org/wiki/%D0%9D%D0%BE%D1%80%D0%BC%D0%B0%D0%BB%D1%8C%D0%BD%D0%B0%D1%8F_%D1%84%D0%BE%D1%80%D0%BC%D0%B0" TargetMode="External"/><Relationship Id="rId5" Type="http://schemas.openxmlformats.org/officeDocument/2006/relationships/hyperlink" Target="http://ru.wikipedia.org/wiki/%D0%A6%D0%B5%D0%BB%D0%BE%D1%81%D1%82%D0%BD%D0%BE%D1%81%D1%82%D1%8C_%D0%B1%D0%B0%D0%B7%D1%8B_%D0%B4%D0%B0%D0%BD%D0%BD%D1%8B%D1%85" TargetMode="External"/><Relationship Id="rId10" Type="http://schemas.openxmlformats.org/officeDocument/2006/relationships/hyperlink" Target="http://ru.wikipedia.org/wiki/%D0%A0%D0%B5%D0%BB%D1%8F%D1%86%D0%B8%D0%BE%D0%BD%D0%BD%D0%BE%D0%B5_%D0%B8%D1%81%D1%87%D0%B8%D1%81%D0%BB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0%D0%B5%D0%BB%D1%8F%D1%86%D0%B8%D0%BE%D0%BD%D0%BD%D0%B0%D1%8F_%D0%B0%D0%BB%D0%B3%D0%B5%D0%B1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989</Words>
  <Characters>5638</Characters>
  <Application>Microsoft Office Word</Application>
  <DocSecurity>0</DocSecurity>
  <Lines>46</Lines>
  <Paragraphs>13</Paragraphs>
  <ScaleCrop>false</ScaleCrop>
  <Company>Reanimator Extreme Edition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2011-01-15T10:17:00Z</dcterms:created>
  <dcterms:modified xsi:type="dcterms:W3CDTF">2011-01-15T10:19:00Z</dcterms:modified>
</cp:coreProperties>
</file>