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BD" w:rsidRDefault="003F4FBD" w:rsidP="003F4FBD">
      <w:pPr>
        <w:jc w:val="center"/>
        <w:rPr>
          <w:rFonts w:ascii="Algerian" w:hAnsi="Algerian"/>
          <w:b/>
          <w:color w:val="00B050"/>
          <w:sz w:val="144"/>
          <w:szCs w:val="144"/>
          <w:u w:val="single"/>
        </w:rPr>
      </w:pPr>
      <w:r w:rsidRPr="00ED221A">
        <w:rPr>
          <w:rFonts w:ascii="Algerian" w:hAnsi="Algerian"/>
          <w:b/>
          <w:color w:val="00B050"/>
          <w:sz w:val="144"/>
          <w:szCs w:val="144"/>
          <w:u w:val="single"/>
        </w:rPr>
        <w:t xml:space="preserve">Lab </w:t>
      </w:r>
      <w:r>
        <w:rPr>
          <w:rFonts w:ascii="Algerian" w:hAnsi="Algerian"/>
          <w:b/>
          <w:color w:val="00B050"/>
          <w:sz w:val="144"/>
          <w:szCs w:val="144"/>
          <w:u w:val="single"/>
        </w:rPr>
        <w:t>03</w:t>
      </w:r>
      <w:r w:rsidRPr="00ED221A">
        <w:rPr>
          <w:rFonts w:ascii="Algerian" w:hAnsi="Algerian"/>
          <w:b/>
          <w:color w:val="00B050"/>
          <w:sz w:val="144"/>
          <w:szCs w:val="144"/>
          <w:u w:val="single"/>
        </w:rPr>
        <w:t>:</w:t>
      </w:r>
    </w:p>
    <w:p w:rsidR="003F4FBD" w:rsidRDefault="003F4FBD" w:rsidP="003F4FBD">
      <w:pPr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  <w:r>
        <w:rPr>
          <w:rFonts w:ascii="Algerian" w:hAnsi="Algerian"/>
          <w:b/>
          <w:color w:val="00B050"/>
          <w:sz w:val="40"/>
          <w:szCs w:val="40"/>
          <w:u w:val="single"/>
        </w:rPr>
        <w:t xml:space="preserve">Arithmetic instructions affecting flag registers of Intel x-86 Architecture </w:t>
      </w:r>
    </w:p>
    <w:p w:rsidR="003F4FBD" w:rsidRDefault="003F4FBD" w:rsidP="003F4FBD">
      <w:pPr>
        <w:jc w:val="center"/>
        <w:rPr>
          <w:b/>
          <w:color w:val="FF0000"/>
          <w:sz w:val="40"/>
          <w:szCs w:val="40"/>
          <w:u w:val="single"/>
        </w:rPr>
      </w:pPr>
      <w:r w:rsidRPr="00D05337"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4841552" cy="37132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2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16" cy="371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BD" w:rsidRDefault="003F4FBD" w:rsidP="003F4FBD">
      <w:pPr>
        <w:jc w:val="center"/>
        <w:rPr>
          <w:b/>
          <w:color w:val="FF0000"/>
          <w:sz w:val="40"/>
          <w:szCs w:val="40"/>
          <w:u w:val="single"/>
        </w:rPr>
      </w:pPr>
    </w:p>
    <w:p w:rsidR="003F4FBD" w:rsidRDefault="003F4FBD" w:rsidP="003F4FBD">
      <w:pPr>
        <w:jc w:val="center"/>
        <w:rPr>
          <w:b/>
          <w:color w:val="FF0000"/>
          <w:sz w:val="40"/>
          <w:szCs w:val="40"/>
          <w:u w:val="single"/>
        </w:rPr>
      </w:pPr>
    </w:p>
    <w:p w:rsidR="003F4FBD" w:rsidRDefault="003F4FBD" w:rsidP="003F4FBD">
      <w:pPr>
        <w:jc w:val="center"/>
        <w:rPr>
          <w:b/>
          <w:color w:val="FF0000"/>
          <w:sz w:val="40"/>
          <w:szCs w:val="40"/>
          <w:u w:val="single"/>
        </w:rPr>
      </w:pPr>
    </w:p>
    <w:p w:rsidR="003F4FBD" w:rsidRDefault="003F4FBD" w:rsidP="003F4FBD">
      <w:pPr>
        <w:jc w:val="center"/>
        <w:rPr>
          <w:b/>
          <w:color w:val="FF0000"/>
          <w:sz w:val="40"/>
          <w:szCs w:val="40"/>
          <w:u w:val="single"/>
        </w:rPr>
      </w:pPr>
    </w:p>
    <w:p w:rsidR="003F4FBD" w:rsidRDefault="003F4FBD" w:rsidP="003F4FBD">
      <w:pPr>
        <w:jc w:val="center"/>
        <w:rPr>
          <w:b/>
          <w:color w:val="FF0000"/>
          <w:sz w:val="40"/>
          <w:szCs w:val="40"/>
          <w:u w:val="single"/>
        </w:rPr>
      </w:pPr>
    </w:p>
    <w:p w:rsidR="0032788C" w:rsidRDefault="0032788C"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br w:type="page"/>
      </w:r>
    </w:p>
    <w:p w:rsidR="003F4FBD" w:rsidRDefault="0032788C" w:rsidP="003F4FBD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Lab 03</w:t>
      </w:r>
    </w:p>
    <w:p w:rsidR="003F4FBD" w:rsidRDefault="003F4FBD" w:rsidP="003F4FBD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Pre-lab:</w:t>
      </w:r>
    </w:p>
    <w:p w:rsidR="003F4FBD" w:rsidRDefault="003F4FBD" w:rsidP="003F4FBD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required*:</w:t>
      </w:r>
    </w:p>
    <w:p w:rsidR="003F4FBD" w:rsidRPr="003F66A7" w:rsidRDefault="003F4FBD" w:rsidP="003F4FBD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3F66A7">
        <w:rPr>
          <w:b/>
          <w:sz w:val="28"/>
          <w:szCs w:val="28"/>
        </w:rPr>
        <w:t>MASM 6.15 (Assembler)</w:t>
      </w:r>
    </w:p>
    <w:p w:rsidR="003F4FBD" w:rsidRPr="003F66A7" w:rsidRDefault="003F4FBD" w:rsidP="003F4FBD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3F66A7">
        <w:rPr>
          <w:b/>
          <w:sz w:val="28"/>
          <w:szCs w:val="28"/>
        </w:rPr>
        <w:t>32-bit operating systems</w:t>
      </w:r>
      <w:r>
        <w:rPr>
          <w:b/>
          <w:sz w:val="28"/>
          <w:szCs w:val="28"/>
        </w:rPr>
        <w:t>(Windows)</w:t>
      </w:r>
    </w:p>
    <w:p w:rsidR="003F4FBD" w:rsidRPr="00DC6636" w:rsidRDefault="00CD0BED" w:rsidP="003F4FBD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6B69D6">
        <w:rPr>
          <w:b/>
          <w:sz w:val="24"/>
        </w:rPr>
        <w:t xml:space="preserve">codesCh04.rar </w:t>
      </w:r>
      <w:r w:rsidR="003F4FBD">
        <w:rPr>
          <w:b/>
          <w:sz w:val="28"/>
          <w:szCs w:val="28"/>
        </w:rPr>
        <w:t>( Irvine programs shared on group )</w:t>
      </w:r>
    </w:p>
    <w:p w:rsidR="003F4FBD" w:rsidRPr="00DC6636" w:rsidRDefault="003F4FBD" w:rsidP="003F4FBD">
      <w:pPr>
        <w:pStyle w:val="ListParagraph"/>
        <w:spacing w:line="240" w:lineRule="auto"/>
        <w:ind w:left="0"/>
        <w:jc w:val="both"/>
        <w:rPr>
          <w:i/>
          <w:color w:val="FF0000"/>
          <w:sz w:val="28"/>
          <w:szCs w:val="28"/>
          <w:u w:val="single"/>
        </w:rPr>
      </w:pPr>
      <w:r>
        <w:rPr>
          <w:i/>
          <w:color w:val="FF0000"/>
          <w:sz w:val="28"/>
          <w:szCs w:val="28"/>
        </w:rPr>
        <w:t>*</w:t>
      </w:r>
      <w:r w:rsidRPr="00DC6636">
        <w:rPr>
          <w:i/>
          <w:color w:val="FF0000"/>
          <w:sz w:val="28"/>
          <w:szCs w:val="28"/>
        </w:rPr>
        <w:t>All these stuff are available on group as well in class</w:t>
      </w:r>
    </w:p>
    <w:p w:rsidR="003F4FBD" w:rsidRPr="0082193C" w:rsidRDefault="003F4FBD" w:rsidP="003F4FBD">
      <w:pPr>
        <w:spacing w:line="240" w:lineRule="auto"/>
        <w:rPr>
          <w:b/>
          <w:sz w:val="28"/>
          <w:szCs w:val="28"/>
          <w:u w:val="single"/>
        </w:rPr>
      </w:pPr>
      <w:r w:rsidRPr="0082193C">
        <w:rPr>
          <w:b/>
          <w:sz w:val="28"/>
          <w:szCs w:val="28"/>
          <w:u w:val="single"/>
        </w:rPr>
        <w:t>Goal:</w:t>
      </w:r>
    </w:p>
    <w:p w:rsidR="003F4FBD" w:rsidRDefault="0032788C" w:rsidP="00CE52D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purpose of lab 03</w:t>
      </w:r>
      <w:r w:rsidR="003F4FBD">
        <w:rPr>
          <w:sz w:val="24"/>
          <w:szCs w:val="24"/>
        </w:rPr>
        <w:t xml:space="preserve"> is to test flag register in register file. Upon completion, you will able to learn how these bit addressable flags are modified during execution of instruction.</w:t>
      </w:r>
    </w:p>
    <w:p w:rsidR="003F4FBD" w:rsidRPr="00F25E61" w:rsidRDefault="003F4FBD" w:rsidP="003F4FBD">
      <w:pPr>
        <w:spacing w:line="240" w:lineRule="auto"/>
      </w:pPr>
      <w:r>
        <w:rPr>
          <w:b/>
          <w:sz w:val="28"/>
          <w:szCs w:val="28"/>
          <w:u w:val="single"/>
        </w:rPr>
        <w:t xml:space="preserve">Target of Lab </w:t>
      </w:r>
      <w:r w:rsidR="0032788C">
        <w:rPr>
          <w:b/>
          <w:sz w:val="28"/>
          <w:szCs w:val="28"/>
          <w:u w:val="single"/>
        </w:rPr>
        <w:t>03</w:t>
      </w:r>
      <w:r w:rsidRPr="0082193C">
        <w:rPr>
          <w:b/>
          <w:sz w:val="28"/>
          <w:szCs w:val="28"/>
          <w:u w:val="single"/>
        </w:rPr>
        <w:t>:</w:t>
      </w:r>
    </w:p>
    <w:p w:rsidR="003F4FBD" w:rsidRPr="00367D46" w:rsidRDefault="003F4FBD" w:rsidP="003F4FB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Understanding various types of flags in register file</w:t>
      </w:r>
      <w:r w:rsidR="0032788C">
        <w:rPr>
          <w:sz w:val="24"/>
          <w:szCs w:val="24"/>
        </w:rPr>
        <w:t xml:space="preserve"> of x86 Architecture</w:t>
      </w:r>
      <w:r>
        <w:rPr>
          <w:sz w:val="24"/>
          <w:szCs w:val="24"/>
        </w:rPr>
        <w:t>.</w:t>
      </w:r>
    </w:p>
    <w:p w:rsidR="003F4FBD" w:rsidRDefault="003F4FBD" w:rsidP="003F4FB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write specific code segments overwriting and manipulating register flags.</w:t>
      </w:r>
    </w:p>
    <w:p w:rsidR="003F4FBD" w:rsidRDefault="003F4FBD" w:rsidP="003F4FBD">
      <w:pPr>
        <w:spacing w:line="240" w:lineRule="auto"/>
        <w:rPr>
          <w:b/>
          <w:sz w:val="28"/>
          <w:szCs w:val="28"/>
          <w:u w:val="single"/>
        </w:rPr>
      </w:pPr>
      <w:r w:rsidRPr="003A3CD2">
        <w:rPr>
          <w:b/>
          <w:sz w:val="28"/>
          <w:szCs w:val="28"/>
          <w:u w:val="single"/>
        </w:rPr>
        <w:t>Procedure:</w:t>
      </w:r>
    </w:p>
    <w:p w:rsidR="003F4FBD" w:rsidRDefault="003F4FBD" w:rsidP="003F4FBD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Template:</w:t>
      </w:r>
    </w:p>
    <w:p w:rsidR="003F4FBD" w:rsidRPr="00D05337" w:rsidRDefault="003F4FBD" w:rsidP="00CE52D5">
      <w:pPr>
        <w:spacing w:line="240" w:lineRule="auto"/>
        <w:jc w:val="both"/>
        <w:rPr>
          <w:sz w:val="24"/>
          <w:szCs w:val="24"/>
        </w:rPr>
      </w:pPr>
      <w:r w:rsidRPr="00D05337">
        <w:rPr>
          <w:sz w:val="24"/>
          <w:szCs w:val="24"/>
        </w:rPr>
        <w:t xml:space="preserve">Before we start </w:t>
      </w:r>
      <w:r w:rsidR="0032788C" w:rsidRPr="00D05337">
        <w:rPr>
          <w:sz w:val="24"/>
          <w:szCs w:val="24"/>
        </w:rPr>
        <w:t>lab work</w:t>
      </w:r>
      <w:r w:rsidRPr="00D05337">
        <w:rPr>
          <w:sz w:val="24"/>
          <w:szCs w:val="24"/>
        </w:rPr>
        <w:t xml:space="preserve"> a basic template for assembly language to be used later is provided for understanding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i/>
          <w:sz w:val="28"/>
          <w:szCs w:val="28"/>
        </w:rPr>
        <w:t>TITLE Template for AL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i/>
          <w:sz w:val="28"/>
          <w:szCs w:val="28"/>
        </w:rPr>
        <w:t>INCLUDE Irvine32.inc</w:t>
      </w:r>
    </w:p>
    <w:p w:rsidR="003F4FBD" w:rsidRPr="00ED7E61" w:rsidRDefault="003F4FBD" w:rsidP="003F4FBD">
      <w:pPr>
        <w:spacing w:line="240" w:lineRule="auto"/>
        <w:contextualSpacing/>
        <w:rPr>
          <w:b/>
          <w:i/>
          <w:sz w:val="28"/>
          <w:szCs w:val="28"/>
        </w:rPr>
      </w:pPr>
      <w:r w:rsidRPr="00ED7E61">
        <w:rPr>
          <w:b/>
          <w:i/>
          <w:sz w:val="28"/>
          <w:szCs w:val="28"/>
        </w:rPr>
        <w:t>.data</w:t>
      </w:r>
    </w:p>
    <w:p w:rsidR="003F4FBD" w:rsidRPr="00ED7E61" w:rsidRDefault="003F4FBD" w:rsidP="003F4FBD">
      <w:pPr>
        <w:spacing w:line="240" w:lineRule="auto"/>
        <w:ind w:left="720" w:firstLine="720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>; (insert variables here)</w:t>
      </w:r>
    </w:p>
    <w:p w:rsidR="003F4FBD" w:rsidRPr="00ED7E61" w:rsidRDefault="003F4FBD" w:rsidP="003F4FBD">
      <w:pPr>
        <w:spacing w:line="240" w:lineRule="auto"/>
        <w:contextualSpacing/>
        <w:rPr>
          <w:b/>
          <w:i/>
          <w:sz w:val="28"/>
          <w:szCs w:val="28"/>
        </w:rPr>
      </w:pPr>
      <w:r w:rsidRPr="00ED7E61">
        <w:rPr>
          <w:b/>
          <w:bCs/>
          <w:i/>
          <w:sz w:val="28"/>
          <w:szCs w:val="28"/>
        </w:rPr>
        <w:t>.code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>main PROC</w:t>
      </w:r>
    </w:p>
    <w:p w:rsidR="003F4FBD" w:rsidRDefault="003F4FBD" w:rsidP="003F4FBD">
      <w:pPr>
        <w:spacing w:line="240" w:lineRule="auto"/>
        <w:contextualSpacing/>
        <w:rPr>
          <w:bCs/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ab/>
      </w:r>
      <w:r w:rsidRPr="00ED7E61">
        <w:rPr>
          <w:bCs/>
          <w:i/>
          <w:sz w:val="28"/>
          <w:szCs w:val="28"/>
        </w:rPr>
        <w:tab/>
      </w:r>
    </w:p>
    <w:p w:rsidR="003F4FBD" w:rsidRPr="00ED7E61" w:rsidRDefault="003F4FBD" w:rsidP="003F4FBD">
      <w:pPr>
        <w:spacing w:line="240" w:lineRule="auto"/>
        <w:ind w:left="720" w:firstLine="720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>; (insert executable instructions here)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ab/>
        <w:t>exit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>main ENDP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 w:rsidRPr="00ED7E61">
        <w:rPr>
          <w:bCs/>
          <w:i/>
          <w:sz w:val="28"/>
          <w:szCs w:val="28"/>
        </w:rPr>
        <w:t>; (insert additional procedures here)</w:t>
      </w:r>
    </w:p>
    <w:p w:rsidR="003F4FBD" w:rsidRPr="00ED7E61" w:rsidRDefault="003F4FBD" w:rsidP="003F4FBD">
      <w:pPr>
        <w:spacing w:line="240" w:lineRule="auto"/>
        <w:contextualSpacing/>
        <w:rPr>
          <w:i/>
          <w:sz w:val="28"/>
          <w:szCs w:val="28"/>
        </w:rPr>
      </w:pPr>
      <w:r w:rsidRPr="00ED7E61">
        <w:rPr>
          <w:bCs/>
          <w:i/>
          <w:sz w:val="28"/>
          <w:szCs w:val="28"/>
        </w:rPr>
        <w:t>END main</w:t>
      </w:r>
    </w:p>
    <w:p w:rsidR="0032788C" w:rsidRDefault="0032788C" w:rsidP="0032788C">
      <w:pPr>
        <w:spacing w:line="240" w:lineRule="auto"/>
        <w:rPr>
          <w:b/>
          <w:sz w:val="28"/>
          <w:szCs w:val="28"/>
          <w:u w:val="single"/>
        </w:rPr>
      </w:pPr>
    </w:p>
    <w:p w:rsidR="0032788C" w:rsidRDefault="0032788C" w:rsidP="0032788C">
      <w:pPr>
        <w:spacing w:line="240" w:lineRule="auto"/>
        <w:rPr>
          <w:b/>
          <w:sz w:val="28"/>
          <w:szCs w:val="28"/>
          <w:u w:val="single"/>
        </w:rPr>
      </w:pPr>
    </w:p>
    <w:p w:rsidR="0032788C" w:rsidRDefault="003278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3F4FBD" w:rsidRPr="0032788C" w:rsidRDefault="003F4FBD" w:rsidP="0032788C">
      <w:pPr>
        <w:spacing w:line="240" w:lineRule="auto"/>
        <w:rPr>
          <w:b/>
          <w:sz w:val="28"/>
          <w:szCs w:val="28"/>
          <w:u w:val="single"/>
        </w:rPr>
      </w:pPr>
      <w:r w:rsidRPr="0032788C">
        <w:rPr>
          <w:b/>
          <w:sz w:val="28"/>
          <w:szCs w:val="28"/>
          <w:u w:val="single"/>
        </w:rPr>
        <w:lastRenderedPageBreak/>
        <w:t>Details of the FLAGS register</w:t>
      </w:r>
    </w:p>
    <w:p w:rsidR="003F4FBD" w:rsidRDefault="003F4FBD" w:rsidP="003F4FBD">
      <w:pPr>
        <w:jc w:val="center"/>
      </w:pPr>
      <w:r>
        <w:rPr>
          <w:noProof/>
        </w:rPr>
        <w:drawing>
          <wp:inline distT="0" distB="0" distL="0" distR="0">
            <wp:extent cx="4562475" cy="349922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2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93" cy="350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BD" w:rsidRDefault="003F4FBD" w:rsidP="003F4FBD">
      <w:pPr>
        <w:jc w:val="center"/>
        <w:rPr>
          <w:i/>
        </w:rPr>
      </w:pPr>
      <w:r>
        <w:rPr>
          <w:i/>
        </w:rPr>
        <w:t xml:space="preserve">(Source: </w:t>
      </w:r>
      <w:r>
        <w:rPr>
          <w:b/>
          <w:i/>
        </w:rPr>
        <w:t>IA-32 Intel®</w:t>
      </w:r>
      <w:r>
        <w:rPr>
          <w:b/>
          <w:i/>
          <w:sz w:val="36"/>
          <w:szCs w:val="36"/>
        </w:rPr>
        <w:t xml:space="preserve"> </w:t>
      </w:r>
      <w:r>
        <w:rPr>
          <w:b/>
          <w:i/>
        </w:rPr>
        <w:t>Architecture, Software Developer’s Manual</w:t>
      </w:r>
      <w:r>
        <w:rPr>
          <w:i/>
        </w:rPr>
        <w:t>)</w:t>
      </w:r>
    </w:p>
    <w:tbl>
      <w:tblPr>
        <w:tblpPr w:leftFromText="180" w:rightFromText="180" w:vertAnchor="page" w:horzAnchor="page" w:tblpX="3793" w:tblpY="8251"/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/>
      </w:tblPr>
      <w:tblGrid>
        <w:gridCol w:w="558"/>
        <w:gridCol w:w="1892"/>
        <w:gridCol w:w="963"/>
      </w:tblGrid>
      <w:tr w:rsidR="0087176C" w:rsidRPr="00CE52D5" w:rsidTr="0087176C">
        <w:tc>
          <w:tcPr>
            <w:tcW w:w="558" w:type="dxa"/>
            <w:shd w:val="clear" w:color="auto" w:fill="B3B3B3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E52D5">
              <w:rPr>
                <w:b/>
                <w:sz w:val="24"/>
                <w:szCs w:val="24"/>
              </w:rPr>
              <w:t>Bit</w:t>
            </w:r>
          </w:p>
        </w:tc>
        <w:tc>
          <w:tcPr>
            <w:tcW w:w="1892" w:type="dxa"/>
            <w:shd w:val="clear" w:color="auto" w:fill="B3B3B3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E52D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963" w:type="dxa"/>
            <w:shd w:val="clear" w:color="auto" w:fill="B3B3B3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E52D5">
              <w:rPr>
                <w:b/>
                <w:sz w:val="24"/>
                <w:szCs w:val="24"/>
              </w:rPr>
              <w:t>Symbol</w:t>
            </w:r>
          </w:p>
        </w:tc>
      </w:tr>
      <w:tr w:rsidR="0087176C" w:rsidRPr="00CE52D5" w:rsidTr="0087176C">
        <w:tc>
          <w:tcPr>
            <w:tcW w:w="558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0</w:t>
            </w:r>
          </w:p>
        </w:tc>
        <w:tc>
          <w:tcPr>
            <w:tcW w:w="1892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Carry Flag</w:t>
            </w:r>
          </w:p>
        </w:tc>
        <w:tc>
          <w:tcPr>
            <w:tcW w:w="963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CF</w:t>
            </w:r>
          </w:p>
        </w:tc>
      </w:tr>
      <w:tr w:rsidR="0087176C" w:rsidRPr="00CE52D5" w:rsidTr="0087176C">
        <w:tc>
          <w:tcPr>
            <w:tcW w:w="558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6</w:t>
            </w:r>
          </w:p>
        </w:tc>
        <w:tc>
          <w:tcPr>
            <w:tcW w:w="1892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Zero Flag</w:t>
            </w:r>
          </w:p>
        </w:tc>
        <w:tc>
          <w:tcPr>
            <w:tcW w:w="963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ZF</w:t>
            </w:r>
          </w:p>
        </w:tc>
      </w:tr>
      <w:tr w:rsidR="0087176C" w:rsidRPr="00CE52D5" w:rsidTr="0087176C">
        <w:tc>
          <w:tcPr>
            <w:tcW w:w="558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7</w:t>
            </w:r>
          </w:p>
        </w:tc>
        <w:tc>
          <w:tcPr>
            <w:tcW w:w="1892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Sign Flag</w:t>
            </w:r>
          </w:p>
        </w:tc>
        <w:tc>
          <w:tcPr>
            <w:tcW w:w="963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SF</w:t>
            </w:r>
          </w:p>
        </w:tc>
      </w:tr>
      <w:tr w:rsidR="0087176C" w:rsidRPr="00CE52D5" w:rsidTr="0087176C">
        <w:tc>
          <w:tcPr>
            <w:tcW w:w="558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11</w:t>
            </w:r>
          </w:p>
        </w:tc>
        <w:tc>
          <w:tcPr>
            <w:tcW w:w="1892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Overflow Flag</w:t>
            </w:r>
          </w:p>
        </w:tc>
        <w:tc>
          <w:tcPr>
            <w:tcW w:w="963" w:type="dxa"/>
            <w:shd w:val="clear" w:color="auto" w:fill="E6E6E6"/>
            <w:vAlign w:val="center"/>
          </w:tcPr>
          <w:p w:rsidR="0087176C" w:rsidRPr="00CE52D5" w:rsidRDefault="0087176C" w:rsidP="008717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E52D5">
              <w:rPr>
                <w:sz w:val="24"/>
                <w:szCs w:val="24"/>
              </w:rPr>
              <w:t>OF</w:t>
            </w:r>
          </w:p>
        </w:tc>
      </w:tr>
    </w:tbl>
    <w:p w:rsidR="005A3440" w:rsidRPr="00CE52D5" w:rsidRDefault="00CE52D5" w:rsidP="00CE52D5">
      <w:pPr>
        <w:spacing w:line="240" w:lineRule="auto"/>
        <w:jc w:val="both"/>
        <w:rPr>
          <w:sz w:val="24"/>
          <w:szCs w:val="24"/>
        </w:rPr>
      </w:pPr>
      <w:r w:rsidRPr="00CE52D5">
        <w:rPr>
          <w:sz w:val="24"/>
          <w:szCs w:val="24"/>
        </w:rPr>
        <w:t xml:space="preserve"> </w:t>
      </w:r>
      <w:r w:rsidR="003F4FBD" w:rsidRPr="00CE52D5">
        <w:rPr>
          <w:sz w:val="24"/>
          <w:szCs w:val="24"/>
        </w:rPr>
        <w:t>For this lab, we are only interested in bit numbers 0, 6, 7 and 11</w:t>
      </w:r>
      <w:r w:rsidR="005A3440" w:rsidRPr="00CE52D5">
        <w:rPr>
          <w:sz w:val="24"/>
          <w:szCs w:val="24"/>
        </w:rPr>
        <w:t xml:space="preserve"> containing flags tabulated </w:t>
      </w:r>
      <w:r w:rsidR="0087176C" w:rsidRPr="00CE52D5">
        <w:rPr>
          <w:sz w:val="24"/>
          <w:szCs w:val="24"/>
        </w:rPr>
        <w:t>below.</w:t>
      </w:r>
      <w:r w:rsidR="0087176C">
        <w:rPr>
          <w:sz w:val="24"/>
          <w:szCs w:val="24"/>
        </w:rPr>
        <w:t xml:space="preserve"> Sample programs are written to see how each flag will be affected by various instructions performed on explicit data values.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5130"/>
      </w:tblGrid>
      <w:tr w:rsidR="00E76EAF" w:rsidRPr="00A55309" w:rsidTr="00CE52D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4FBD" w:rsidRPr="00A55309" w:rsidRDefault="003F4FBD" w:rsidP="007E43AE">
            <w:pPr>
              <w:shd w:val="clear" w:color="auto" w:fill="D9D9D9"/>
              <w:contextualSpacing/>
              <w:rPr>
                <w:b/>
                <w:szCs w:val="20"/>
              </w:rPr>
            </w:pPr>
            <w:r w:rsidRPr="00A55309">
              <w:rPr>
                <w:b/>
                <w:szCs w:val="20"/>
              </w:rPr>
              <w:lastRenderedPageBreak/>
              <w:t>Bit 6, Zero Flag (ZF)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;--------SAMPLE 1--------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mov cx, 1</w:t>
            </w:r>
          </w:p>
          <w:p w:rsidR="003F4FBD" w:rsidRPr="00A55309" w:rsidRDefault="003F4FBD" w:rsidP="007E43AE">
            <w:pPr>
              <w:contextualSpacing/>
              <w:rPr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sub cx, 1    ;cx=0, ZF=1</w:t>
            </w:r>
          </w:p>
          <w:p w:rsidR="003F4FBD" w:rsidRPr="00A55309" w:rsidRDefault="003F4FBD" w:rsidP="007E43AE">
            <w:pPr>
              <w:contextualSpacing/>
              <w:rPr>
                <w:szCs w:val="20"/>
              </w:rPr>
            </w:pPr>
          </w:p>
          <w:p w:rsidR="003F4FBD" w:rsidRPr="00A55309" w:rsidRDefault="003F4FBD" w:rsidP="007E43AE">
            <w:pPr>
              <w:shd w:val="clear" w:color="auto" w:fill="D9D9D9"/>
              <w:contextualSpacing/>
              <w:rPr>
                <w:b/>
                <w:szCs w:val="20"/>
              </w:rPr>
            </w:pPr>
            <w:r w:rsidRPr="00A55309">
              <w:rPr>
                <w:b/>
                <w:szCs w:val="20"/>
              </w:rPr>
              <w:t>Bit 7, Sign Flag (SF)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;--------SAMPLE 2--------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mov bx, 0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sub bx, 1    ; cx=-1, SF=1</w:t>
            </w:r>
          </w:p>
          <w:p w:rsidR="003F4FBD" w:rsidRPr="00A55309" w:rsidRDefault="003F4FBD" w:rsidP="007E43AE">
            <w:pPr>
              <w:contextualSpacing/>
              <w:rPr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add bx, 2    ; cx=1 , SF=0</w:t>
            </w:r>
          </w:p>
          <w:p w:rsidR="003F4FBD" w:rsidRPr="00A55309" w:rsidRDefault="003F4FBD" w:rsidP="007E43AE">
            <w:pPr>
              <w:contextualSpacing/>
            </w:pPr>
          </w:p>
          <w:p w:rsidR="003F4FBD" w:rsidRPr="00A55309" w:rsidRDefault="003F4FBD" w:rsidP="007E43AE">
            <w:pPr>
              <w:shd w:val="clear" w:color="auto" w:fill="D9D9D9"/>
              <w:contextualSpacing/>
              <w:rPr>
                <w:b/>
                <w:szCs w:val="20"/>
              </w:rPr>
            </w:pPr>
            <w:r w:rsidRPr="00A55309">
              <w:rPr>
                <w:b/>
                <w:szCs w:val="20"/>
              </w:rPr>
              <w:t>Bit 0, Carry Flag (CF)</w:t>
            </w:r>
          </w:p>
          <w:p w:rsidR="003F4FBD" w:rsidRPr="00A55309" w:rsidRDefault="003F4FBD" w:rsidP="007E43AE">
            <w:pPr>
              <w:contextualSpacing/>
              <w:rPr>
                <w:szCs w:val="20"/>
              </w:rPr>
            </w:pPr>
            <w:r w:rsidRPr="00A55309">
              <w:rPr>
                <w:szCs w:val="20"/>
              </w:rPr>
              <w:t>For unsigned arithmetic. Used to detect overflow in unsigned arithmetic.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;--------SAMPLE 3--------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mov al, 0FFh</w:t>
            </w:r>
          </w:p>
          <w:p w:rsidR="003F4FBD" w:rsidRPr="00A55309" w:rsidRDefault="003F4FBD" w:rsidP="0087176C">
            <w:pPr>
              <w:contextualSpacing/>
            </w:pPr>
            <w:r w:rsidRPr="00A55309">
              <w:rPr>
                <w:rFonts w:ascii="Courier New" w:hAnsi="Courier New" w:cs="Courier New"/>
                <w:szCs w:val="20"/>
              </w:rPr>
              <w:t>add al, 1    ; al=0, CF=1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;--------SAMPLE 4-------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mov ax, 00FFh</w:t>
            </w:r>
          </w:p>
          <w:p w:rsidR="003F4FBD" w:rsidRPr="00A55309" w:rsidRDefault="003F4FBD" w:rsidP="007E43AE">
            <w:pPr>
              <w:contextualSpacing/>
              <w:rPr>
                <w:b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add ax, 1    ; ax=0100h, CF=0</w:t>
            </w:r>
          </w:p>
          <w:p w:rsidR="003F4FBD" w:rsidRPr="00A55309" w:rsidRDefault="003F4FBD" w:rsidP="007E43AE">
            <w:pPr>
              <w:contextualSpacing/>
              <w:rPr>
                <w:b/>
                <w:szCs w:val="20"/>
              </w:rPr>
            </w:pPr>
            <w:r w:rsidRPr="00A55309">
              <w:rPr>
                <w:b/>
                <w:szCs w:val="20"/>
              </w:rPr>
              <w:t>Food for thought:(why no carry flag asserted in this approach)</w:t>
            </w:r>
          </w:p>
          <w:p w:rsidR="003F4FBD" w:rsidRPr="00A55309" w:rsidRDefault="003F4FBD" w:rsidP="007E43AE">
            <w:pPr>
              <w:shd w:val="clear" w:color="auto" w:fill="D9D9D9"/>
              <w:contextualSpacing/>
              <w:rPr>
                <w:b/>
                <w:szCs w:val="20"/>
              </w:rPr>
            </w:pPr>
            <w:r w:rsidRPr="00A55309">
              <w:rPr>
                <w:b/>
                <w:szCs w:val="20"/>
              </w:rPr>
              <w:t>Bit 11, Overflow (OF)</w:t>
            </w:r>
          </w:p>
          <w:p w:rsidR="003F4FBD" w:rsidRPr="00A55309" w:rsidRDefault="003F4FBD" w:rsidP="007E43AE">
            <w:pPr>
              <w:contextualSpacing/>
              <w:rPr>
                <w:szCs w:val="20"/>
              </w:rPr>
            </w:pPr>
            <w:r w:rsidRPr="00A55309">
              <w:rPr>
                <w:szCs w:val="20"/>
              </w:rPr>
              <w:t>For signed arithmetic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;--------SAMPLE 5-------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mov al, 127    ; i.e. +124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add al, 1      ; OF=1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;--------SAMPLE 6-------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mov al, -128</w:t>
            </w:r>
          </w:p>
          <w:p w:rsidR="003F4FBD" w:rsidRPr="00A55309" w:rsidRDefault="003F4FBD" w:rsidP="007E43AE">
            <w:pPr>
              <w:contextualSpacing/>
              <w:rPr>
                <w:rFonts w:ascii="Courier New" w:hAnsi="Courier New" w:cs="Courier New"/>
                <w:szCs w:val="20"/>
              </w:rPr>
            </w:pPr>
            <w:r w:rsidRPr="00A55309">
              <w:rPr>
                <w:rFonts w:ascii="Courier New" w:hAnsi="Courier New" w:cs="Courier New"/>
                <w:szCs w:val="20"/>
              </w:rPr>
              <w:t>sub a1, 1      ; OF=1</w:t>
            </w:r>
          </w:p>
          <w:p w:rsidR="003F4FBD" w:rsidRPr="00A55309" w:rsidRDefault="003F4FBD" w:rsidP="007E43AE">
            <w:pPr>
              <w:contextualSpacing/>
              <w:rPr>
                <w:szCs w:val="20"/>
              </w:rPr>
            </w:pPr>
          </w:p>
          <w:p w:rsidR="003F4FBD" w:rsidRPr="00A55309" w:rsidRDefault="003F4FBD" w:rsidP="007E43AE">
            <w:pPr>
              <w:contextualSpacing/>
            </w:pPr>
          </w:p>
        </w:tc>
      </w:tr>
    </w:tbl>
    <w:p w:rsidR="003F4FBD" w:rsidRDefault="003F4FBD" w:rsidP="003F4FBD">
      <w:pPr>
        <w:spacing w:after="120" w:line="240" w:lineRule="auto"/>
      </w:pPr>
      <w:r w:rsidRPr="000938CD">
        <w:rPr>
          <w:b/>
          <w:sz w:val="28"/>
          <w:szCs w:val="28"/>
          <w:u w:val="single"/>
        </w:rPr>
        <w:t>Lab task</w:t>
      </w:r>
      <w:r>
        <w:rPr>
          <w:b/>
          <w:sz w:val="28"/>
          <w:szCs w:val="28"/>
          <w:u w:val="single"/>
        </w:rPr>
        <w:t>s</w:t>
      </w:r>
      <w:r w:rsidRPr="000938CD">
        <w:rPr>
          <w:b/>
          <w:sz w:val="28"/>
          <w:szCs w:val="28"/>
          <w:u w:val="single"/>
        </w:rPr>
        <w:t>:</w:t>
      </w:r>
      <w:r>
        <w:t xml:space="preserve"> </w:t>
      </w:r>
    </w:p>
    <w:p w:rsidR="003F4FBD" w:rsidRPr="0087176C" w:rsidRDefault="003F4FBD" w:rsidP="00A55309">
      <w:pPr>
        <w:spacing w:after="120" w:line="240" w:lineRule="auto"/>
        <w:jc w:val="both"/>
        <w:rPr>
          <w:sz w:val="24"/>
          <w:szCs w:val="24"/>
        </w:rPr>
      </w:pPr>
      <w:r w:rsidRPr="0087176C">
        <w:rPr>
          <w:sz w:val="24"/>
          <w:szCs w:val="24"/>
        </w:rPr>
        <w:t xml:space="preserve">1-Your job is to write a code to test all register flags one by one. As a hint, this code could easily be written using template Assembly language code and sample code fragment both  given above in this lab. Try to observe the contents of register using </w:t>
      </w:r>
      <w:r w:rsidRPr="0087176C">
        <w:rPr>
          <w:b/>
          <w:i/>
          <w:sz w:val="24"/>
          <w:szCs w:val="24"/>
        </w:rPr>
        <w:t>call dumpregs</w:t>
      </w:r>
      <w:r w:rsidRPr="0087176C">
        <w:rPr>
          <w:sz w:val="24"/>
          <w:szCs w:val="24"/>
        </w:rPr>
        <w:t xml:space="preserve"> before .code segment terminates.</w:t>
      </w:r>
    </w:p>
    <w:p w:rsidR="003F4FBD" w:rsidRDefault="003F4FBD" w:rsidP="00A55309">
      <w:pPr>
        <w:spacing w:after="120" w:line="240" w:lineRule="auto"/>
        <w:rPr>
          <w:rFonts w:ascii="Calibri" w:eastAsia="Calibri" w:hAnsi="Calibri" w:cs="Times New Roman"/>
        </w:rPr>
      </w:pPr>
      <w:r w:rsidRPr="00673D31">
        <w:rPr>
          <w:b/>
          <w:u w:val="single"/>
        </w:rPr>
        <w:t>Exercise :</w:t>
      </w:r>
      <w:r>
        <w:t xml:space="preserve"> </w:t>
      </w:r>
      <w:r w:rsidRPr="006B69D6">
        <w:rPr>
          <w:sz w:val="24"/>
          <w:szCs w:val="24"/>
        </w:rPr>
        <w:t>Using the code samples presented earlier, fill out the following table indicating the values of the concerned flags after assembling and executing sample codes.</w:t>
      </w:r>
    </w:p>
    <w:tbl>
      <w:tblPr>
        <w:tblW w:w="4320" w:type="dxa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/>
      </w:tblPr>
      <w:tblGrid>
        <w:gridCol w:w="1060"/>
        <w:gridCol w:w="852"/>
        <w:gridCol w:w="799"/>
        <w:gridCol w:w="799"/>
        <w:gridCol w:w="810"/>
      </w:tblGrid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No.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3F4FBD" w:rsidRDefault="003F4FBD" w:rsidP="008717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CF</w:t>
            </w:r>
            <w:r>
              <w:rPr>
                <w:rFonts w:ascii="Calibri" w:eastAsia="Calibri" w:hAnsi="Calibri" w:cs="Times New Roman"/>
              </w:rPr>
              <w:br/>
              <w:t>(bit 1)</w:t>
            </w:r>
          </w:p>
        </w:tc>
        <w:tc>
          <w:tcPr>
            <w:tcW w:w="990" w:type="dxa"/>
            <w:shd w:val="clear" w:color="auto" w:fill="B3B3B3"/>
            <w:vAlign w:val="center"/>
          </w:tcPr>
          <w:p w:rsidR="003F4FBD" w:rsidRDefault="003F4FBD" w:rsidP="008717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ZF</w:t>
            </w:r>
            <w:r>
              <w:rPr>
                <w:rFonts w:ascii="Calibri" w:eastAsia="Calibri" w:hAnsi="Calibri" w:cs="Times New Roman"/>
              </w:rPr>
              <w:br/>
              <w:t>(bit 6)</w:t>
            </w:r>
          </w:p>
        </w:tc>
        <w:tc>
          <w:tcPr>
            <w:tcW w:w="990" w:type="dxa"/>
            <w:shd w:val="clear" w:color="auto" w:fill="B3B3B3"/>
            <w:vAlign w:val="center"/>
          </w:tcPr>
          <w:p w:rsidR="003F4FBD" w:rsidRDefault="003F4FBD" w:rsidP="008717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SF</w:t>
            </w:r>
            <w:r>
              <w:rPr>
                <w:rFonts w:ascii="Calibri" w:eastAsia="Calibri" w:hAnsi="Calibri" w:cs="Times New Roman"/>
              </w:rPr>
              <w:br/>
              <w:t>(bit 7)</w:t>
            </w:r>
          </w:p>
        </w:tc>
        <w:tc>
          <w:tcPr>
            <w:tcW w:w="1008" w:type="dxa"/>
            <w:shd w:val="clear" w:color="auto" w:fill="B3B3B3"/>
            <w:vAlign w:val="center"/>
          </w:tcPr>
          <w:p w:rsidR="003F4FBD" w:rsidRDefault="003F4FBD" w:rsidP="008717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OF</w:t>
            </w:r>
            <w:r>
              <w:rPr>
                <w:rFonts w:ascii="Calibri" w:eastAsia="Calibri" w:hAnsi="Calibri" w:cs="Times New Roman"/>
              </w:rPr>
              <w:br/>
              <w:t>(bit 11)</w:t>
            </w:r>
          </w:p>
        </w:tc>
      </w:tr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1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008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2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08" w:type="dxa"/>
            <w:shd w:val="clear" w:color="auto" w:fill="D9D9D9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3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008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4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008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5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08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3F4FBD" w:rsidTr="009C202B">
        <w:trPr>
          <w:trHeight w:val="432"/>
          <w:jc w:val="center"/>
        </w:trPr>
        <w:tc>
          <w:tcPr>
            <w:tcW w:w="1188" w:type="dxa"/>
            <w:shd w:val="clear" w:color="auto" w:fill="B3B3B3"/>
            <w:vAlign w:val="center"/>
          </w:tcPr>
          <w:p w:rsidR="003F4FBD" w:rsidRDefault="003F4FBD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 6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008" w:type="dxa"/>
            <w:shd w:val="clear" w:color="auto" w:fill="D9D9D9"/>
            <w:vAlign w:val="center"/>
          </w:tcPr>
          <w:p w:rsidR="003F4FBD" w:rsidRDefault="00CA0250" w:rsidP="0087176C">
            <w:pPr>
              <w:spacing w:before="120"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</w:tbl>
    <w:p w:rsidR="003F4FBD" w:rsidRPr="006B69D6" w:rsidRDefault="003F4FBD" w:rsidP="00E76EAF">
      <w:pPr>
        <w:spacing w:after="0" w:line="360" w:lineRule="auto"/>
        <w:rPr>
          <w:sz w:val="24"/>
        </w:rPr>
      </w:pPr>
      <w:r>
        <w:t>2-</w:t>
      </w:r>
      <w:r w:rsidRPr="006B69D6">
        <w:rPr>
          <w:sz w:val="24"/>
        </w:rPr>
        <w:t xml:space="preserve">Download </w:t>
      </w:r>
      <w:r w:rsidR="0087176C" w:rsidRPr="006B69D6">
        <w:rPr>
          <w:b/>
          <w:sz w:val="24"/>
        </w:rPr>
        <w:t xml:space="preserve">codesCh04.rar </w:t>
      </w:r>
      <w:r w:rsidR="0087176C" w:rsidRPr="006B69D6">
        <w:rPr>
          <w:sz w:val="24"/>
        </w:rPr>
        <w:t>file</w:t>
      </w:r>
      <w:r w:rsidRPr="006B69D6">
        <w:rPr>
          <w:sz w:val="24"/>
        </w:rPr>
        <w:t xml:space="preserve"> from group </w:t>
      </w:r>
      <w:r w:rsidR="0087176C" w:rsidRPr="006B69D6">
        <w:rPr>
          <w:sz w:val="24"/>
        </w:rPr>
        <w:t>in Lab</w:t>
      </w:r>
      <w:r w:rsidRPr="006B69D6">
        <w:rPr>
          <w:sz w:val="24"/>
        </w:rPr>
        <w:t xml:space="preserve"> folder containing all the AL codes provided by Irvine. Unzip </w:t>
      </w:r>
      <w:r w:rsidR="0087176C" w:rsidRPr="006B69D6">
        <w:rPr>
          <w:b/>
          <w:sz w:val="24"/>
        </w:rPr>
        <w:t>to</w:t>
      </w:r>
      <w:r w:rsidR="006B69D6" w:rsidRPr="006B69D6">
        <w:rPr>
          <w:b/>
          <w:sz w:val="24"/>
        </w:rPr>
        <w:t xml:space="preserve"> </w:t>
      </w:r>
      <w:r w:rsidRPr="006B69D6">
        <w:rPr>
          <w:sz w:val="24"/>
        </w:rPr>
        <w:t xml:space="preserve">open </w:t>
      </w:r>
      <w:r w:rsidRPr="006B69D6">
        <w:rPr>
          <w:b/>
          <w:i/>
          <w:sz w:val="24"/>
        </w:rPr>
        <w:t>addsub3.asm</w:t>
      </w:r>
      <w:r w:rsidRPr="006B69D6">
        <w:rPr>
          <w:sz w:val="24"/>
        </w:rPr>
        <w:t xml:space="preserve"> program file in text pad editor. Comment relevant sections to see the effect of individual instructions affecting flags. Assemble and run the program using </w:t>
      </w:r>
      <w:r w:rsidRPr="006B69D6">
        <w:rPr>
          <w:b/>
          <w:sz w:val="24"/>
        </w:rPr>
        <w:t xml:space="preserve">tools menu&gt;&gt;External tools&gt;Build 32-Bit MASM </w:t>
      </w:r>
      <w:r w:rsidRPr="006B69D6">
        <w:rPr>
          <w:sz w:val="24"/>
        </w:rPr>
        <w:t xml:space="preserve">and </w:t>
      </w:r>
      <w:r w:rsidRPr="006B69D6">
        <w:rPr>
          <w:b/>
          <w:sz w:val="24"/>
        </w:rPr>
        <w:t>tools menu&gt;&gt;External tools&gt;Run ASM Prog, respectively</w:t>
      </w:r>
      <w:r w:rsidRPr="006B69D6">
        <w:rPr>
          <w:sz w:val="24"/>
        </w:rPr>
        <w:t>.</w:t>
      </w:r>
    </w:p>
    <w:p w:rsidR="009B7D69" w:rsidRDefault="003F4FBD" w:rsidP="00E76EAF">
      <w:pPr>
        <w:spacing w:after="0" w:line="240" w:lineRule="auto"/>
      </w:pPr>
      <w:r w:rsidRPr="00797BCE">
        <w:rPr>
          <w:b/>
          <w:sz w:val="28"/>
          <w:szCs w:val="28"/>
          <w:u w:val="single"/>
        </w:rPr>
        <w:t>Notes / Comments</w:t>
      </w:r>
      <w:r>
        <w:rPr>
          <w:b/>
          <w:sz w:val="28"/>
          <w:szCs w:val="28"/>
          <w:u w:val="single"/>
        </w:rPr>
        <w:t>:</w:t>
      </w:r>
    </w:p>
    <w:sectPr w:rsidR="009B7D69" w:rsidSect="003F4F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63939"/>
    <w:multiLevelType w:val="hybridMultilevel"/>
    <w:tmpl w:val="064E3386"/>
    <w:lvl w:ilvl="0" w:tplc="CC5225BA">
      <w:start w:val="1064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6045A0"/>
    <w:multiLevelType w:val="hybridMultilevel"/>
    <w:tmpl w:val="6480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F4FBD"/>
    <w:rsid w:val="00050D70"/>
    <w:rsid w:val="00141DAA"/>
    <w:rsid w:val="0032788C"/>
    <w:rsid w:val="0035231F"/>
    <w:rsid w:val="00395F73"/>
    <w:rsid w:val="003F4FBD"/>
    <w:rsid w:val="00445AB8"/>
    <w:rsid w:val="00586560"/>
    <w:rsid w:val="005A3440"/>
    <w:rsid w:val="00611416"/>
    <w:rsid w:val="006A0577"/>
    <w:rsid w:val="006B69D6"/>
    <w:rsid w:val="00853DB4"/>
    <w:rsid w:val="0087176C"/>
    <w:rsid w:val="008D67DD"/>
    <w:rsid w:val="008F542D"/>
    <w:rsid w:val="009179F4"/>
    <w:rsid w:val="00972A1B"/>
    <w:rsid w:val="009B7D69"/>
    <w:rsid w:val="009C202B"/>
    <w:rsid w:val="00A246F2"/>
    <w:rsid w:val="00A55309"/>
    <w:rsid w:val="00B471DB"/>
    <w:rsid w:val="00B84006"/>
    <w:rsid w:val="00BF59A3"/>
    <w:rsid w:val="00CA0250"/>
    <w:rsid w:val="00CD0BED"/>
    <w:rsid w:val="00CE52D5"/>
    <w:rsid w:val="00CF086D"/>
    <w:rsid w:val="00DC4989"/>
    <w:rsid w:val="00E76EAF"/>
    <w:rsid w:val="00ED3034"/>
    <w:rsid w:val="00F0725D"/>
    <w:rsid w:val="00F24D35"/>
    <w:rsid w:val="00FD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D69"/>
  </w:style>
  <w:style w:type="paragraph" w:styleId="Heading2">
    <w:name w:val="heading 2"/>
    <w:basedOn w:val="Normal"/>
    <w:next w:val="Normal"/>
    <w:link w:val="Heading2Char"/>
    <w:qFormat/>
    <w:rsid w:val="003F4FBD"/>
    <w:pPr>
      <w:keepNext/>
      <w:spacing w:before="240" w:after="60" w:line="240" w:lineRule="auto"/>
      <w:outlineLvl w:val="1"/>
    </w:pPr>
    <w:rPr>
      <w:rFonts w:ascii="Arial" w:eastAsia="PMingLiU" w:hAnsi="Arial" w:cs="Arial"/>
      <w:b/>
      <w:bCs/>
      <w:i/>
      <w:iCs/>
      <w:sz w:val="28"/>
      <w:szCs w:val="2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4FBD"/>
    <w:rPr>
      <w:rFonts w:ascii="Arial" w:eastAsia="PMingLiU" w:hAnsi="Arial" w:cs="Arial"/>
      <w:b/>
      <w:bCs/>
      <w:i/>
      <w:iCs/>
      <w:sz w:val="28"/>
      <w:szCs w:val="28"/>
      <w:lang w:eastAsia="zh-TW"/>
    </w:rPr>
  </w:style>
  <w:style w:type="paragraph" w:styleId="ListParagraph">
    <w:name w:val="List Paragraph"/>
    <w:basedOn w:val="Normal"/>
    <w:uiPriority w:val="34"/>
    <w:qFormat/>
    <w:rsid w:val="003F4FB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ZAIDI</cp:lastModifiedBy>
  <cp:revision>43</cp:revision>
  <dcterms:created xsi:type="dcterms:W3CDTF">2014-10-31T09:56:00Z</dcterms:created>
  <dcterms:modified xsi:type="dcterms:W3CDTF">2014-11-14T07:15:00Z</dcterms:modified>
</cp:coreProperties>
</file>