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1FD551C2" w:rsidR="6A36C4BF" w:rsidRPr="00B863FB" w:rsidRDefault="00182361" w:rsidP="00B863FB">
      <w:pPr>
        <w:pStyle w:val="Title"/>
      </w:pPr>
      <w:r>
        <w:t>Module</w:t>
      </w:r>
      <w:r w:rsidR="00630EBF">
        <w:t xml:space="preserve"> </w:t>
      </w:r>
      <w:r w:rsidR="00DE2409">
        <w:t>2.2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BEFD703" w:rsidR="002C79E6" w:rsidRDefault="00182361" w:rsidP="002C79E6">
      <w:pPr>
        <w:pStyle w:val="Subtitle"/>
      </w:pPr>
      <w:r>
        <w:t>CSD</w:t>
      </w:r>
      <w:r w:rsidR="00BE4CB0">
        <w:t>3</w:t>
      </w:r>
      <w:r w:rsidR="00406D01">
        <w:t>8</w:t>
      </w:r>
      <w:r w:rsidR="00BE4CB0">
        <w:t>0</w:t>
      </w:r>
      <w:r w:rsidR="00630EBF">
        <w:t>:</w:t>
      </w:r>
      <w:r w:rsidR="002C79E6">
        <w:t xml:space="preserve"> </w:t>
      </w:r>
      <w:r w:rsidR="00406D01">
        <w:t>Dev Ops</w:t>
      </w:r>
    </w:p>
    <w:p w14:paraId="6649DFC2" w14:textId="72D84B4D" w:rsidR="002C79E6" w:rsidRDefault="00EC646B" w:rsidP="002C79E6">
      <w:pPr>
        <w:pStyle w:val="Subtitle"/>
      </w:pPr>
      <w:r>
        <w:t xml:space="preserve">Professor </w:t>
      </w:r>
      <w:r w:rsidR="00BE4CB0">
        <w:t>B</w:t>
      </w:r>
      <w:r w:rsidR="00E733DD">
        <w:t>raun</w:t>
      </w:r>
    </w:p>
    <w:p w14:paraId="143BF588" w14:textId="082E86BB" w:rsidR="00AD500B" w:rsidRDefault="00406D01" w:rsidP="00AD500B">
      <w:pPr>
        <w:pStyle w:val="Subtitle"/>
      </w:pPr>
      <w:r>
        <w:t>June</w:t>
      </w:r>
      <w:r w:rsidR="00630EBF">
        <w:t xml:space="preserve"> </w:t>
      </w:r>
      <w:r>
        <w:t>1</w:t>
      </w:r>
      <w:r w:rsidR="00DE2409">
        <w:t>9</w:t>
      </w:r>
      <w:r w:rsidR="008B265C">
        <w:t>th</w:t>
      </w:r>
      <w:r w:rsidR="00630EBF">
        <w:t>, 202</w:t>
      </w:r>
      <w:r>
        <w:t>6</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34D84431" w14:textId="77777777" w:rsidR="00DE2409" w:rsidRPr="00DE2409" w:rsidRDefault="00DE2409" w:rsidP="00DE2409">
      <w:pPr>
        <w:rPr>
          <w:rFonts w:eastAsia="Calibri" w:cs="Calibri"/>
          <w:szCs w:val="22"/>
        </w:rPr>
      </w:pPr>
      <w:r w:rsidRPr="00DE2409">
        <w:rPr>
          <w:rFonts w:eastAsia="Calibri" w:cs="Calibri"/>
          <w:szCs w:val="22"/>
        </w:rPr>
        <w:lastRenderedPageBreak/>
        <w:t>LinkedIn's story about Operation InVersion shows what happens when a company ignores technical debt for too long and then has to make a tough call to fix it. The case is pretty relevant to what we're learning about DevOps because it demonstrates how infrastructure problems can actually prevent a company from delivering value, even though that sounds backwards at first.</w:t>
      </w:r>
    </w:p>
    <w:p w14:paraId="67BCE0EB" w14:textId="77777777" w:rsidR="00DE2409" w:rsidRPr="00DE2409" w:rsidRDefault="00DE2409" w:rsidP="00DE2409">
      <w:pPr>
        <w:rPr>
          <w:rFonts w:eastAsia="Calibri" w:cs="Calibri"/>
          <w:szCs w:val="22"/>
        </w:rPr>
      </w:pPr>
      <w:r w:rsidRPr="00DE2409">
        <w:rPr>
          <w:rFonts w:eastAsia="Calibri" w:cs="Calibri"/>
          <w:szCs w:val="22"/>
        </w:rPr>
        <w:t>So LinkedIn started out with this monolithic Java application called Leo that basically ran everything. For a while that worked fine because the company was smaller, but as they grew to millions of users, Leo became a bottleneck. The problem wasn't really about adding more features at that point. Leo was so fragile that when they tried to deploy new code, the whole system would sometimes crash and engineers would be stuck fixing production issues at two in the morning. By 2010, they were only deploying Leo once every two weeks because the risk was just too high. Meanwhile, they had spun off nearly a hundred other services that were working much better, but Leo was still holding everything back.</w:t>
      </w:r>
    </w:p>
    <w:p w14:paraId="540D7E66" w14:textId="77777777" w:rsidR="00DE2409" w:rsidRPr="00DE2409" w:rsidRDefault="00DE2409" w:rsidP="00DE2409">
      <w:pPr>
        <w:rPr>
          <w:rFonts w:eastAsia="Calibri" w:cs="Calibri"/>
          <w:szCs w:val="22"/>
        </w:rPr>
      </w:pPr>
      <w:r w:rsidRPr="00DE2409">
        <w:rPr>
          <w:rFonts w:eastAsia="Calibri" w:cs="Calibri"/>
          <w:szCs w:val="22"/>
        </w:rPr>
        <w:t>Kevin Scott, their VP of Engineering, basically made the controversial decision to just stop everything. No new features for two months. The entire engineering team would focus only on fixing the infrastructure and deployment pipeline. This was risky because LinkedIn had just gone public and investors expected new features and growth. But Scott understood that technical debt had reached a breaking point where it was actually costing them more to keep going forward than to stop and fix things.</w:t>
      </w:r>
    </w:p>
    <w:p w14:paraId="24B6DF88" w14:textId="77777777" w:rsidR="00DE2409" w:rsidRPr="00DE2409" w:rsidRDefault="00DE2409" w:rsidP="00DE2409">
      <w:pPr>
        <w:rPr>
          <w:rFonts w:eastAsia="Calibri" w:cs="Calibri"/>
          <w:szCs w:val="22"/>
        </w:rPr>
      </w:pPr>
      <w:r w:rsidRPr="00DE2409">
        <w:rPr>
          <w:rFonts w:eastAsia="Calibri" w:cs="Calibri"/>
          <w:szCs w:val="22"/>
        </w:rPr>
        <w:t>What they built during those two months was actually impressive. They created automated tools to test code before it went live, built better deployment systems, and reorganized how services communicated with each other. Instead of deploying once every two weeks, they could suddenly deploy three times a day. They went from like 150 services to over 750. The engineers also stopped burning out because they weren't constantly fighting fires in production.</w:t>
      </w:r>
    </w:p>
    <w:p w14:paraId="2700E101" w14:textId="16AA1B08" w:rsidR="006540C5" w:rsidRPr="00DB2B83" w:rsidRDefault="00DE2409" w:rsidP="00DE2409">
      <w:pPr>
        <w:rPr>
          <w:rFonts w:eastAsia="Calibri" w:cs="Calibri"/>
          <w:szCs w:val="22"/>
        </w:rPr>
      </w:pPr>
      <w:r w:rsidRPr="00DE2409">
        <w:rPr>
          <w:rFonts w:eastAsia="Calibri" w:cs="Calibri"/>
          <w:szCs w:val="22"/>
        </w:rPr>
        <w:lastRenderedPageBreak/>
        <w:t>The lesson here is that paying down technical debt is something you have to do as part of your daily work, not just when you hit a crisis point. LinkedIn waited too long and had to stop everything to fix it. If they had been more intentional about paying down debt gradually, they might not have needed Operation InVersion at all. But they also showed that sometimes the best business decision is not the one that looks good to shareholders in the short term. Sometimes you have to make infrastructure work better even if it means telling people you're not shipping features for a while. That's more about leadership and understanding what your company really needs to survive and grow.</w:t>
      </w: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68A2" w14:textId="77777777" w:rsidR="00300D6D" w:rsidRDefault="00300D6D">
      <w:pPr>
        <w:spacing w:line="240" w:lineRule="auto"/>
      </w:pPr>
      <w:r>
        <w:separator/>
      </w:r>
    </w:p>
    <w:p w14:paraId="1D4DD8CF" w14:textId="77777777" w:rsidR="00300D6D" w:rsidRDefault="00300D6D"/>
  </w:endnote>
  <w:endnote w:type="continuationSeparator" w:id="0">
    <w:p w14:paraId="1B8A3C07" w14:textId="77777777" w:rsidR="00300D6D" w:rsidRDefault="00300D6D">
      <w:pPr>
        <w:spacing w:line="240" w:lineRule="auto"/>
      </w:pPr>
      <w:r>
        <w:continuationSeparator/>
      </w:r>
    </w:p>
    <w:p w14:paraId="212DA413" w14:textId="77777777" w:rsidR="00300D6D" w:rsidRDefault="00300D6D"/>
  </w:endnote>
  <w:endnote w:type="continuationNotice" w:id="1">
    <w:p w14:paraId="59FCF4B4" w14:textId="77777777" w:rsidR="00300D6D" w:rsidRDefault="00300D6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7177" w14:textId="77777777" w:rsidR="00300D6D" w:rsidRDefault="00300D6D">
      <w:pPr>
        <w:spacing w:line="240" w:lineRule="auto"/>
      </w:pPr>
      <w:r>
        <w:separator/>
      </w:r>
    </w:p>
    <w:p w14:paraId="75D5C7AE" w14:textId="77777777" w:rsidR="00300D6D" w:rsidRDefault="00300D6D"/>
  </w:footnote>
  <w:footnote w:type="continuationSeparator" w:id="0">
    <w:p w14:paraId="168E9E23" w14:textId="77777777" w:rsidR="00300D6D" w:rsidRDefault="00300D6D">
      <w:pPr>
        <w:spacing w:line="240" w:lineRule="auto"/>
      </w:pPr>
      <w:r>
        <w:continuationSeparator/>
      </w:r>
    </w:p>
    <w:p w14:paraId="78556740" w14:textId="77777777" w:rsidR="00300D6D" w:rsidRDefault="00300D6D"/>
  </w:footnote>
  <w:footnote w:type="continuationNotice" w:id="1">
    <w:p w14:paraId="29CB1C72" w14:textId="77777777" w:rsidR="00300D6D" w:rsidRDefault="00300D6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2057EB"/>
    <w:rsid w:val="002337C6"/>
    <w:rsid w:val="002409F0"/>
    <w:rsid w:val="00246562"/>
    <w:rsid w:val="00247D4F"/>
    <w:rsid w:val="0025123B"/>
    <w:rsid w:val="0028014A"/>
    <w:rsid w:val="002906C5"/>
    <w:rsid w:val="00295DFF"/>
    <w:rsid w:val="00296538"/>
    <w:rsid w:val="002973B4"/>
    <w:rsid w:val="002C6DB7"/>
    <w:rsid w:val="002C79E6"/>
    <w:rsid w:val="002D7679"/>
    <w:rsid w:val="002E5B9D"/>
    <w:rsid w:val="002F3AE9"/>
    <w:rsid w:val="00300D6D"/>
    <w:rsid w:val="00301E53"/>
    <w:rsid w:val="003116F6"/>
    <w:rsid w:val="003201F7"/>
    <w:rsid w:val="00370B00"/>
    <w:rsid w:val="003804CC"/>
    <w:rsid w:val="00386904"/>
    <w:rsid w:val="003C38ED"/>
    <w:rsid w:val="003C5D52"/>
    <w:rsid w:val="00406D01"/>
    <w:rsid w:val="0045181C"/>
    <w:rsid w:val="00466597"/>
    <w:rsid w:val="0049417C"/>
    <w:rsid w:val="0050737A"/>
    <w:rsid w:val="005076F0"/>
    <w:rsid w:val="005238EA"/>
    <w:rsid w:val="00562889"/>
    <w:rsid w:val="005A1681"/>
    <w:rsid w:val="005B537D"/>
    <w:rsid w:val="005C199E"/>
    <w:rsid w:val="0060127C"/>
    <w:rsid w:val="0060548B"/>
    <w:rsid w:val="0061471C"/>
    <w:rsid w:val="00630EBF"/>
    <w:rsid w:val="00643688"/>
    <w:rsid w:val="006540C5"/>
    <w:rsid w:val="00664C1A"/>
    <w:rsid w:val="0068410C"/>
    <w:rsid w:val="00685346"/>
    <w:rsid w:val="006B38E4"/>
    <w:rsid w:val="006C399E"/>
    <w:rsid w:val="0070322E"/>
    <w:rsid w:val="00760633"/>
    <w:rsid w:val="00782E45"/>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C50F8"/>
    <w:rsid w:val="00AD500B"/>
    <w:rsid w:val="00AE0911"/>
    <w:rsid w:val="00AE5A32"/>
    <w:rsid w:val="00AE6EFA"/>
    <w:rsid w:val="00AF7C37"/>
    <w:rsid w:val="00B162C7"/>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B2B83"/>
    <w:rsid w:val="00DC0E48"/>
    <w:rsid w:val="00DD7A79"/>
    <w:rsid w:val="00DE2409"/>
    <w:rsid w:val="00E1704D"/>
    <w:rsid w:val="00E24C44"/>
    <w:rsid w:val="00E31F35"/>
    <w:rsid w:val="00E33482"/>
    <w:rsid w:val="00E41175"/>
    <w:rsid w:val="00E51C40"/>
    <w:rsid w:val="00E67454"/>
    <w:rsid w:val="00E733DD"/>
    <w:rsid w:val="00E96400"/>
    <w:rsid w:val="00EB7CFC"/>
    <w:rsid w:val="00EC289F"/>
    <w:rsid w:val="00EC646B"/>
    <w:rsid w:val="00EF55C5"/>
    <w:rsid w:val="00F0070F"/>
    <w:rsid w:val="00F06D72"/>
    <w:rsid w:val="00F6242A"/>
    <w:rsid w:val="00F720BB"/>
    <w:rsid w:val="00FA0459"/>
    <w:rsid w:val="00FB0520"/>
    <w:rsid w:val="00FD0666"/>
    <w:rsid w:val="00FD3CF9"/>
    <w:rsid w:val="00FE14A6"/>
    <w:rsid w:val="00FE623A"/>
    <w:rsid w:val="00FF008C"/>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6595</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9</cp:revision>
  <dcterms:created xsi:type="dcterms:W3CDTF">2026-03-22T23:10:00Z</dcterms:created>
  <dcterms:modified xsi:type="dcterms:W3CDTF">2026-06-22T03:55:00Z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