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11E07" w14:textId="77777777" w:rsidR="002054C2" w:rsidRPr="002054C2" w:rsidRDefault="002054C2" w:rsidP="002054C2">
      <w:pPr>
        <w:jc w:val="center"/>
        <w:rPr>
          <w:b/>
          <w:bCs/>
        </w:rPr>
      </w:pPr>
      <w:r w:rsidRPr="002054C2">
        <w:rPr>
          <w:b/>
          <w:bCs/>
        </w:rPr>
        <w:t xml:space="preserve">Project Documentation: </w:t>
      </w:r>
      <w:proofErr w:type="spellStart"/>
      <w:r w:rsidRPr="002054C2">
        <w:rPr>
          <w:b/>
          <w:bCs/>
        </w:rPr>
        <w:t>EMIPredict</w:t>
      </w:r>
      <w:proofErr w:type="spellEnd"/>
      <w:r w:rsidRPr="002054C2">
        <w:rPr>
          <w:b/>
          <w:bCs/>
        </w:rPr>
        <w:t xml:space="preserve"> AI</w:t>
      </w:r>
    </w:p>
    <w:p w14:paraId="7F29A172" w14:textId="77777777" w:rsidR="002054C2" w:rsidRPr="002054C2" w:rsidRDefault="002054C2" w:rsidP="002054C2">
      <w:pPr>
        <w:ind w:left="1440" w:firstLine="720"/>
      </w:pPr>
      <w:r w:rsidRPr="002054C2">
        <w:rPr>
          <w:b/>
          <w:bCs/>
        </w:rPr>
        <w:t>Intelligent Financial Risk Assessment Platform</w:t>
      </w:r>
    </w:p>
    <w:p w14:paraId="7B238760" w14:textId="77777777" w:rsidR="002054C2" w:rsidRPr="002054C2" w:rsidRDefault="002054C2" w:rsidP="002054C2">
      <w:pPr>
        <w:rPr>
          <w:b/>
          <w:bCs/>
        </w:rPr>
      </w:pPr>
      <w:r w:rsidRPr="002054C2">
        <w:rPr>
          <w:b/>
          <w:bCs/>
        </w:rPr>
        <w:t>1. Project Overview</w:t>
      </w:r>
    </w:p>
    <w:p w14:paraId="1D0D5C8C" w14:textId="77777777" w:rsidR="002054C2" w:rsidRPr="002054C2" w:rsidRDefault="002054C2" w:rsidP="002054C2">
      <w:pPr>
        <w:ind w:firstLine="360"/>
      </w:pPr>
      <w:proofErr w:type="spellStart"/>
      <w:r w:rsidRPr="002054C2">
        <w:t>EMIPredict</w:t>
      </w:r>
      <w:proofErr w:type="spellEnd"/>
      <w:r w:rsidRPr="002054C2">
        <w:t xml:space="preserve"> AI is a full-stack FinTech solution designed to automate and enhance loan underwriting processes. By leveraging a dataset of 400,000 financial profiles, the platform provides dual-output intelligence:</w:t>
      </w:r>
    </w:p>
    <w:p w14:paraId="24A42547" w14:textId="53E6C68C" w:rsidR="002054C2" w:rsidRPr="002054C2" w:rsidRDefault="002054C2" w:rsidP="002054C2">
      <w:pPr>
        <w:numPr>
          <w:ilvl w:val="0"/>
          <w:numId w:val="1"/>
        </w:numPr>
      </w:pPr>
      <w:r w:rsidRPr="002054C2">
        <w:rPr>
          <w:b/>
          <w:bCs/>
        </w:rPr>
        <w:t>Classification:</w:t>
      </w:r>
      <w:r w:rsidRPr="002054C2">
        <w:t xml:space="preserve"> Predicts EMI Eligibility (Eligible, High Risk, or Not Eligible).</w:t>
      </w:r>
    </w:p>
    <w:p w14:paraId="4836D408" w14:textId="77777777" w:rsidR="002054C2" w:rsidRPr="002054C2" w:rsidRDefault="002054C2" w:rsidP="002054C2">
      <w:pPr>
        <w:numPr>
          <w:ilvl w:val="0"/>
          <w:numId w:val="1"/>
        </w:numPr>
      </w:pPr>
      <w:r w:rsidRPr="002054C2">
        <w:rPr>
          <w:b/>
          <w:bCs/>
        </w:rPr>
        <w:t>Regression:</w:t>
      </w:r>
      <w:r w:rsidRPr="002054C2">
        <w:t xml:space="preserve"> Estimates the Maximum Monthly EMI Capacity for a user.</w:t>
      </w:r>
    </w:p>
    <w:p w14:paraId="7A711C6E" w14:textId="77777777" w:rsidR="002054C2" w:rsidRPr="002054C2" w:rsidRDefault="002054C2" w:rsidP="002054C2">
      <w:pPr>
        <w:rPr>
          <w:b/>
          <w:bCs/>
        </w:rPr>
      </w:pPr>
      <w:r w:rsidRPr="002054C2">
        <w:rPr>
          <w:b/>
          <w:bCs/>
        </w:rPr>
        <w:t>2. Technical Architecture</w:t>
      </w:r>
    </w:p>
    <w:p w14:paraId="605CACE2" w14:textId="77777777" w:rsidR="002054C2" w:rsidRPr="002054C2" w:rsidRDefault="002054C2" w:rsidP="002054C2">
      <w:r w:rsidRPr="002054C2">
        <w:t xml:space="preserve">The project follows a modular data science lifecycle, tracked via </w:t>
      </w:r>
      <w:proofErr w:type="spellStart"/>
      <w:r w:rsidRPr="002054C2">
        <w:t>MLflow</w:t>
      </w:r>
      <w:proofErr w:type="spellEnd"/>
      <w:r w:rsidRPr="002054C2">
        <w:t xml:space="preserve"> and deployed via </w:t>
      </w:r>
      <w:proofErr w:type="spellStart"/>
      <w:r w:rsidRPr="002054C2">
        <w:t>Streamlit</w:t>
      </w:r>
      <w:proofErr w:type="spellEnd"/>
      <w:r w:rsidRPr="002054C2">
        <w:t>.</w:t>
      </w:r>
    </w:p>
    <w:p w14:paraId="5E613CEE" w14:textId="77777777" w:rsidR="002054C2" w:rsidRPr="002054C2" w:rsidRDefault="002054C2" w:rsidP="002054C2">
      <w:pPr>
        <w:numPr>
          <w:ilvl w:val="0"/>
          <w:numId w:val="2"/>
        </w:numPr>
      </w:pPr>
      <w:r w:rsidRPr="002054C2">
        <w:rPr>
          <w:b/>
          <w:bCs/>
        </w:rPr>
        <w:t>Data Layer:</w:t>
      </w:r>
      <w:r w:rsidRPr="002054C2">
        <w:t xml:space="preserve"> Processing 22 variables across 5 lending scenarios (E-commerce, Home, Vehicle, Personal, and Education).</w:t>
      </w:r>
    </w:p>
    <w:p w14:paraId="536B66B4" w14:textId="77777777" w:rsidR="002054C2" w:rsidRPr="002054C2" w:rsidRDefault="002054C2" w:rsidP="002054C2">
      <w:pPr>
        <w:numPr>
          <w:ilvl w:val="0"/>
          <w:numId w:val="2"/>
        </w:numPr>
      </w:pPr>
      <w:r w:rsidRPr="002054C2">
        <w:rPr>
          <w:b/>
          <w:bCs/>
        </w:rPr>
        <w:t>Experiment Tracking:</w:t>
      </w:r>
      <w:r w:rsidRPr="002054C2">
        <w:t xml:space="preserve"> </w:t>
      </w:r>
      <w:proofErr w:type="spellStart"/>
      <w:r w:rsidRPr="002054C2">
        <w:rPr>
          <w:b/>
          <w:bCs/>
        </w:rPr>
        <w:t>MLflow</w:t>
      </w:r>
      <w:proofErr w:type="spellEnd"/>
      <w:r w:rsidRPr="002054C2">
        <w:t xml:space="preserve"> was utilized to log parameters (</w:t>
      </w:r>
      <w:proofErr w:type="spellStart"/>
      <w:r w:rsidRPr="002054C2">
        <w:t>n_estimators</w:t>
      </w:r>
      <w:proofErr w:type="spellEnd"/>
      <w:r w:rsidRPr="002054C2">
        <w:t xml:space="preserve">, </w:t>
      </w:r>
      <w:proofErr w:type="spellStart"/>
      <w:r w:rsidRPr="002054C2">
        <w:t>learning_rate</w:t>
      </w:r>
      <w:proofErr w:type="spellEnd"/>
      <w:r w:rsidRPr="002054C2">
        <w:t>) and metrics (Accuracy, R2 Score) for over 6 models.</w:t>
      </w:r>
    </w:p>
    <w:p w14:paraId="5A4FE4FA" w14:textId="77777777" w:rsidR="002054C2" w:rsidRPr="002054C2" w:rsidRDefault="002054C2" w:rsidP="002054C2">
      <w:pPr>
        <w:numPr>
          <w:ilvl w:val="0"/>
          <w:numId w:val="2"/>
        </w:numPr>
      </w:pPr>
      <w:r w:rsidRPr="002054C2">
        <w:rPr>
          <w:b/>
          <w:bCs/>
        </w:rPr>
        <w:t>Deployment:</w:t>
      </w:r>
      <w:r w:rsidRPr="002054C2">
        <w:t xml:space="preserve"> A multi-page </w:t>
      </w:r>
      <w:proofErr w:type="spellStart"/>
      <w:r w:rsidRPr="002054C2">
        <w:rPr>
          <w:b/>
          <w:bCs/>
        </w:rPr>
        <w:t>Streamlit</w:t>
      </w:r>
      <w:proofErr w:type="spellEnd"/>
      <w:r w:rsidRPr="002054C2">
        <w:t xml:space="preserve"> application providing real-time inference.</w:t>
      </w:r>
    </w:p>
    <w:p w14:paraId="46101FA4" w14:textId="77777777" w:rsidR="002054C2" w:rsidRPr="002054C2" w:rsidRDefault="002054C2" w:rsidP="002054C2">
      <w:pPr>
        <w:rPr>
          <w:b/>
          <w:bCs/>
        </w:rPr>
      </w:pPr>
      <w:r w:rsidRPr="002054C2">
        <w:rPr>
          <w:b/>
          <w:bCs/>
        </w:rPr>
        <w:t>3. Implementation Details</w:t>
      </w:r>
    </w:p>
    <w:p w14:paraId="739AA1BA" w14:textId="77777777" w:rsidR="002054C2" w:rsidRPr="002054C2" w:rsidRDefault="002054C2" w:rsidP="002054C2">
      <w:pPr>
        <w:rPr>
          <w:b/>
          <w:bCs/>
        </w:rPr>
      </w:pPr>
      <w:r w:rsidRPr="002054C2">
        <w:rPr>
          <w:b/>
          <w:bCs/>
        </w:rPr>
        <w:t>A. Data Preprocessing &amp; Feature Engineering</w:t>
      </w:r>
    </w:p>
    <w:p w14:paraId="0E3B63E5" w14:textId="77777777" w:rsidR="002054C2" w:rsidRPr="002054C2" w:rsidRDefault="002054C2" w:rsidP="002054C2">
      <w:pPr>
        <w:numPr>
          <w:ilvl w:val="0"/>
          <w:numId w:val="3"/>
        </w:numPr>
      </w:pPr>
      <w:r w:rsidRPr="002054C2">
        <w:rPr>
          <w:b/>
          <w:bCs/>
        </w:rPr>
        <w:t>Handling Mixed Types:</w:t>
      </w:r>
      <w:r w:rsidRPr="002054C2">
        <w:t xml:space="preserve"> Resolved </w:t>
      </w:r>
      <w:proofErr w:type="spellStart"/>
      <w:r w:rsidRPr="002054C2">
        <w:t>DtypeWarnings</w:t>
      </w:r>
      <w:proofErr w:type="spellEnd"/>
      <w:r w:rsidRPr="002054C2">
        <w:t xml:space="preserve"> during initial CSV loading (as seen in </w:t>
      </w:r>
      <w:proofErr w:type="spellStart"/>
      <w:proofErr w:type="gramStart"/>
      <w:r w:rsidRPr="002054C2">
        <w:t>emipredict.ipynb</w:t>
      </w:r>
      <w:proofErr w:type="spellEnd"/>
      <w:proofErr w:type="gramEnd"/>
      <w:r w:rsidRPr="002054C2">
        <w:t>).</w:t>
      </w:r>
    </w:p>
    <w:p w14:paraId="1773FD78" w14:textId="77777777" w:rsidR="002054C2" w:rsidRPr="002054C2" w:rsidRDefault="002054C2" w:rsidP="002054C2">
      <w:pPr>
        <w:numPr>
          <w:ilvl w:val="0"/>
          <w:numId w:val="3"/>
        </w:numPr>
      </w:pPr>
      <w:r w:rsidRPr="002054C2">
        <w:rPr>
          <w:b/>
          <w:bCs/>
        </w:rPr>
        <w:t>Feature Creation:</w:t>
      </w:r>
      <w:r w:rsidRPr="002054C2">
        <w:t xml:space="preserve"> Engineered financial ratios such as Debt-to-Income and Affordability indices.</w:t>
      </w:r>
    </w:p>
    <w:p w14:paraId="57CF9DB0" w14:textId="77777777" w:rsidR="002054C2" w:rsidRDefault="002054C2" w:rsidP="002054C2">
      <w:pPr>
        <w:numPr>
          <w:ilvl w:val="0"/>
          <w:numId w:val="3"/>
        </w:numPr>
      </w:pPr>
      <w:r w:rsidRPr="002054C2">
        <w:rPr>
          <w:b/>
          <w:bCs/>
        </w:rPr>
        <w:t>Scaling:</w:t>
      </w:r>
      <w:r w:rsidRPr="002054C2">
        <w:t xml:space="preserve"> Applied Standard Scaling to numerical features like </w:t>
      </w:r>
      <w:proofErr w:type="spellStart"/>
      <w:r w:rsidRPr="002054C2">
        <w:t>monthly_salary</w:t>
      </w:r>
      <w:proofErr w:type="spellEnd"/>
      <w:r w:rsidRPr="002054C2">
        <w:t xml:space="preserve"> and </w:t>
      </w:r>
      <w:proofErr w:type="spellStart"/>
      <w:r w:rsidRPr="002054C2">
        <w:t>credit_score</w:t>
      </w:r>
      <w:proofErr w:type="spellEnd"/>
      <w:r w:rsidRPr="002054C2">
        <w:t xml:space="preserve"> for model stability.</w:t>
      </w:r>
    </w:p>
    <w:p w14:paraId="3B0D62D3" w14:textId="53159F14" w:rsidR="002054C2" w:rsidRPr="002054C2" w:rsidRDefault="002054C2" w:rsidP="002054C2">
      <w:pPr>
        <w:ind w:left="360"/>
      </w:pPr>
      <w:r w:rsidRPr="002054C2">
        <w:lastRenderedPageBreak/>
        <w:drawing>
          <wp:inline distT="0" distB="0" distL="0" distR="0" wp14:anchorId="7F849548" wp14:editId="6F8EBDB8">
            <wp:extent cx="4623758" cy="3438673"/>
            <wp:effectExtent l="0" t="0" r="5715" b="0"/>
            <wp:docPr id="214664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45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1993" cy="344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15283" w14:textId="77777777" w:rsidR="002054C2" w:rsidRPr="002054C2" w:rsidRDefault="002054C2" w:rsidP="002054C2">
      <w:pPr>
        <w:rPr>
          <w:b/>
          <w:bCs/>
        </w:rPr>
      </w:pPr>
      <w:r w:rsidRPr="002054C2">
        <w:rPr>
          <w:b/>
          <w:bCs/>
        </w:rPr>
        <w:t>B. Machine Learning Models</w:t>
      </w:r>
    </w:p>
    <w:p w14:paraId="292742CF" w14:textId="77777777" w:rsidR="002054C2" w:rsidRPr="002054C2" w:rsidRDefault="002054C2" w:rsidP="002054C2">
      <w:r w:rsidRPr="002054C2">
        <w:t>We implemented a minimum of three models for each task to ensure the highest accuracy:</w:t>
      </w:r>
    </w:p>
    <w:p w14:paraId="623AC328" w14:textId="77777777" w:rsidR="002054C2" w:rsidRPr="002054C2" w:rsidRDefault="002054C2" w:rsidP="002054C2">
      <w:pPr>
        <w:numPr>
          <w:ilvl w:val="0"/>
          <w:numId w:val="4"/>
        </w:numPr>
      </w:pPr>
      <w:r w:rsidRPr="002054C2">
        <w:rPr>
          <w:b/>
          <w:bCs/>
        </w:rPr>
        <w:t>Classification:</w:t>
      </w:r>
      <w:r w:rsidRPr="002054C2">
        <w:t xml:space="preserve"> Logistic Regression, Random Forest, and </w:t>
      </w:r>
      <w:proofErr w:type="spellStart"/>
      <w:r w:rsidRPr="002054C2">
        <w:rPr>
          <w:b/>
          <w:bCs/>
        </w:rPr>
        <w:t>XGBoost</w:t>
      </w:r>
      <w:proofErr w:type="spellEnd"/>
      <w:r w:rsidRPr="002054C2">
        <w:rPr>
          <w:b/>
          <w:bCs/>
        </w:rPr>
        <w:t xml:space="preserve"> Classifier</w:t>
      </w:r>
      <w:r w:rsidRPr="002054C2">
        <w:t xml:space="preserve"> (Selected Model).</w:t>
      </w:r>
    </w:p>
    <w:p w14:paraId="035DCC12" w14:textId="77777777" w:rsidR="002054C2" w:rsidRDefault="002054C2" w:rsidP="002054C2">
      <w:pPr>
        <w:numPr>
          <w:ilvl w:val="0"/>
          <w:numId w:val="4"/>
        </w:numPr>
      </w:pPr>
      <w:r w:rsidRPr="002054C2">
        <w:rPr>
          <w:b/>
          <w:bCs/>
        </w:rPr>
        <w:t>Regression:</w:t>
      </w:r>
      <w:r w:rsidRPr="002054C2">
        <w:t xml:space="preserve"> Linear Regression, Random Forest Regressor, and </w:t>
      </w:r>
      <w:r w:rsidRPr="002054C2">
        <w:rPr>
          <w:b/>
          <w:bCs/>
        </w:rPr>
        <w:t>Gradient Boosting Regressor</w:t>
      </w:r>
      <w:r w:rsidRPr="002054C2">
        <w:t xml:space="preserve"> (Selected Model).</w:t>
      </w:r>
    </w:p>
    <w:p w14:paraId="10603C9A" w14:textId="5DB68083" w:rsidR="002054C2" w:rsidRPr="002054C2" w:rsidRDefault="002054C2" w:rsidP="002054C2">
      <w:pPr>
        <w:ind w:left="360"/>
      </w:pPr>
      <w:r>
        <w:rPr>
          <w:noProof/>
        </w:rPr>
        <w:drawing>
          <wp:inline distT="0" distB="0" distL="0" distR="0" wp14:anchorId="3D6D1953" wp14:editId="200E2A40">
            <wp:extent cx="5158596" cy="2900057"/>
            <wp:effectExtent l="0" t="0" r="4445" b="0"/>
            <wp:docPr id="202387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71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1903" cy="290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A8FA7" w14:textId="77777777" w:rsidR="002054C2" w:rsidRPr="002054C2" w:rsidRDefault="002054C2" w:rsidP="002054C2">
      <w:pPr>
        <w:rPr>
          <w:b/>
          <w:bCs/>
        </w:rPr>
      </w:pPr>
      <w:r w:rsidRPr="002054C2">
        <w:rPr>
          <w:b/>
          <w:bCs/>
        </w:rPr>
        <w:lastRenderedPageBreak/>
        <w:t xml:space="preserve">C. </w:t>
      </w:r>
      <w:proofErr w:type="spellStart"/>
      <w:r w:rsidRPr="002054C2">
        <w:rPr>
          <w:b/>
          <w:bCs/>
        </w:rPr>
        <w:t>MLflow</w:t>
      </w:r>
      <w:proofErr w:type="spellEnd"/>
      <w:r w:rsidRPr="002054C2">
        <w:rPr>
          <w:b/>
          <w:bCs/>
        </w:rPr>
        <w:t xml:space="preserve"> Integration</w:t>
      </w:r>
    </w:p>
    <w:p w14:paraId="5315CD96" w14:textId="77777777" w:rsidR="002054C2" w:rsidRPr="002054C2" w:rsidRDefault="002054C2" w:rsidP="002054C2">
      <w:r w:rsidRPr="002054C2">
        <w:t xml:space="preserve">Every training run was logged to an </w:t>
      </w:r>
      <w:proofErr w:type="spellStart"/>
      <w:r w:rsidRPr="002054C2">
        <w:t>MLflow</w:t>
      </w:r>
      <w:proofErr w:type="spellEnd"/>
      <w:r w:rsidRPr="002054C2">
        <w:t xml:space="preserve"> server. This allowed for:</w:t>
      </w:r>
    </w:p>
    <w:p w14:paraId="067CDE1E" w14:textId="77777777" w:rsidR="002054C2" w:rsidRPr="002054C2" w:rsidRDefault="002054C2" w:rsidP="002054C2">
      <w:pPr>
        <w:numPr>
          <w:ilvl w:val="0"/>
          <w:numId w:val="5"/>
        </w:numPr>
      </w:pPr>
      <w:r w:rsidRPr="002054C2">
        <w:t>Comparing ROC-AUC curves for classification.</w:t>
      </w:r>
    </w:p>
    <w:p w14:paraId="7F61EA94" w14:textId="77777777" w:rsidR="002054C2" w:rsidRPr="002054C2" w:rsidRDefault="002054C2" w:rsidP="002054C2">
      <w:pPr>
        <w:numPr>
          <w:ilvl w:val="0"/>
          <w:numId w:val="5"/>
        </w:numPr>
      </w:pPr>
      <w:r w:rsidRPr="002054C2">
        <w:t>Analyzing MAE (Mean Absolute Error) for regression.</w:t>
      </w:r>
    </w:p>
    <w:p w14:paraId="6A712D1E" w14:textId="77777777" w:rsidR="002054C2" w:rsidRDefault="002054C2" w:rsidP="002054C2">
      <w:pPr>
        <w:numPr>
          <w:ilvl w:val="0"/>
          <w:numId w:val="5"/>
        </w:numPr>
      </w:pPr>
      <w:r w:rsidRPr="002054C2">
        <w:t>Registering the "Production" version of the model for deployment.</w:t>
      </w:r>
    </w:p>
    <w:p w14:paraId="788AE4B4" w14:textId="59FF322C" w:rsidR="002054C2" w:rsidRPr="002054C2" w:rsidRDefault="002054C2" w:rsidP="002054C2">
      <w:pPr>
        <w:ind w:left="360"/>
      </w:pPr>
      <w:r>
        <w:rPr>
          <w:noProof/>
        </w:rPr>
        <w:drawing>
          <wp:inline distT="0" distB="0" distL="0" distR="0" wp14:anchorId="2E34B9F2" wp14:editId="1D4D4B20">
            <wp:extent cx="4183811" cy="2352053"/>
            <wp:effectExtent l="0" t="0" r="7620" b="0"/>
            <wp:docPr id="78835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558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2661" cy="23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CD3C2" w14:textId="77777777" w:rsidR="002054C2" w:rsidRPr="002054C2" w:rsidRDefault="002054C2" w:rsidP="002054C2">
      <w:pPr>
        <w:rPr>
          <w:b/>
          <w:bCs/>
        </w:rPr>
      </w:pPr>
      <w:r w:rsidRPr="002054C2">
        <w:rPr>
          <w:b/>
          <w:bCs/>
        </w:rPr>
        <w:t>4. The Application (</w:t>
      </w:r>
      <w:proofErr w:type="spellStart"/>
      <w:r w:rsidRPr="002054C2">
        <w:rPr>
          <w:b/>
          <w:bCs/>
        </w:rPr>
        <w:t>Streamlit</w:t>
      </w:r>
      <w:proofErr w:type="spellEnd"/>
      <w:r w:rsidRPr="002054C2">
        <w:rPr>
          <w:b/>
          <w:bCs/>
        </w:rPr>
        <w:t>)</w:t>
      </w:r>
    </w:p>
    <w:p w14:paraId="3CB4769E" w14:textId="77777777" w:rsidR="002054C2" w:rsidRPr="002054C2" w:rsidRDefault="002054C2" w:rsidP="002054C2">
      <w:r w:rsidRPr="002054C2">
        <w:t>The web interface is divided into four distinct modules:</w:t>
      </w:r>
    </w:p>
    <w:p w14:paraId="72376DA0" w14:textId="77777777" w:rsidR="002054C2" w:rsidRPr="002054C2" w:rsidRDefault="002054C2" w:rsidP="002054C2">
      <w:pPr>
        <w:numPr>
          <w:ilvl w:val="0"/>
          <w:numId w:val="6"/>
        </w:numPr>
      </w:pPr>
      <w:r w:rsidRPr="002054C2">
        <w:rPr>
          <w:b/>
          <w:bCs/>
        </w:rPr>
        <w:t>Home:</w:t>
      </w:r>
      <w:r w:rsidRPr="002054C2">
        <w:t xml:space="preserve"> Overview of the EMI Prediction system.</w:t>
      </w:r>
    </w:p>
    <w:p w14:paraId="53759859" w14:textId="77777777" w:rsidR="002054C2" w:rsidRDefault="002054C2" w:rsidP="002054C2">
      <w:pPr>
        <w:numPr>
          <w:ilvl w:val="0"/>
          <w:numId w:val="6"/>
        </w:numPr>
      </w:pPr>
      <w:r w:rsidRPr="002054C2">
        <w:rPr>
          <w:b/>
          <w:bCs/>
        </w:rPr>
        <w:t>Predictions:</w:t>
      </w:r>
      <w:r w:rsidRPr="002054C2">
        <w:t xml:space="preserve"> A real-time calculator where users input financial data to receive instant eligibility results.</w:t>
      </w:r>
    </w:p>
    <w:p w14:paraId="5E7764BD" w14:textId="39AFCB1D" w:rsidR="002054C2" w:rsidRPr="002054C2" w:rsidRDefault="002054C2" w:rsidP="002054C2">
      <w:pPr>
        <w:ind w:left="720"/>
      </w:pPr>
      <w:r>
        <w:rPr>
          <w:noProof/>
        </w:rPr>
        <w:drawing>
          <wp:inline distT="0" distB="0" distL="0" distR="0" wp14:anchorId="280FFCD7" wp14:editId="7352F652">
            <wp:extent cx="4735351" cy="2662117"/>
            <wp:effectExtent l="0" t="0" r="8255" b="5080"/>
            <wp:docPr id="139759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900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0470" cy="267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66AC" w14:textId="77777777" w:rsidR="002054C2" w:rsidRDefault="002054C2" w:rsidP="002054C2">
      <w:pPr>
        <w:numPr>
          <w:ilvl w:val="0"/>
          <w:numId w:val="6"/>
        </w:numPr>
      </w:pPr>
      <w:r w:rsidRPr="002054C2">
        <w:rPr>
          <w:b/>
          <w:bCs/>
        </w:rPr>
        <w:lastRenderedPageBreak/>
        <w:t>Data Insights:</w:t>
      </w:r>
      <w:r w:rsidRPr="002054C2">
        <w:t xml:space="preserve"> Interactive Plotly visualizations showing the relationship between credit scores, income, and loan capacity.</w:t>
      </w:r>
    </w:p>
    <w:p w14:paraId="07252D9D" w14:textId="1058C9B2" w:rsidR="002054C2" w:rsidRDefault="002054C2" w:rsidP="002054C2">
      <w:pPr>
        <w:ind w:left="360"/>
      </w:pPr>
      <w:r>
        <w:rPr>
          <w:noProof/>
        </w:rPr>
        <w:drawing>
          <wp:inline distT="0" distB="0" distL="0" distR="0" wp14:anchorId="393E7AF2" wp14:editId="7A25108F">
            <wp:extent cx="4744528" cy="2667276"/>
            <wp:effectExtent l="0" t="0" r="0" b="0"/>
            <wp:docPr id="134740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00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8065" cy="266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FB78B" w14:textId="77777777" w:rsidR="002054C2" w:rsidRPr="002054C2" w:rsidRDefault="002054C2" w:rsidP="002054C2">
      <w:pPr>
        <w:ind w:left="360"/>
      </w:pPr>
    </w:p>
    <w:p w14:paraId="1709B43F" w14:textId="77777777" w:rsidR="002054C2" w:rsidRPr="002054C2" w:rsidRDefault="002054C2" w:rsidP="002054C2">
      <w:pPr>
        <w:numPr>
          <w:ilvl w:val="0"/>
          <w:numId w:val="6"/>
        </w:numPr>
      </w:pPr>
      <w:r w:rsidRPr="002054C2">
        <w:rPr>
          <w:b/>
          <w:bCs/>
        </w:rPr>
        <w:t>Admin Dashboard:</w:t>
      </w:r>
      <w:r w:rsidRPr="002054C2">
        <w:t xml:space="preserve"> An administrative interface for data management, featuring file upload capabilities and system status monitoring.</w:t>
      </w:r>
    </w:p>
    <w:p w14:paraId="6A548D9B" w14:textId="071ACB28" w:rsidR="002054C2" w:rsidRPr="002054C2" w:rsidRDefault="002054C2" w:rsidP="002054C2">
      <w:pPr>
        <w:rPr>
          <w:b/>
          <w:bCs/>
        </w:rPr>
      </w:pPr>
      <w:r w:rsidRPr="002054C2">
        <w:rPr>
          <w:b/>
          <w:bCs/>
        </w:rPr>
        <w:t>5. Key Deliverables &amp; Results</w:t>
      </w:r>
    </w:p>
    <w:p w14:paraId="48C96067" w14:textId="77777777" w:rsidR="002054C2" w:rsidRPr="002054C2" w:rsidRDefault="002054C2" w:rsidP="002054C2">
      <w:pPr>
        <w:numPr>
          <w:ilvl w:val="0"/>
          <w:numId w:val="7"/>
        </w:numPr>
      </w:pPr>
      <w:r w:rsidRPr="002054C2">
        <w:rPr>
          <w:b/>
          <w:bCs/>
        </w:rPr>
        <w:t>Scale:</w:t>
      </w:r>
      <w:r w:rsidRPr="002054C2">
        <w:t xml:space="preserve"> Successfully processed 400,000 records.</w:t>
      </w:r>
    </w:p>
    <w:p w14:paraId="70843B3D" w14:textId="77777777" w:rsidR="002054C2" w:rsidRPr="002054C2" w:rsidRDefault="002054C2" w:rsidP="002054C2">
      <w:pPr>
        <w:numPr>
          <w:ilvl w:val="0"/>
          <w:numId w:val="7"/>
        </w:numPr>
      </w:pPr>
      <w:r w:rsidRPr="002054C2">
        <w:rPr>
          <w:b/>
          <w:bCs/>
        </w:rPr>
        <w:t>Efficiency:</w:t>
      </w:r>
      <w:r w:rsidRPr="002054C2">
        <w:t xml:space="preserve"> Automated risk assessment capable of reducing manual underwriting time by an estimated 80%.</w:t>
      </w:r>
    </w:p>
    <w:p w14:paraId="1BE17B9D" w14:textId="77777777" w:rsidR="002054C2" w:rsidRPr="002054C2" w:rsidRDefault="002054C2" w:rsidP="002054C2">
      <w:pPr>
        <w:numPr>
          <w:ilvl w:val="0"/>
          <w:numId w:val="7"/>
        </w:numPr>
      </w:pPr>
      <w:r w:rsidRPr="002054C2">
        <w:rPr>
          <w:b/>
          <w:bCs/>
        </w:rPr>
        <w:t>Accuracy:</w:t>
      </w:r>
      <w:r w:rsidRPr="002054C2">
        <w:t xml:space="preserve"> Achieved high-performance metrics (Accuracy &gt; 90%) through gradient boosting techniques.</w:t>
      </w:r>
    </w:p>
    <w:p w14:paraId="7D26EE87" w14:textId="77777777" w:rsidR="002054C2" w:rsidRPr="002054C2" w:rsidRDefault="002054C2" w:rsidP="002054C2">
      <w:pPr>
        <w:rPr>
          <w:b/>
          <w:bCs/>
        </w:rPr>
      </w:pPr>
      <w:r w:rsidRPr="002054C2">
        <w:rPr>
          <w:b/>
          <w:bCs/>
        </w:rPr>
        <w:t>6. Technical Stack &amp; Deployment</w:t>
      </w:r>
    </w:p>
    <w:p w14:paraId="5999BA3C" w14:textId="77777777" w:rsidR="002054C2" w:rsidRPr="002054C2" w:rsidRDefault="002054C2" w:rsidP="002054C2">
      <w:pPr>
        <w:numPr>
          <w:ilvl w:val="0"/>
          <w:numId w:val="8"/>
        </w:numPr>
      </w:pPr>
      <w:r w:rsidRPr="002054C2">
        <w:rPr>
          <w:b/>
          <w:bCs/>
        </w:rPr>
        <w:t>Languages/Libraries:</w:t>
      </w:r>
      <w:r w:rsidRPr="002054C2">
        <w:t xml:space="preserve"> Python, Pandas, Scikit-learn, </w:t>
      </w:r>
      <w:proofErr w:type="spellStart"/>
      <w:r w:rsidRPr="002054C2">
        <w:t>XGBoost</w:t>
      </w:r>
      <w:proofErr w:type="spellEnd"/>
      <w:r w:rsidRPr="002054C2">
        <w:t xml:space="preserve">, Plotly, </w:t>
      </w:r>
      <w:proofErr w:type="spellStart"/>
      <w:r w:rsidRPr="002054C2">
        <w:t>Streamlit</w:t>
      </w:r>
      <w:proofErr w:type="spellEnd"/>
      <w:r w:rsidRPr="002054C2">
        <w:t>.</w:t>
      </w:r>
    </w:p>
    <w:p w14:paraId="798A801C" w14:textId="77777777" w:rsidR="002054C2" w:rsidRPr="002054C2" w:rsidRDefault="002054C2" w:rsidP="002054C2">
      <w:pPr>
        <w:numPr>
          <w:ilvl w:val="0"/>
          <w:numId w:val="8"/>
        </w:numPr>
      </w:pPr>
      <w:r w:rsidRPr="002054C2">
        <w:rPr>
          <w:b/>
          <w:bCs/>
        </w:rPr>
        <w:t>DevOps:</w:t>
      </w:r>
      <w:r w:rsidRPr="002054C2">
        <w:t xml:space="preserve"> </w:t>
      </w:r>
      <w:proofErr w:type="spellStart"/>
      <w:r w:rsidRPr="002054C2">
        <w:t>MLflow</w:t>
      </w:r>
      <w:proofErr w:type="spellEnd"/>
      <w:r w:rsidRPr="002054C2">
        <w:t xml:space="preserve"> for tracking, GitHub for version control, and </w:t>
      </w:r>
      <w:proofErr w:type="spellStart"/>
      <w:r w:rsidRPr="002054C2">
        <w:rPr>
          <w:b/>
          <w:bCs/>
        </w:rPr>
        <w:t>Streamlit</w:t>
      </w:r>
      <w:proofErr w:type="spellEnd"/>
      <w:r w:rsidRPr="002054C2">
        <w:rPr>
          <w:b/>
          <w:bCs/>
        </w:rPr>
        <w:t xml:space="preserve"> Cloud</w:t>
      </w:r>
      <w:r w:rsidRPr="002054C2">
        <w:t xml:space="preserve"> for hosting.</w:t>
      </w:r>
    </w:p>
    <w:p w14:paraId="5161BD17" w14:textId="77777777" w:rsidR="002054C2" w:rsidRPr="002054C2" w:rsidRDefault="002054C2" w:rsidP="002054C2">
      <w:pPr>
        <w:numPr>
          <w:ilvl w:val="0"/>
          <w:numId w:val="8"/>
        </w:numPr>
      </w:pPr>
      <w:r w:rsidRPr="002054C2">
        <w:rPr>
          <w:b/>
          <w:bCs/>
        </w:rPr>
        <w:t>Requirements:</w:t>
      </w:r>
      <w:r w:rsidRPr="002054C2">
        <w:t xml:space="preserve"> Provide a list of dependencies (requirements.txt) to ensure the project is reproducible.</w:t>
      </w:r>
    </w:p>
    <w:p w14:paraId="7095E05E" w14:textId="77777777" w:rsidR="002054C2" w:rsidRPr="002054C2" w:rsidRDefault="002054C2" w:rsidP="002054C2">
      <w:pPr>
        <w:rPr>
          <w:b/>
          <w:bCs/>
        </w:rPr>
      </w:pPr>
      <w:r w:rsidRPr="002054C2">
        <w:rPr>
          <w:b/>
          <w:bCs/>
        </w:rPr>
        <w:t>7. Business Impact &amp; Use Cases</w:t>
      </w:r>
    </w:p>
    <w:p w14:paraId="40CD7C0C" w14:textId="77777777" w:rsidR="002054C2" w:rsidRPr="002054C2" w:rsidRDefault="002054C2" w:rsidP="002054C2">
      <w:pPr>
        <w:numPr>
          <w:ilvl w:val="0"/>
          <w:numId w:val="9"/>
        </w:numPr>
      </w:pPr>
      <w:r w:rsidRPr="002054C2">
        <w:rPr>
          <w:b/>
          <w:bCs/>
        </w:rPr>
        <w:t>Automation:</w:t>
      </w:r>
      <w:r w:rsidRPr="002054C2">
        <w:t xml:space="preserve"> Reduce manual underwriting time by 80%.</w:t>
      </w:r>
    </w:p>
    <w:p w14:paraId="261CA29D" w14:textId="77777777" w:rsidR="002054C2" w:rsidRPr="002054C2" w:rsidRDefault="002054C2" w:rsidP="002054C2">
      <w:pPr>
        <w:numPr>
          <w:ilvl w:val="0"/>
          <w:numId w:val="9"/>
        </w:numPr>
      </w:pPr>
      <w:r w:rsidRPr="002054C2">
        <w:rPr>
          <w:b/>
          <w:bCs/>
        </w:rPr>
        <w:lastRenderedPageBreak/>
        <w:t>Risk Reduction:</w:t>
      </w:r>
      <w:r w:rsidRPr="002054C2">
        <w:t xml:space="preserve"> Improve loan portfolio health by identifying high-risk applicants instantly.</w:t>
      </w:r>
    </w:p>
    <w:p w14:paraId="33973B1A" w14:textId="77777777" w:rsidR="002054C2" w:rsidRPr="002054C2" w:rsidRDefault="002054C2" w:rsidP="002054C2">
      <w:pPr>
        <w:numPr>
          <w:ilvl w:val="0"/>
          <w:numId w:val="9"/>
        </w:numPr>
      </w:pPr>
      <w:r w:rsidRPr="002054C2">
        <w:rPr>
          <w:b/>
          <w:bCs/>
        </w:rPr>
        <w:t>Accessibility:</w:t>
      </w:r>
      <w:r w:rsidRPr="002054C2">
        <w:t xml:space="preserve"> Provide real-time eligibility checks for walk-in or digital customers.</w:t>
      </w:r>
    </w:p>
    <w:p w14:paraId="06E560B4" w14:textId="77777777" w:rsidR="007E5F04" w:rsidRPr="002054C2" w:rsidRDefault="007E5F04" w:rsidP="002054C2"/>
    <w:sectPr w:rsidR="007E5F04" w:rsidRPr="002054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33CDC"/>
    <w:multiLevelType w:val="multilevel"/>
    <w:tmpl w:val="19FA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E088B"/>
    <w:multiLevelType w:val="multilevel"/>
    <w:tmpl w:val="B9C0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627DE"/>
    <w:multiLevelType w:val="multilevel"/>
    <w:tmpl w:val="5340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55F1D"/>
    <w:multiLevelType w:val="multilevel"/>
    <w:tmpl w:val="323A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B1CF2"/>
    <w:multiLevelType w:val="multilevel"/>
    <w:tmpl w:val="58785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CC25BD"/>
    <w:multiLevelType w:val="multilevel"/>
    <w:tmpl w:val="0DA4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CD59AF"/>
    <w:multiLevelType w:val="multilevel"/>
    <w:tmpl w:val="C6AA1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9C1F3B"/>
    <w:multiLevelType w:val="multilevel"/>
    <w:tmpl w:val="C83A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E50BC9"/>
    <w:multiLevelType w:val="multilevel"/>
    <w:tmpl w:val="AF38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565962">
    <w:abstractNumId w:val="4"/>
  </w:num>
  <w:num w:numId="2" w16cid:durableId="717782998">
    <w:abstractNumId w:val="5"/>
  </w:num>
  <w:num w:numId="3" w16cid:durableId="167453569">
    <w:abstractNumId w:val="8"/>
  </w:num>
  <w:num w:numId="4" w16cid:durableId="477497760">
    <w:abstractNumId w:val="3"/>
  </w:num>
  <w:num w:numId="5" w16cid:durableId="308901107">
    <w:abstractNumId w:val="7"/>
  </w:num>
  <w:num w:numId="6" w16cid:durableId="1046637035">
    <w:abstractNumId w:val="6"/>
  </w:num>
  <w:num w:numId="7" w16cid:durableId="1062603130">
    <w:abstractNumId w:val="2"/>
  </w:num>
  <w:num w:numId="8" w16cid:durableId="1025905713">
    <w:abstractNumId w:val="1"/>
  </w:num>
  <w:num w:numId="9" w16cid:durableId="1882278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4C2"/>
    <w:rsid w:val="002054C2"/>
    <w:rsid w:val="007E5F04"/>
    <w:rsid w:val="008B2B86"/>
    <w:rsid w:val="009111E3"/>
    <w:rsid w:val="00BE3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9520F"/>
  <w15:chartTrackingRefBased/>
  <w15:docId w15:val="{AF0B8178-321C-4A2D-9667-E0F982E4D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4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4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4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4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4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482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 Sunilkumar</dc:creator>
  <cp:keywords/>
  <dc:description/>
  <cp:lastModifiedBy>Deepika  Sunilkumar</cp:lastModifiedBy>
  <cp:revision>1</cp:revision>
  <dcterms:created xsi:type="dcterms:W3CDTF">2026-04-24T16:55:00Z</dcterms:created>
  <dcterms:modified xsi:type="dcterms:W3CDTF">2026-04-24T17:04:00Z</dcterms:modified>
</cp:coreProperties>
</file>