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line="360" w:lineRule="auto"/>
        <w:ind w:firstLine="709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Практическое задание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Программная инженерия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spacing w:line="360" w:lineRule="auto"/>
        <w:ind w:firstLine="709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Варианты использования</w:t>
      </w: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Цель работы</w:t>
      </w: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Освоить методику описания функционального поведения информационной системы с использованием вариантов использования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(Use Case),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научиться выделять действующих лиц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формулировать предусловия и постусловия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описывать основной и альтернативные потоки событий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 также согласовывать разработанные сценарии с требованиями к системе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Задачи работы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 основании результатов интервью и собранных функциональных требований определить основные варианты использования разрабатываемой системы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Распределить варианты использования между участниками команды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Каждый участник команды должен самостоятельно описать минимум один вариант использования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Для каждого варианта использования определить действующих лиц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предусловия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основной поток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альтернативные потоки и постусловия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Проверить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что каждый описанный вариант использования связан хотя бы с одним функциональным требованием системы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Согласовать подготовленные варианты использования с преподавателем и при необходимости внести корректировки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Требования к выполнению</w:t>
      </w:r>
    </w:p>
    <w:p>
      <w:pPr>
        <w:pStyle w:val="Основной текст"/>
        <w:numPr>
          <w:ilvl w:val="0"/>
          <w:numId w:val="4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Название варианта использования должно кратко отражать действие или цель пользователя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</w:rPr>
        <w:t>например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«Регистрация пользователя»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«Авторизация»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«Создание заявки»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«Редактирование профиля»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Один вариант использования должен описывать одну завершённую пользовательскую цель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Основной поток должен отражать нормальный сценарий выполнения операции без ошибок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Альтернативные потоки должны описывать ошибки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исключения и иные допустимые отклонения от основного сценария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Шаги основного и альтернативных потоков должны быть пронумерованы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Формулировки должны описывать взаимодействие между действующим лицом и системой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 не внутреннюю реализацию программного кода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Необходимо избегать неопределённых формулировок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«система что</w:t>
      </w:r>
      <w:r>
        <w:rPr>
          <w:rFonts w:ascii="Times New Roman" w:hAnsi="Times New Roman"/>
          <w:sz w:val="24"/>
          <w:szCs w:val="24"/>
          <w:rtl w:val="0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то проверяет»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«при необходимости»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«и т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</w:rPr>
        <w:t>д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» без пояснения условий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Если один сценарий логически продолжается в другом варианте использования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это необходимо явно указать в описании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Шаблон описания варианта использования</w:t>
      </w:r>
    </w:p>
    <w:tbl>
      <w:tblPr>
        <w:tblW w:w="997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86"/>
        <w:gridCol w:w="4986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Раздел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Содержание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Название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Краткое название варианта использования</w:t>
            </w: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Описание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Назначение сценария и ожидаемый результат его выполнения</w:t>
            </w: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Разработчик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ФИО студента</w:t>
            </w: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подготовившего данный вариант использования</w:t>
            </w: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Согласовано с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ФИО преподавателя или иного лица</w:t>
            </w: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согласовавшего описание</w:t>
            </w: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Действующие лица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Пользователи или внешние системы</w:t>
            </w: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участвующие в сценарии</w:t>
            </w: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Предусловия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Условия</w:t>
            </w: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которые должны быть выполнены до начала сценария</w:t>
            </w: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Основной поток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Последовательность действий при нормальном выполнении сценария</w:t>
            </w: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Альтернативные потоки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Ошибочные</w:t>
            </w: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исключительные или альтернативные сценарии</w:t>
            </w: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Постусловия</w:t>
            </w:r>
          </w:p>
        </w:tc>
        <w:tc>
          <w:tcPr>
            <w:tcW w:type="dxa" w:w="49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2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Состояние системы после успешного завершения сценария</w:t>
            </w: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Пример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Вариант использования «Регистрация пользователей»</w:t>
      </w: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Описание</w:t>
      </w: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Данный вариант использования описывает процесс регистрации нового пользователя на </w:t>
      </w:r>
      <w:r>
        <w:rPr>
          <w:rFonts w:ascii="Times New Roman" w:hAnsi="Times New Roman"/>
          <w:sz w:val="24"/>
          <w:szCs w:val="24"/>
          <w:rtl w:val="0"/>
          <w:lang w:val="de-DE"/>
        </w:rPr>
        <w:t>WEB-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ресурсе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Регистрацию выполняет администратор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успешной регистрации система создаёт учётную запись пользователя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присваивает ей уникальный идентификатор и автоматически создаёт личный кабинет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Работа с личным кабинетом описывается отдельным вариантом использования «Личный кабинет»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Разработчик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</w:rPr>
        <w:t>Иванов И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Согласовано с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Храмов Д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Э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Действующие лица</w:t>
      </w:r>
    </w:p>
    <w:p>
      <w:pPr>
        <w:pStyle w:val="Основной текст"/>
        <w:numPr>
          <w:ilvl w:val="0"/>
          <w:numId w:val="4"/>
        </w:numPr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Администратор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Предусловия</w:t>
      </w:r>
    </w:p>
    <w:p>
      <w:pPr>
        <w:pStyle w:val="Основной текст"/>
        <w:numPr>
          <w:ilvl w:val="0"/>
          <w:numId w:val="5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Пользователь авторизован в системе с ролью «Администратор»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Администратор находится в интерфейсе системы и имеет доступ к функции регистрации новых пользователей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Основной поток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Администратор открывает раздел «Регистрация пользователей»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Система отображает форму для ввода данных нового пользователя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Администратор вводит данные нового пользователя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Администратор заполняет обязательные поля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фамилия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имя и данные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относящиеся к месту обучения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Поле «Отчество» является необязательным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Система отображает кнопку «Зарегистрировать»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Администратор нажимает кнопку «Зарегистрировать»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Система проверяет полноту и корректность введённых данных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Система проверяет отсутствие ранее зарегистрированного пользователя с теми же идентифицирующими данными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Система сохраняет данные нового пользователя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Система присваивает новому пользователю уникальный идентификатор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Система автоматически создаёт личный кабинет пользователя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Система отображает администратору сообщение об успешной регистрации и уникальный идентификатор нового пользователя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Альтернативные потоки</w:t>
      </w: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A1.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Пользователь уже зарегистрирован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 этапе проверки данных система обнаруживает существующую учётную запись с совпадающими идентифицирующими данными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Система отменяет создание новой учётной записи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Система отображает администратору сообщение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«Пользователь уже зарегистрирован»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Администратор возвращается к форме регистрации или завершает сценарий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A2.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Не заполнены обязательные поля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Администратор нажимает кнопку «Зарегистрировать»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не заполнив одно или несколько обязательных полей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Система не сохраняет введённые данные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Система выделяет незаполненные обязательные поля и выводит сообщение о необходимости их заполнения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Администратор заполняет недостающие данные и повторяет отправку формы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A3.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Введены некорректные данные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Система обнаруживает недопустимое значение в одном или нескольких полях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например цифры в поле имени или текст в числовом поле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Система не сохраняет данные пользователя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Система указывает поле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содержащее ошибку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 сообщает причину некорректного ввода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Администратор исправляет данные и повторяет отправку формы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spacing w:line="360" w:lineRule="auto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Постусловия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системе создана учётная запись нового пользователя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Новому пользователю присвоен уникальный идентификатор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Для пользователя создан личный кабинет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Пользователь имеет возможность пройти авторизацию при наличии необходимых учётных данных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spacing w:line="360" w:lineRule="auto"/>
        <w:jc w:val="both"/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Администратор может продолжить работу в системе или вернуться на главный экран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num" w:pos="1039"/>
        </w:tabs>
        <w:ind w:left="330" w:firstLine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069"/>
        </w:tabs>
        <w:ind w:left="36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1069"/>
        </w:tabs>
        <w:ind w:left="36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1069"/>
        </w:tabs>
        <w:ind w:left="36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1069"/>
        </w:tabs>
        <w:ind w:left="36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1069"/>
        </w:tabs>
        <w:ind w:left="36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1069"/>
        </w:tabs>
        <w:ind w:left="36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1069"/>
        </w:tabs>
        <w:ind w:left="36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1069"/>
        </w:tabs>
        <w:ind w:left="36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bullet"/>
      <w:suff w:val="tab"/>
      <w:lvlText w:val="·"/>
      <w:lvlJc w:val="left"/>
      <w:pPr>
        <w:tabs>
          <w:tab w:val="num" w:pos="1039"/>
        </w:tabs>
        <w:ind w:left="330" w:firstLine="37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num" w:pos="1069"/>
        </w:tabs>
        <w:ind w:left="360" w:firstLine="34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num" w:pos="1069"/>
        </w:tabs>
        <w:ind w:left="360" w:firstLine="34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1069"/>
        </w:tabs>
        <w:ind w:left="360" w:firstLine="34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num" w:pos="1069"/>
        </w:tabs>
        <w:ind w:left="360" w:firstLine="34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num" w:pos="1069"/>
        </w:tabs>
        <w:ind w:left="360" w:firstLine="34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1069"/>
        </w:tabs>
        <w:ind w:left="360" w:firstLine="34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num" w:pos="1069"/>
        </w:tabs>
        <w:ind w:left="360" w:firstLine="34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num" w:pos="1069"/>
        </w:tabs>
        <w:ind w:left="360" w:firstLine="34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