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DejaVu Serif" w:hAnsi="DejaVu Serif" w:eastAsia="DejaVu Serif"/>
          <w:b w:val="0"/>
          <w:color w:val="B8892E"/>
          <w:sz w:val="22"/>
        </w:rPr>
        <w:t>АКАДЕМИЯ СЧАСТЬЯ</w:t>
      </w:r>
    </w:p>
    <w:p>
      <w:r>
        <w:rPr>
          <w:rFonts w:ascii="DejaVu Sans" w:hAnsi="DejaVu Sans" w:eastAsia="DejaVu Sans"/>
          <w:b/>
          <w:color w:val="B8892E"/>
          <w:sz w:val="16"/>
        </w:rPr>
        <w:t>КОММЕРЧЕСКОЕ ПРЕДЛОЖЕНИЕ</w:t>
      </w:r>
    </w:p>
    <w:p>
      <w:r>
        <w:rPr>
          <w:rFonts w:ascii="DejaVu Serif" w:hAnsi="DejaVu Serif" w:eastAsia="DejaVu Serif"/>
          <w:b/>
          <w:color w:val="1A1612"/>
          <w:sz w:val="36"/>
        </w:rPr>
        <w:t>Бесплатная установочная сессия с собственником (2–4 часа)</w:t>
      </w:r>
    </w:p>
    <w:p>
      <w:r>
        <w:rPr>
          <w:rFonts w:ascii="DejaVu Sans" w:hAnsi="DejaVu Sans" w:eastAsia="DejaVu Sans"/>
          <w:b w:val="0"/>
          <w:color w:val="5C5348"/>
          <w:sz w:val="18"/>
        </w:rPr>
        <w:t>Академия счастья · «Состояние смены» · Telegram: @yank0vski · pulseteam.online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5C5348"/>
          <w:sz w:val="20"/>
        </w:rPr>
        <w:t>Первый разговор без продажи «в лоб»: что происходит в ресторане, где болит команда и сервис, какие пути дальше. Формат — 2–4 часа (очно или онлайн).</w:t>
      </w:r>
    </w:p>
    <w:p>
      <w:r>
        <w:rPr>
          <w:rFonts w:ascii="DejaVu Serif" w:hAnsi="DejaVu Serif" w:eastAsia="DejaVu Serif"/>
          <w:b/>
          <w:color w:val="B8892E"/>
          <w:sz w:val="32"/>
        </w:rPr>
        <w:t>0 ₽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1A1612"/>
          <w:sz w:val="20"/>
        </w:rPr>
        <w:t>Сессия бесплатная. Без обязательства покупать аудит или подписку.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Что получит собственник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Структура проблем: люди / гости / деньги / процессы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Симптомы vs причины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Оценка: что видно самим, где нужна диагностика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Быстрые действия на 7–14 дней (если уместно)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Карта вариантов сотрудничества без давления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Что узнает нового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Как состояние команды проявляется раньше цифр и отзывов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Где «героизм» заменяет систему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Какие сигналы можно собирать ежедневно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Чем аудит отличается от тренинга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Зачем пилот бота как точка отсчёта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Как проходит (2–4 часа)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Контекст точки и роли собственника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Разбор болей и повторяющихся сбоев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Четыре системы на вашем примере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Развилка следующих шагов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Краткий конспект договорённостей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Пути сотрудничества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1) Уйти с ясностью и коротким планом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2) Пилот бота — 1 месяц бесплатно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3) Экспресс-аудит — 20 000 ₽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4) Проект внедрения после аудита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5) Регулярное сопровождение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Следующий шаг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1A1612"/>
          <w:sz w:val="20"/>
        </w:rPr>
        <w:t>Telegram @yank0vski — имя, город, концепция, очно/Zoom, даты. Забронируем 2–4 часа.</w:t>
      </w:r>
    </w:p>
    <w:p>
      <w:r>
        <w:rPr>
          <w:rFonts w:ascii="DejaVu Sans" w:hAnsi="DejaVu Sans" w:eastAsia="DejaVu Sans"/>
          <w:b w:val="0"/>
          <w:color w:val="5C5348"/>
          <w:sz w:val="16"/>
        </w:rPr>
        <w:t>Внутренний документ для переговоров. Итоговые условия фиксируются в договоре / счёте.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