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6EED" w14:textId="77777777" w:rsidR="00185485" w:rsidRPr="00255E6A" w:rsidRDefault="00185485" w:rsidP="00185485">
      <w:pPr>
        <w:rPr>
          <w:b/>
          <w:bCs/>
        </w:rPr>
      </w:pPr>
      <w:r w:rsidRPr="00255E6A">
        <w:rPr>
          <w:b/>
          <w:bCs/>
        </w:rPr>
        <w:t xml:space="preserve">Chapter </w:t>
      </w:r>
      <w:r>
        <w:rPr>
          <w:b/>
          <w:bCs/>
        </w:rPr>
        <w:t>10</w:t>
      </w:r>
      <w:r w:rsidRPr="00255E6A">
        <w:rPr>
          <w:b/>
          <w:bCs/>
        </w:rPr>
        <w:tab/>
      </w:r>
      <w:r>
        <w:rPr>
          <w:b/>
          <w:bCs/>
        </w:rPr>
        <w:t>Applications of the Derivative</w:t>
      </w:r>
      <w:r w:rsidRPr="00255E6A">
        <w:rPr>
          <w:b/>
          <w:bCs/>
        </w:rPr>
        <w:tab/>
      </w:r>
    </w:p>
    <w:p w14:paraId="5BDF42DB" w14:textId="77777777" w:rsidR="00185485" w:rsidRDefault="00185485" w:rsidP="00185485">
      <w:r w:rsidRPr="00255E6A">
        <w:rPr>
          <w:b/>
          <w:bCs/>
        </w:rPr>
        <w:t xml:space="preserve">Section </w:t>
      </w:r>
      <w:r>
        <w:rPr>
          <w:b/>
          <w:bCs/>
        </w:rPr>
        <w:t>10.</w:t>
      </w:r>
      <w:r w:rsidRPr="00255E6A">
        <w:rPr>
          <w:b/>
          <w:bCs/>
        </w:rPr>
        <w:t>1:</w:t>
      </w:r>
      <w:r>
        <w:t xml:space="preserve"> </w:t>
      </w:r>
      <w:r>
        <w:tab/>
      </w:r>
      <w:r>
        <w:rPr>
          <w:b/>
          <w:bCs/>
        </w:rPr>
        <w:t>Cost, Unit Cost, and Marginal Cost</w:t>
      </w:r>
    </w:p>
    <w:p w14:paraId="1F14A45A" w14:textId="77777777" w:rsidR="00185485" w:rsidRDefault="00185485" w:rsidP="00185485"/>
    <w:p w14:paraId="75F1CD89" w14:textId="77777777" w:rsidR="00185485" w:rsidRDefault="00185485" w:rsidP="00185485">
      <w:r>
        <w:t>Now that we have established the existence of a function and its derivative (which is also as a function) we will explore two scenarios in which the derivative helps us answer questions about a phenomenon.</w:t>
      </w:r>
    </w:p>
    <w:p w14:paraId="5866ED7D" w14:textId="77777777" w:rsidR="00185485" w:rsidRDefault="00185485" w:rsidP="00185485"/>
    <w:p w14:paraId="7FB1C3D3" w14:textId="77777777" w:rsidR="00185485" w:rsidRDefault="00185485" w:rsidP="00185485">
      <w:r>
        <w:rPr>
          <w:b/>
          <w:bCs/>
          <w:noProof/>
        </w:rPr>
        <mc:AlternateContent>
          <mc:Choice Requires="wps">
            <w:drawing>
              <wp:anchor distT="0" distB="0" distL="114300" distR="114300" simplePos="0" relativeHeight="251665408" behindDoc="0" locked="0" layoutInCell="1" allowOverlap="1" wp14:anchorId="4B18C6B7" wp14:editId="108C2590">
                <wp:simplePos x="0" y="0"/>
                <wp:positionH relativeFrom="column">
                  <wp:posOffset>2804160</wp:posOffset>
                </wp:positionH>
                <wp:positionV relativeFrom="paragraph">
                  <wp:posOffset>231775</wp:posOffset>
                </wp:positionV>
                <wp:extent cx="2062480" cy="1798320"/>
                <wp:effectExtent l="0" t="0" r="7620" b="17780"/>
                <wp:wrapSquare wrapText="bothSides"/>
                <wp:docPr id="231805456" name="Text Box 1"/>
                <wp:cNvGraphicFramePr/>
                <a:graphic xmlns:a="http://schemas.openxmlformats.org/drawingml/2006/main">
                  <a:graphicData uri="http://schemas.microsoft.com/office/word/2010/wordprocessingShape">
                    <wps:wsp>
                      <wps:cNvSpPr txBox="1"/>
                      <wps:spPr>
                        <a:xfrm>
                          <a:off x="0" y="0"/>
                          <a:ext cx="2062480" cy="1798320"/>
                        </a:xfrm>
                        <a:prstGeom prst="rect">
                          <a:avLst/>
                        </a:prstGeom>
                        <a:solidFill>
                          <a:schemeClr val="lt1"/>
                        </a:solidFill>
                        <a:ln w="6350">
                          <a:solidFill>
                            <a:prstClr val="black"/>
                          </a:solidFill>
                        </a:ln>
                      </wps:spPr>
                      <wps:txbx>
                        <w:txbxContent>
                          <w:p w14:paraId="3AC4632C" w14:textId="77777777" w:rsidR="00185485" w:rsidRDefault="00185485" w:rsidP="00185485">
                            <w:r>
                              <w:t>Shutterstock Image ID</w:t>
                            </w:r>
                          </w:p>
                          <w:p w14:paraId="1B1D647B" w14:textId="77777777" w:rsidR="00185485" w:rsidRDefault="00185485" w:rsidP="00185485">
                            <w:r>
                              <w:t># 345102503</w:t>
                            </w:r>
                          </w:p>
                          <w:p w14:paraId="51A47FD3" w14:textId="77777777" w:rsidR="00185485" w:rsidRDefault="00185485" w:rsidP="00185485"/>
                          <w:p w14:paraId="2EC8A3E2" w14:textId="77777777" w:rsidR="00185485" w:rsidRDefault="00185485" w:rsidP="00185485">
                            <w:r>
                              <w:t>“Recall” letter blocks on a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8C6B7" id="_x0000_t202" coordsize="21600,21600" o:spt="202" path="m,l,21600r21600,l21600,xe">
                <v:stroke joinstyle="miter"/>
                <v:path gradientshapeok="t" o:connecttype="rect"/>
              </v:shapetype>
              <v:shape id="Text Box 1" o:spid="_x0000_s1026" type="#_x0000_t202" style="position:absolute;margin-left:220.8pt;margin-top:18.25pt;width:162.4pt;height:14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" fillcolor="white [3201]" strokeweight=".5pt">
                <v:textbox>
                  <w:txbxContent>
                    <w:p w14:paraId="3AC4632C" w14:textId="77777777" w:rsidR="00185485" w:rsidRDefault="00185485" w:rsidP="00185485">
                      <w:r>
                        <w:t>Shutterstock Image ID</w:t>
                      </w:r>
                    </w:p>
                    <w:p w14:paraId="1B1D647B" w14:textId="77777777" w:rsidR="00185485" w:rsidRDefault="00185485" w:rsidP="00185485">
                      <w:r>
                        <w:t># 345102503</w:t>
                      </w:r>
                    </w:p>
                    <w:p w14:paraId="51A47FD3" w14:textId="77777777" w:rsidR="00185485" w:rsidRDefault="00185485" w:rsidP="00185485"/>
                    <w:p w14:paraId="2EC8A3E2" w14:textId="77777777" w:rsidR="00185485" w:rsidRDefault="00185485" w:rsidP="00185485">
                      <w:r>
                        <w:t>“Recall” letter blocks on a table</w:t>
                      </w:r>
                    </w:p>
                  </w:txbxContent>
                </v:textbox>
                <w10:wrap type="square"/>
              </v:shape>
            </w:pict>
          </mc:Fallback>
        </mc:AlternateContent>
      </w:r>
      <w:r w:rsidRPr="00FC6473">
        <w:rPr>
          <w:b/>
          <w:bCs/>
        </w:rPr>
        <w:t>Example 1:</w:t>
      </w:r>
      <w:r>
        <w:t xml:space="preserve"> Our first function pair concerns memory. Specifically, it deals with how much content a person tends to recall after several days. The variable “x” again is a measure of time, this time in days. The variable “y” is a measure of the portion of material that is recalled at that time. The y variable can be interpreted as a percentage since the portion at the beginning, at x = 0,  is 100. It should also be noted that this equation (formula) has no proven experimental basis in science, except that it is within the realm of what is possible. We use it for illustration purposes only. The decline of recall is represented, and we will capture the fact that recall is not linear. It starts with a function, a model for the relationship between time (x) and how much material is recalled (y).</w:t>
      </w:r>
    </w:p>
    <w:p w14:paraId="61B279AD" w14:textId="77777777" w:rsidR="00185485" w:rsidRDefault="00185485" w:rsidP="00185485"/>
    <w:p w14:paraId="16F2BDCA" w14:textId="77777777" w:rsidR="00185485" w:rsidRDefault="00185485" w:rsidP="00185485">
      <w:r>
        <w:rPr>
          <w:noProof/>
        </w:rPr>
        <mc:AlternateContent>
          <mc:Choice Requires="wps">
            <w:drawing>
              <wp:anchor distT="0" distB="0" distL="114300" distR="114300" simplePos="0" relativeHeight="251659264" behindDoc="0" locked="0" layoutInCell="1" allowOverlap="1" wp14:anchorId="6B89C466" wp14:editId="1F407B03">
                <wp:simplePos x="0" y="0"/>
                <wp:positionH relativeFrom="column">
                  <wp:posOffset>20320</wp:posOffset>
                </wp:positionH>
                <wp:positionV relativeFrom="paragraph">
                  <wp:posOffset>45085</wp:posOffset>
                </wp:positionV>
                <wp:extent cx="4572000" cy="1838960"/>
                <wp:effectExtent l="0" t="0" r="12700" b="15240"/>
                <wp:wrapNone/>
                <wp:docPr id="1153108135" name="Text Box 1"/>
                <wp:cNvGraphicFramePr/>
                <a:graphic xmlns:a="http://schemas.openxmlformats.org/drawingml/2006/main">
                  <a:graphicData uri="http://schemas.microsoft.com/office/word/2010/wordprocessingShape">
                    <wps:wsp>
                      <wps:cNvSpPr txBox="1"/>
                      <wps:spPr>
                        <a:xfrm>
                          <a:off x="0" y="0"/>
                          <a:ext cx="4572000" cy="1838960"/>
                        </a:xfrm>
                        <a:prstGeom prst="rect">
                          <a:avLst/>
                        </a:prstGeom>
                        <a:solidFill>
                          <a:schemeClr val="lt1"/>
                        </a:solidFill>
                        <a:ln w="6350">
                          <a:solidFill>
                            <a:prstClr val="black"/>
                          </a:solidFill>
                        </a:ln>
                      </wps:spPr>
                      <wps:txbx>
                        <w:txbxContent>
                          <w:p w14:paraId="63F2FC8E" w14:textId="77777777" w:rsidR="00185485" w:rsidRDefault="00185485" w:rsidP="00185485">
                            <w:pPr>
                              <w:rPr>
                                <w:rFonts w:eastAsiaTheme="minorEastAsia"/>
                              </w:rPr>
                            </w:pPr>
                            <w:r>
                              <w:rPr>
                                <w:rFonts w:eastAsiaTheme="minorEastAsia"/>
                              </w:rPr>
                              <w:t>Our “recall function” model is:</w:t>
                            </w:r>
                          </w:p>
                          <w:p w14:paraId="7BCFCBC5" w14:textId="77777777" w:rsidR="00185485" w:rsidRPr="0068393A" w:rsidRDefault="00185485" w:rsidP="00185485">
                            <w:pPr>
                              <w:rPr>
                                <w:rFonts w:eastAsiaTheme="minorEastAsia"/>
                              </w:rPr>
                            </w:pPr>
                            <m:oMathPara>
                              <m:oMath>
                                <m:r>
                                  <w:rPr>
                                    <w:rFonts w:ascii="Cambria Math" w:hAnsi="Cambria Math"/>
                                  </w:rPr>
                                  <m:t>y=f(x)=0.082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-1.97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-52.5x+100</m:t>
                                </m:r>
                              </m:oMath>
                            </m:oMathPara>
                          </w:p>
                          <w:p w14:paraId="6DC92BE4" w14:textId="77777777" w:rsidR="00185485" w:rsidRDefault="00185485" w:rsidP="00185485">
                            <w:pPr>
                              <w:rPr>
                                <w:rFonts w:eastAsiaTheme="minorEastAsia"/>
                              </w:rPr>
                            </w:pPr>
                          </w:p>
                          <w:p w14:paraId="59A5B640" w14:textId="77777777" w:rsidR="00185485" w:rsidRPr="00CB11F0" w:rsidRDefault="00185485" w:rsidP="00185485">
                            <w:pPr>
                              <w:rPr>
                                <w:rFonts w:eastAsiaTheme="minorEastAsia"/>
                              </w:rPr>
                            </w:pPr>
                            <w:r>
                              <w:rPr>
                                <w:rFonts w:eastAsiaTheme="minorEastAsia"/>
                              </w:rPr>
                              <w:t>and is valid for x between 0 and 10. The domain is [0, 10]</w:t>
                            </w:r>
                          </w:p>
                          <w:p w14:paraId="454D88CC" w14:textId="77777777" w:rsidR="00185485" w:rsidRDefault="00185485" w:rsidP="00185485">
                            <w:pPr>
                              <w:rPr>
                                <w:rFonts w:eastAsiaTheme="minorEastAsia"/>
                              </w:rPr>
                            </w:pPr>
                            <w:r>
                              <w:rPr>
                                <w:rFonts w:eastAsiaTheme="minorEastAsia"/>
                              </w:rPr>
                              <w:t>The derivative function is</w:t>
                            </w:r>
                          </w:p>
                          <w:p w14:paraId="4A85C1E4" w14:textId="77777777" w:rsidR="00185485" w:rsidRPr="002102FE" w:rsidRDefault="00185485" w:rsidP="00185485">
                            <w:pPr>
                              <w:rPr>
                                <w:rFonts w:eastAsiaTheme="minorEastAsia"/>
                              </w:rPr>
                            </w:pPr>
                            <m:oMathPara>
                              <m:oMath>
                                <m:sSup>
                                  <m:sSupPr>
                                    <m:ctrlPr>
                                      <w:rPr>
                                        <w:rFonts w:ascii="Cambria Math" w:hAnsi="Cambria Math"/>
                                        <w:i/>
                                      </w:rPr>
                                    </m:ctrlPr>
                                  </m:sSupPr>
                                  <m:e>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=0.328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-5.91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+31.5x-52.5</m:t>
                                </m:r>
                              </m:oMath>
                            </m:oMathPara>
                          </w:p>
                          <w:p w14:paraId="086C221F" w14:textId="77777777" w:rsidR="00185485" w:rsidRDefault="00185485" w:rsidP="00185485">
                            <w:r>
                              <w:rPr>
                                <w:rFonts w:eastAsiaTheme="minorEastAsia"/>
                              </w:rPr>
                              <w:t xml:space="preserve">The domain of the derivative can’t include the endpoints. We only have rate of change for x in </w:t>
                            </w:r>
                            <m:oMath>
                              <m:r>
                                <w:rPr>
                                  <w:rFonts w:ascii="Cambria Math" w:eastAsiaTheme="minorEastAsia" w:hAnsi="Cambria Math"/>
                                </w:rPr>
                                <m:t>0&lt;x&lt;10</m:t>
                              </m:r>
                            </m:oMath>
                            <w:r>
                              <w:rPr>
                                <w:rFonts w:eastAsiaTheme="minorEastAsia"/>
                              </w:rPr>
                              <w:t>. Up to 9.999… but not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9C466" id="_x0000_s1027" type="#_x0000_t202" style="position:absolute;margin-left:1.6pt;margin-top:3.55pt;width:5in;height:1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" fillcolor="white [3201]" strokeweight=".5pt">
                <v:textbox>
                  <w:txbxContent>
                    <w:p w14:paraId="63F2FC8E" w14:textId="77777777" w:rsidR="00185485" w:rsidRDefault="00185485" w:rsidP="00185485">
                      <w:pPr>
                        <w:rPr>
                          <w:rFonts w:eastAsiaTheme="minorEastAsia"/>
                        </w:rPr>
                      </w:pPr>
                      <w:r>
                        <w:rPr>
                          <w:rFonts w:eastAsiaTheme="minorEastAsia"/>
                        </w:rPr>
                        <w:t>Our “recall function” model is:</w:t>
                      </w:r>
                    </w:p>
                    <w:p w14:paraId="7BCFCBC5" w14:textId="77777777" w:rsidR="00185485" w:rsidRPr="0068393A" w:rsidRDefault="00185485" w:rsidP="00185485">
                      <w:pPr>
                        <w:rPr>
                          <w:rFonts w:eastAsiaTheme="minorEastAsia"/>
                        </w:rPr>
                      </w:pPr>
                      <m:oMathPara>
                        <m:oMath>
                          <m:r>
                            <w:rPr>
                              <w:rFonts w:ascii="Cambria Math" w:hAnsi="Cambria Math"/>
                            </w:rPr>
                            <m:t>y=f(x)=0.082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-1.97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-52.5x+100</m:t>
                          </m:r>
                        </m:oMath>
                      </m:oMathPara>
                    </w:p>
                    <w:p w14:paraId="6DC92BE4" w14:textId="77777777" w:rsidR="00185485" w:rsidRDefault="00185485" w:rsidP="00185485">
                      <w:pPr>
                        <w:rPr>
                          <w:rFonts w:eastAsiaTheme="minorEastAsia"/>
                        </w:rPr>
                      </w:pPr>
                    </w:p>
                    <w:p w14:paraId="59A5B640" w14:textId="77777777" w:rsidR="00185485" w:rsidRPr="00CB11F0" w:rsidRDefault="00185485" w:rsidP="00185485">
                      <w:pPr>
                        <w:rPr>
                          <w:rFonts w:eastAsiaTheme="minorEastAsia"/>
                        </w:rPr>
                      </w:pPr>
                      <w:r>
                        <w:rPr>
                          <w:rFonts w:eastAsiaTheme="minorEastAsia"/>
                        </w:rPr>
                        <w:t>and is valid for x between 0 and 10. The domain is [0, 10]</w:t>
                      </w:r>
                    </w:p>
                    <w:p w14:paraId="454D88CC" w14:textId="77777777" w:rsidR="00185485" w:rsidRDefault="00185485" w:rsidP="00185485">
                      <w:pPr>
                        <w:rPr>
                          <w:rFonts w:eastAsiaTheme="minorEastAsia"/>
                        </w:rPr>
                      </w:pPr>
                      <w:r>
                        <w:rPr>
                          <w:rFonts w:eastAsiaTheme="minorEastAsia"/>
                        </w:rPr>
                        <w:t>The derivative function is</w:t>
                      </w:r>
                    </w:p>
                    <w:p w14:paraId="4A85C1E4" w14:textId="77777777" w:rsidR="00185485" w:rsidRPr="002102FE" w:rsidRDefault="00185485" w:rsidP="00185485">
                      <w:pPr>
                        <w:rPr>
                          <w:rFonts w:eastAsiaTheme="minorEastAsia"/>
                        </w:rPr>
                      </w:pPr>
                      <m:oMathPara>
                        <m:oMath>
                          <m:sSup>
                            <m:sSupPr>
                              <m:ctrlPr>
                                <w:rPr>
                                  <w:rFonts w:ascii="Cambria Math" w:hAnsi="Cambria Math"/>
                                  <w:i/>
                                </w:rPr>
                              </m:ctrlPr>
                            </m:sSupPr>
                            <m:e>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=0.328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-5.91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+31.5x-52.5</m:t>
                          </m:r>
                        </m:oMath>
                      </m:oMathPara>
                    </w:p>
                    <w:p w14:paraId="086C221F" w14:textId="77777777" w:rsidR="00185485" w:rsidRDefault="00185485" w:rsidP="00185485">
                      <w:r>
                        <w:rPr>
                          <w:rFonts w:eastAsiaTheme="minorEastAsia"/>
                        </w:rPr>
                        <w:t xml:space="preserve">The domain of the derivative can’t include the endpoints. We only have rate of change for x in </w:t>
                      </w:r>
                      <m:oMath>
                        <m:r>
                          <w:rPr>
                            <w:rFonts w:ascii="Cambria Math" w:eastAsiaTheme="minorEastAsia" w:hAnsi="Cambria Math"/>
                          </w:rPr>
                          <m:t>0&lt;x&lt;10</m:t>
                        </m:r>
                      </m:oMath>
                      <w:r>
                        <w:rPr>
                          <w:rFonts w:eastAsiaTheme="minorEastAsia"/>
                        </w:rPr>
                        <w:t>. Up to 9.999… but not 10.</w:t>
                      </w:r>
                    </w:p>
                  </w:txbxContent>
                </v:textbox>
              </v:shape>
            </w:pict>
          </mc:Fallback>
        </mc:AlternateContent>
      </w:r>
    </w:p>
    <w:p w14:paraId="79679CFC" w14:textId="77777777" w:rsidR="00185485" w:rsidRDefault="00185485" w:rsidP="00185485"/>
    <w:p w14:paraId="16FE6F01" w14:textId="77777777" w:rsidR="00185485" w:rsidRDefault="00185485" w:rsidP="00185485"/>
    <w:p w14:paraId="39F52BCA" w14:textId="77777777" w:rsidR="00185485" w:rsidRDefault="00185485" w:rsidP="00185485"/>
    <w:p w14:paraId="0D9DC797" w14:textId="77777777" w:rsidR="00185485" w:rsidRDefault="00185485" w:rsidP="00185485"/>
    <w:p w14:paraId="78FEB236" w14:textId="77777777" w:rsidR="00185485" w:rsidRDefault="00185485" w:rsidP="00185485"/>
    <w:p w14:paraId="5E07B0F6" w14:textId="77777777" w:rsidR="00185485" w:rsidRDefault="00185485" w:rsidP="00185485"/>
    <w:p w14:paraId="681CA435" w14:textId="77777777" w:rsidR="00185485" w:rsidRDefault="00185485" w:rsidP="00185485"/>
    <w:p w14:paraId="2DD4731A" w14:textId="77777777" w:rsidR="00185485" w:rsidRDefault="00185485" w:rsidP="00185485"/>
    <w:p w14:paraId="4A506ADC" w14:textId="77777777" w:rsidR="00185485" w:rsidRDefault="00185485" w:rsidP="00185485"/>
    <w:p w14:paraId="0A205F87" w14:textId="77777777" w:rsidR="00185485" w:rsidRDefault="00185485" w:rsidP="00185485"/>
    <w:p w14:paraId="16FD7D36" w14:textId="77777777" w:rsidR="00185485" w:rsidRDefault="00185485" w:rsidP="00185485">
      <w:r>
        <w:t>Here is a graph of f(x): (After 10 days, or x = 10, the function no longer applies)</w:t>
      </w:r>
    </w:p>
    <w:p w14:paraId="15B938D1" w14:textId="77777777" w:rsidR="00185485" w:rsidRDefault="00185485" w:rsidP="00185485">
      <w:r>
        <w:t xml:space="preserve">We include a table of values for clarity and support of multiple representations of data. We use “ </w:t>
      </w:r>
      <m:oMath>
        <m:r>
          <w:rPr>
            <w:rFonts w:ascii="Cambria Math" w:hAnsi="Cambria Math"/>
          </w:rPr>
          <m:t xml:space="preserve">&gt;0 </m:t>
        </m:r>
      </m:oMath>
      <w:r>
        <w:rPr>
          <w:rFonts w:eastAsiaTheme="minorEastAsia"/>
        </w:rPr>
        <w:t xml:space="preserve">” when we want to get as close to 0 as possible, and we use “ </w:t>
      </w:r>
      <m:oMath>
        <m:r>
          <w:rPr>
            <w:rFonts w:ascii="Cambria Math" w:eastAsiaTheme="minorEastAsia" w:hAnsi="Cambria Math"/>
          </w:rPr>
          <m:t>&lt;10</m:t>
        </m:r>
      </m:oMath>
      <w:r>
        <w:rPr>
          <w:rFonts w:eastAsiaTheme="minorEastAsia"/>
        </w:rPr>
        <w:t xml:space="preserve"> “ when we want to get as close to 10 as possible.</w:t>
      </w:r>
    </w:p>
    <w:tbl>
      <w:tblPr>
        <w:tblStyle w:val="TableGrid"/>
        <w:tblpPr w:leftFromText="187" w:rightFromText="187" w:vertAnchor="page" w:horzAnchor="margin" w:tblpY="8439"/>
        <w:tblOverlap w:val="never"/>
        <w:tblW w:w="0" w:type="auto"/>
        <w:tblLook w:val="04A0" w:firstRow="1" w:lastRow="0" w:firstColumn="1" w:lastColumn="0" w:noHBand="0" w:noVBand="1"/>
      </w:tblPr>
      <w:tblGrid>
        <w:gridCol w:w="895"/>
        <w:gridCol w:w="1260"/>
      </w:tblGrid>
      <w:tr w:rsidR="00185485" w14:paraId="530DBCD8" w14:textId="77777777" w:rsidTr="003A736E">
        <w:tc>
          <w:tcPr>
            <w:tcW w:w="895" w:type="dxa"/>
            <w:vAlign w:val="center"/>
          </w:tcPr>
          <w:p w14:paraId="7DC5663D" w14:textId="77777777" w:rsidR="00185485" w:rsidRPr="002C5993" w:rsidRDefault="00185485" w:rsidP="003A736E">
            <w:pPr>
              <w:jc w:val="center"/>
              <w:rPr>
                <w:b/>
                <w:bCs/>
              </w:rPr>
            </w:pPr>
            <w:r w:rsidRPr="002C5993">
              <w:rPr>
                <w:b/>
                <w:bCs/>
              </w:rPr>
              <w:lastRenderedPageBreak/>
              <w:t>x</w:t>
            </w:r>
          </w:p>
        </w:tc>
        <w:tc>
          <w:tcPr>
            <w:tcW w:w="1260" w:type="dxa"/>
            <w:vAlign w:val="center"/>
          </w:tcPr>
          <w:p w14:paraId="18F03AD5" w14:textId="77777777" w:rsidR="00185485" w:rsidRPr="002C5993" w:rsidRDefault="00185485" w:rsidP="003A736E">
            <w:pPr>
              <w:jc w:val="center"/>
              <w:rPr>
                <w:b/>
                <w:bCs/>
              </w:rPr>
            </w:pPr>
            <w:r w:rsidRPr="002C5993">
              <w:rPr>
                <w:b/>
                <w:bCs/>
              </w:rPr>
              <w:t>y</w:t>
            </w:r>
            <w:r>
              <w:rPr>
                <w:b/>
                <w:bCs/>
              </w:rPr>
              <w:t>=f(x)</w:t>
            </w:r>
          </w:p>
        </w:tc>
      </w:tr>
      <w:tr w:rsidR="00185485" w14:paraId="3FCFE852" w14:textId="77777777" w:rsidTr="003A736E">
        <w:tc>
          <w:tcPr>
            <w:tcW w:w="895" w:type="dxa"/>
            <w:vAlign w:val="center"/>
          </w:tcPr>
          <w:p w14:paraId="51127E8A" w14:textId="77777777" w:rsidR="00185485" w:rsidRDefault="00185485" w:rsidP="003A736E">
            <w:pPr>
              <w:jc w:val="center"/>
            </w:pPr>
            <w:r>
              <w:t>0</w:t>
            </w:r>
          </w:p>
        </w:tc>
        <w:tc>
          <w:tcPr>
            <w:tcW w:w="1260" w:type="dxa"/>
            <w:vAlign w:val="center"/>
          </w:tcPr>
          <w:p w14:paraId="4D8D4654" w14:textId="77777777" w:rsidR="00185485" w:rsidRPr="0068393A" w:rsidRDefault="00185485" w:rsidP="003A736E">
            <w:pPr>
              <w:jc w:val="center"/>
              <w:rPr>
                <w:b/>
                <w:bCs/>
                <w:color w:val="4472C4" w:themeColor="accent1"/>
              </w:rPr>
            </w:pPr>
            <w:r w:rsidRPr="0068393A">
              <w:rPr>
                <w:b/>
                <w:bCs/>
                <w:color w:val="4472C4" w:themeColor="accent1"/>
              </w:rPr>
              <w:t>100</w:t>
            </w:r>
          </w:p>
        </w:tc>
      </w:tr>
      <w:tr w:rsidR="00185485" w14:paraId="3A9A5659" w14:textId="77777777" w:rsidTr="003A736E">
        <w:tc>
          <w:tcPr>
            <w:tcW w:w="895" w:type="dxa"/>
            <w:vAlign w:val="center"/>
          </w:tcPr>
          <w:p w14:paraId="26106988" w14:textId="77777777" w:rsidR="00185485" w:rsidRDefault="00185485" w:rsidP="003A736E">
            <w:pPr>
              <w:jc w:val="center"/>
            </w:pPr>
            <w:r>
              <w:t>1</w:t>
            </w:r>
          </w:p>
        </w:tc>
        <w:tc>
          <w:tcPr>
            <w:tcW w:w="1260" w:type="dxa"/>
            <w:vAlign w:val="center"/>
          </w:tcPr>
          <w:p w14:paraId="5EAD54C8" w14:textId="77777777" w:rsidR="00185485" w:rsidRPr="0068393A" w:rsidRDefault="00185485" w:rsidP="003A736E">
            <w:pPr>
              <w:jc w:val="center"/>
              <w:rPr>
                <w:b/>
                <w:bCs/>
                <w:color w:val="4472C4" w:themeColor="accent1"/>
              </w:rPr>
            </w:pPr>
            <w:r w:rsidRPr="0068393A">
              <w:rPr>
                <w:b/>
                <w:bCs/>
                <w:color w:val="4472C4" w:themeColor="accent1"/>
              </w:rPr>
              <w:t>61.4</w:t>
            </w:r>
          </w:p>
        </w:tc>
      </w:tr>
      <w:tr w:rsidR="00185485" w14:paraId="46D883AD" w14:textId="77777777" w:rsidTr="003A736E">
        <w:tc>
          <w:tcPr>
            <w:tcW w:w="895" w:type="dxa"/>
            <w:vAlign w:val="center"/>
          </w:tcPr>
          <w:p w14:paraId="4DEF5811" w14:textId="77777777" w:rsidR="00185485" w:rsidRDefault="00185485" w:rsidP="003A736E">
            <w:pPr>
              <w:jc w:val="center"/>
            </w:pPr>
            <w:r>
              <w:t>2</w:t>
            </w:r>
          </w:p>
        </w:tc>
        <w:tc>
          <w:tcPr>
            <w:tcW w:w="1260" w:type="dxa"/>
            <w:vAlign w:val="center"/>
          </w:tcPr>
          <w:p w14:paraId="721265CE" w14:textId="77777777" w:rsidR="00185485" w:rsidRPr="0068393A" w:rsidRDefault="00185485" w:rsidP="003A736E">
            <w:pPr>
              <w:jc w:val="center"/>
              <w:rPr>
                <w:b/>
                <w:bCs/>
                <w:color w:val="4472C4" w:themeColor="accent1"/>
              </w:rPr>
            </w:pPr>
            <w:r w:rsidRPr="0068393A">
              <w:rPr>
                <w:b/>
                <w:bCs/>
                <w:color w:val="4472C4" w:themeColor="accent1"/>
              </w:rPr>
              <w:t>43.5</w:t>
            </w:r>
          </w:p>
        </w:tc>
      </w:tr>
      <w:tr w:rsidR="00185485" w14:paraId="558AFE45" w14:textId="77777777" w:rsidTr="003A736E">
        <w:tc>
          <w:tcPr>
            <w:tcW w:w="895" w:type="dxa"/>
            <w:vAlign w:val="center"/>
          </w:tcPr>
          <w:p w14:paraId="7B4056CA" w14:textId="77777777" w:rsidR="00185485" w:rsidRDefault="00185485" w:rsidP="003A736E">
            <w:pPr>
              <w:jc w:val="center"/>
            </w:pPr>
            <w:r>
              <w:t>3</w:t>
            </w:r>
          </w:p>
        </w:tc>
        <w:tc>
          <w:tcPr>
            <w:tcW w:w="1260" w:type="dxa"/>
            <w:vAlign w:val="center"/>
          </w:tcPr>
          <w:p w14:paraId="6E4E8681" w14:textId="77777777" w:rsidR="00185485" w:rsidRPr="0068393A" w:rsidRDefault="00185485" w:rsidP="003A736E">
            <w:pPr>
              <w:jc w:val="center"/>
              <w:rPr>
                <w:b/>
                <w:bCs/>
                <w:color w:val="4472C4" w:themeColor="accent1"/>
              </w:rPr>
            </w:pPr>
            <w:r w:rsidRPr="0068393A">
              <w:rPr>
                <w:b/>
                <w:bCs/>
                <w:color w:val="4472C4" w:themeColor="accent1"/>
              </w:rPr>
              <w:t>37.7</w:t>
            </w:r>
          </w:p>
        </w:tc>
      </w:tr>
      <w:tr w:rsidR="00185485" w14:paraId="0A7EEFD9" w14:textId="77777777" w:rsidTr="003A736E">
        <w:tc>
          <w:tcPr>
            <w:tcW w:w="895" w:type="dxa"/>
            <w:vAlign w:val="center"/>
          </w:tcPr>
          <w:p w14:paraId="50497D33" w14:textId="77777777" w:rsidR="00185485" w:rsidRDefault="00185485" w:rsidP="003A736E">
            <w:pPr>
              <w:jc w:val="center"/>
            </w:pPr>
            <w:r>
              <w:t>4</w:t>
            </w:r>
          </w:p>
        </w:tc>
        <w:tc>
          <w:tcPr>
            <w:tcW w:w="1260" w:type="dxa"/>
            <w:vAlign w:val="center"/>
          </w:tcPr>
          <w:p w14:paraId="2E54E917" w14:textId="77777777" w:rsidR="00185485" w:rsidRPr="0068393A" w:rsidRDefault="00185485" w:rsidP="003A736E">
            <w:pPr>
              <w:jc w:val="center"/>
              <w:rPr>
                <w:b/>
                <w:bCs/>
                <w:color w:val="4472C4" w:themeColor="accent1"/>
              </w:rPr>
            </w:pPr>
            <w:r w:rsidRPr="0068393A">
              <w:rPr>
                <w:b/>
                <w:bCs/>
                <w:color w:val="4472C4" w:themeColor="accent1"/>
              </w:rPr>
              <w:t>36.9</w:t>
            </w:r>
          </w:p>
        </w:tc>
      </w:tr>
      <w:tr w:rsidR="00185485" w14:paraId="1FEF5DEE" w14:textId="77777777" w:rsidTr="003A736E">
        <w:tc>
          <w:tcPr>
            <w:tcW w:w="895" w:type="dxa"/>
            <w:vAlign w:val="center"/>
          </w:tcPr>
          <w:p w14:paraId="42C41F2A" w14:textId="77777777" w:rsidR="00185485" w:rsidRDefault="00185485" w:rsidP="003A736E">
            <w:pPr>
              <w:jc w:val="center"/>
            </w:pPr>
            <w:r>
              <w:t>5</w:t>
            </w:r>
          </w:p>
        </w:tc>
        <w:tc>
          <w:tcPr>
            <w:tcW w:w="1260" w:type="dxa"/>
            <w:vAlign w:val="center"/>
          </w:tcPr>
          <w:p w14:paraId="78EC6519" w14:textId="77777777" w:rsidR="00185485" w:rsidRPr="0068393A" w:rsidRDefault="00185485" w:rsidP="003A736E">
            <w:pPr>
              <w:jc w:val="center"/>
              <w:rPr>
                <w:b/>
                <w:bCs/>
                <w:color w:val="4472C4" w:themeColor="accent1"/>
              </w:rPr>
            </w:pPr>
            <w:r w:rsidRPr="0068393A">
              <w:rPr>
                <w:b/>
                <w:bCs/>
                <w:color w:val="4472C4" w:themeColor="accent1"/>
              </w:rPr>
              <w:t>36.25</w:t>
            </w:r>
          </w:p>
        </w:tc>
      </w:tr>
      <w:tr w:rsidR="00185485" w14:paraId="32428721" w14:textId="77777777" w:rsidTr="003A736E">
        <w:tc>
          <w:tcPr>
            <w:tcW w:w="895" w:type="dxa"/>
            <w:vAlign w:val="center"/>
          </w:tcPr>
          <w:p w14:paraId="3CF33207" w14:textId="77777777" w:rsidR="00185485" w:rsidRDefault="00185485" w:rsidP="003A736E">
            <w:pPr>
              <w:jc w:val="center"/>
            </w:pPr>
            <w:r>
              <w:t>6</w:t>
            </w:r>
          </w:p>
        </w:tc>
        <w:tc>
          <w:tcPr>
            <w:tcW w:w="1260" w:type="dxa"/>
            <w:vAlign w:val="center"/>
          </w:tcPr>
          <w:p w14:paraId="58D303B8" w14:textId="77777777" w:rsidR="00185485" w:rsidRPr="0068393A" w:rsidRDefault="00185485" w:rsidP="003A736E">
            <w:pPr>
              <w:jc w:val="center"/>
              <w:rPr>
                <w:b/>
                <w:bCs/>
                <w:color w:val="4472C4" w:themeColor="accent1"/>
              </w:rPr>
            </w:pPr>
            <w:r w:rsidRPr="0068393A">
              <w:rPr>
                <w:b/>
                <w:bCs/>
                <w:color w:val="4472C4" w:themeColor="accent1"/>
              </w:rPr>
              <w:t>32.75</w:t>
            </w:r>
          </w:p>
        </w:tc>
      </w:tr>
      <w:tr w:rsidR="00185485" w14:paraId="1D4DEF59" w14:textId="77777777" w:rsidTr="003A736E">
        <w:tc>
          <w:tcPr>
            <w:tcW w:w="895" w:type="dxa"/>
            <w:vAlign w:val="center"/>
          </w:tcPr>
          <w:p w14:paraId="3D46DC4C" w14:textId="77777777" w:rsidR="00185485" w:rsidRDefault="00185485" w:rsidP="003A736E">
            <w:pPr>
              <w:jc w:val="center"/>
            </w:pPr>
            <w:r>
              <w:t>7</w:t>
            </w:r>
          </w:p>
        </w:tc>
        <w:tc>
          <w:tcPr>
            <w:tcW w:w="1260" w:type="dxa"/>
            <w:vAlign w:val="center"/>
          </w:tcPr>
          <w:p w14:paraId="627E2B3F" w14:textId="77777777" w:rsidR="00185485" w:rsidRPr="0068393A" w:rsidRDefault="00185485" w:rsidP="003A736E">
            <w:pPr>
              <w:jc w:val="center"/>
              <w:rPr>
                <w:b/>
                <w:bCs/>
                <w:color w:val="4472C4" w:themeColor="accent1"/>
              </w:rPr>
            </w:pPr>
            <w:r w:rsidRPr="0068393A">
              <w:rPr>
                <w:b/>
                <w:bCs/>
                <w:color w:val="4472C4" w:themeColor="accent1"/>
              </w:rPr>
              <w:t>25.4</w:t>
            </w:r>
          </w:p>
        </w:tc>
      </w:tr>
      <w:tr w:rsidR="00185485" w14:paraId="1AF59B71" w14:textId="77777777" w:rsidTr="003A736E">
        <w:tc>
          <w:tcPr>
            <w:tcW w:w="895" w:type="dxa"/>
            <w:vAlign w:val="center"/>
          </w:tcPr>
          <w:p w14:paraId="51E3EC8B" w14:textId="77777777" w:rsidR="00185485" w:rsidRDefault="00185485" w:rsidP="003A736E">
            <w:pPr>
              <w:jc w:val="center"/>
            </w:pPr>
            <w:r>
              <w:t>8</w:t>
            </w:r>
          </w:p>
        </w:tc>
        <w:tc>
          <w:tcPr>
            <w:tcW w:w="1260" w:type="dxa"/>
            <w:vAlign w:val="center"/>
          </w:tcPr>
          <w:p w14:paraId="2FF667B7" w14:textId="77777777" w:rsidR="00185485" w:rsidRPr="0068393A" w:rsidRDefault="00185485" w:rsidP="003A736E">
            <w:pPr>
              <w:jc w:val="center"/>
              <w:rPr>
                <w:b/>
                <w:bCs/>
                <w:color w:val="4472C4" w:themeColor="accent1"/>
              </w:rPr>
            </w:pPr>
            <w:r w:rsidRPr="0068393A">
              <w:rPr>
                <w:b/>
                <w:bCs/>
                <w:color w:val="4472C4" w:themeColor="accent1"/>
              </w:rPr>
              <w:t>15.2</w:t>
            </w:r>
          </w:p>
        </w:tc>
      </w:tr>
      <w:tr w:rsidR="00185485" w14:paraId="0B0C46FF" w14:textId="77777777" w:rsidTr="003A736E">
        <w:tc>
          <w:tcPr>
            <w:tcW w:w="895" w:type="dxa"/>
            <w:vAlign w:val="center"/>
          </w:tcPr>
          <w:p w14:paraId="5B590E39" w14:textId="77777777" w:rsidR="00185485" w:rsidRDefault="00185485" w:rsidP="003A736E">
            <w:pPr>
              <w:jc w:val="center"/>
            </w:pPr>
            <w:r>
              <w:t>9</w:t>
            </w:r>
          </w:p>
        </w:tc>
        <w:tc>
          <w:tcPr>
            <w:tcW w:w="1260" w:type="dxa"/>
            <w:vAlign w:val="center"/>
          </w:tcPr>
          <w:p w14:paraId="02838830" w14:textId="77777777" w:rsidR="00185485" w:rsidRPr="0068393A" w:rsidRDefault="00185485" w:rsidP="003A736E">
            <w:pPr>
              <w:jc w:val="center"/>
              <w:rPr>
                <w:b/>
                <w:bCs/>
                <w:color w:val="4472C4" w:themeColor="accent1"/>
              </w:rPr>
            </w:pPr>
            <w:r w:rsidRPr="0068393A">
              <w:rPr>
                <w:b/>
                <w:bCs/>
                <w:color w:val="4472C4" w:themeColor="accent1"/>
              </w:rPr>
              <w:t>5.1</w:t>
            </w:r>
          </w:p>
        </w:tc>
      </w:tr>
      <w:tr w:rsidR="00185485" w14:paraId="0544E884" w14:textId="77777777" w:rsidTr="003A736E">
        <w:tc>
          <w:tcPr>
            <w:tcW w:w="895" w:type="dxa"/>
            <w:vAlign w:val="center"/>
          </w:tcPr>
          <w:p w14:paraId="710C68E5" w14:textId="77777777" w:rsidR="00185485" w:rsidRDefault="00185485" w:rsidP="003A736E">
            <w:pPr>
              <w:jc w:val="center"/>
            </w:pPr>
            <w:r>
              <w:t>10</w:t>
            </w:r>
          </w:p>
        </w:tc>
        <w:tc>
          <w:tcPr>
            <w:tcW w:w="1260" w:type="dxa"/>
            <w:vAlign w:val="center"/>
          </w:tcPr>
          <w:p w14:paraId="04211C3C" w14:textId="77777777" w:rsidR="00185485" w:rsidRPr="0068393A" w:rsidRDefault="00185485" w:rsidP="003A736E">
            <w:pPr>
              <w:jc w:val="center"/>
              <w:rPr>
                <w:b/>
                <w:bCs/>
                <w:color w:val="4472C4" w:themeColor="accent1"/>
              </w:rPr>
            </w:pPr>
            <w:r w:rsidRPr="0068393A">
              <w:rPr>
                <w:b/>
                <w:bCs/>
                <w:color w:val="4472C4" w:themeColor="accent1"/>
              </w:rPr>
              <w:t>0</w:t>
            </w:r>
          </w:p>
        </w:tc>
      </w:tr>
    </w:tbl>
    <w:p w14:paraId="3F98C4B4" w14:textId="77777777" w:rsidR="00185485" w:rsidRDefault="00185485" w:rsidP="00185485">
      <w:r w:rsidRPr="0068393A">
        <w:rPr>
          <w:noProof/>
        </w:rPr>
        <w:drawing>
          <wp:inline distT="0" distB="0" distL="0" distR="0" wp14:anchorId="07BBE29B" wp14:editId="4DF116D8">
            <wp:extent cx="4677604" cy="3474720"/>
            <wp:effectExtent l="0" t="0" r="0" b="5080"/>
            <wp:docPr id="1053490445"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90445" name="Picture 1" descr="Diagram&#10;&#10;Description automatically generated with medium confidence"/>
                    <pic:cNvPicPr/>
                  </pic:nvPicPr>
                  <pic:blipFill>
                    <a:blip r:embed="rId5"/>
                    <a:stretch>
                      <a:fillRect/>
                    </a:stretch>
                  </pic:blipFill>
                  <pic:spPr>
                    <a:xfrm>
                      <a:off x="0" y="0"/>
                      <a:ext cx="4739249" cy="3520512"/>
                    </a:xfrm>
                    <a:prstGeom prst="rect">
                      <a:avLst/>
                    </a:prstGeom>
                  </pic:spPr>
                </pic:pic>
              </a:graphicData>
            </a:graphic>
          </wp:inline>
        </w:drawing>
      </w:r>
    </w:p>
    <w:p w14:paraId="62BF026F" w14:textId="77777777" w:rsidR="00185485" w:rsidRDefault="00185485" w:rsidP="00185485"/>
    <w:tbl>
      <w:tblPr>
        <w:tblStyle w:val="TableGrid"/>
        <w:tblpPr w:leftFromText="187" w:rightFromText="187" w:vertAnchor="page" w:horzAnchor="margin" w:tblpXSpec="right" w:tblpY="8353"/>
        <w:tblOverlap w:val="never"/>
        <w:tblW w:w="0" w:type="auto"/>
        <w:tblLook w:val="04A0" w:firstRow="1" w:lastRow="0" w:firstColumn="1" w:lastColumn="0" w:noHBand="0" w:noVBand="1"/>
      </w:tblPr>
      <w:tblGrid>
        <w:gridCol w:w="715"/>
        <w:gridCol w:w="1440"/>
      </w:tblGrid>
      <w:tr w:rsidR="00185485" w14:paraId="681B6AC6" w14:textId="77777777" w:rsidTr="003A736E">
        <w:tc>
          <w:tcPr>
            <w:tcW w:w="715" w:type="dxa"/>
            <w:vAlign w:val="center"/>
          </w:tcPr>
          <w:p w14:paraId="54CD3C62" w14:textId="77777777" w:rsidR="00185485" w:rsidRPr="002C5993" w:rsidRDefault="00185485" w:rsidP="003A736E">
            <w:pPr>
              <w:jc w:val="center"/>
              <w:rPr>
                <w:b/>
                <w:bCs/>
              </w:rPr>
            </w:pPr>
            <w:r w:rsidRPr="002C5993">
              <w:rPr>
                <w:b/>
                <w:bCs/>
              </w:rPr>
              <w:t>x</w:t>
            </w:r>
          </w:p>
        </w:tc>
        <w:tc>
          <w:tcPr>
            <w:tcW w:w="1440" w:type="dxa"/>
            <w:vAlign w:val="center"/>
          </w:tcPr>
          <w:p w14:paraId="60925032" w14:textId="77777777" w:rsidR="00185485" w:rsidRPr="002C5993" w:rsidRDefault="00185485" w:rsidP="003A736E">
            <w:pPr>
              <w:jc w:val="center"/>
              <w:rPr>
                <w:b/>
                <w:bCs/>
              </w:rPr>
            </w:pPr>
            <m:oMathPara>
              <m:oMath>
                <m:f>
                  <m:fPr>
                    <m:ctrlPr>
                      <w:rPr>
                        <w:rFonts w:ascii="Cambria Math" w:hAnsi="Cambria Math"/>
                        <w:b/>
                        <w:bCs/>
                        <w:i/>
                      </w:rPr>
                    </m:ctrlPr>
                  </m:fPr>
                  <m:num>
                    <m:r>
                      <m:rPr>
                        <m:sty m:val="bi"/>
                      </m:rPr>
                      <w:rPr>
                        <w:rFonts w:ascii="Cambria Math" w:hAnsi="Cambria Math"/>
                      </w:rPr>
                      <m:t>dy</m:t>
                    </m:r>
                  </m:num>
                  <m:den>
                    <m:r>
                      <m:rPr>
                        <m:sty m:val="bi"/>
                      </m:rPr>
                      <w:rPr>
                        <w:rFonts w:ascii="Cambria Math" w:hAnsi="Cambria Math"/>
                      </w:rPr>
                      <m:t>dx</m:t>
                    </m:r>
                  </m:den>
                </m:f>
                <m:r>
                  <m:rPr>
                    <m:sty m:val="bi"/>
                  </m:rPr>
                  <w:rPr>
                    <w:rFonts w:ascii="Cambria Math" w:hAnsi="Cambria Math"/>
                  </w:rPr>
                  <m:t>=f'(x)</m:t>
                </m:r>
              </m:oMath>
            </m:oMathPara>
          </w:p>
        </w:tc>
      </w:tr>
      <w:tr w:rsidR="00185485" w14:paraId="06D1A347" w14:textId="77777777" w:rsidTr="003A736E">
        <w:tc>
          <w:tcPr>
            <w:tcW w:w="715" w:type="dxa"/>
            <w:vAlign w:val="center"/>
          </w:tcPr>
          <w:p w14:paraId="7EDC1B3F" w14:textId="77777777" w:rsidR="00185485" w:rsidRDefault="00185485" w:rsidP="003A736E">
            <w:pPr>
              <w:jc w:val="center"/>
            </w:pPr>
            <w:r>
              <w:t>&gt; 0</w:t>
            </w:r>
          </w:p>
        </w:tc>
        <w:tc>
          <w:tcPr>
            <w:tcW w:w="1440" w:type="dxa"/>
            <w:vAlign w:val="center"/>
          </w:tcPr>
          <w:p w14:paraId="5D0E409D" w14:textId="77777777" w:rsidR="00185485" w:rsidRPr="00410419" w:rsidRDefault="00185485" w:rsidP="003A736E">
            <w:pPr>
              <w:jc w:val="center"/>
              <w:rPr>
                <w:b/>
                <w:bCs/>
                <w:color w:val="4472C4" w:themeColor="accent1"/>
              </w:rPr>
            </w:pPr>
            <w:r w:rsidRPr="00410419">
              <w:rPr>
                <w:b/>
                <w:bCs/>
                <w:color w:val="4472C4" w:themeColor="accent1"/>
              </w:rPr>
              <w:t>-52.5</w:t>
            </w:r>
          </w:p>
        </w:tc>
      </w:tr>
      <w:tr w:rsidR="00185485" w14:paraId="401E6677" w14:textId="77777777" w:rsidTr="003A736E">
        <w:tc>
          <w:tcPr>
            <w:tcW w:w="715" w:type="dxa"/>
            <w:vAlign w:val="center"/>
          </w:tcPr>
          <w:p w14:paraId="33717EE9" w14:textId="77777777" w:rsidR="00185485" w:rsidRDefault="00185485" w:rsidP="003A736E">
            <w:pPr>
              <w:jc w:val="center"/>
            </w:pPr>
            <w:r>
              <w:t>1</w:t>
            </w:r>
          </w:p>
        </w:tc>
        <w:tc>
          <w:tcPr>
            <w:tcW w:w="1440" w:type="dxa"/>
            <w:vAlign w:val="center"/>
          </w:tcPr>
          <w:p w14:paraId="241E7941" w14:textId="77777777" w:rsidR="00185485" w:rsidRPr="00410419" w:rsidRDefault="00185485" w:rsidP="003A736E">
            <w:pPr>
              <w:jc w:val="center"/>
              <w:rPr>
                <w:b/>
                <w:bCs/>
                <w:color w:val="4472C4" w:themeColor="accent1"/>
              </w:rPr>
            </w:pPr>
            <w:r w:rsidRPr="00410419">
              <w:rPr>
                <w:b/>
                <w:bCs/>
                <w:color w:val="4472C4" w:themeColor="accent1"/>
              </w:rPr>
              <w:t>-26.6</w:t>
            </w:r>
          </w:p>
        </w:tc>
      </w:tr>
      <w:tr w:rsidR="00185485" w14:paraId="1FF9C311" w14:textId="77777777" w:rsidTr="003A736E">
        <w:tc>
          <w:tcPr>
            <w:tcW w:w="715" w:type="dxa"/>
            <w:vAlign w:val="center"/>
          </w:tcPr>
          <w:p w14:paraId="694DB161" w14:textId="77777777" w:rsidR="00185485" w:rsidRDefault="00185485" w:rsidP="003A736E">
            <w:pPr>
              <w:jc w:val="center"/>
            </w:pPr>
            <w:r>
              <w:t>2</w:t>
            </w:r>
          </w:p>
        </w:tc>
        <w:tc>
          <w:tcPr>
            <w:tcW w:w="1440" w:type="dxa"/>
            <w:vAlign w:val="center"/>
          </w:tcPr>
          <w:p w14:paraId="649AC162" w14:textId="77777777" w:rsidR="00185485" w:rsidRPr="00410419" w:rsidRDefault="00185485" w:rsidP="003A736E">
            <w:pPr>
              <w:jc w:val="center"/>
              <w:rPr>
                <w:b/>
                <w:bCs/>
                <w:color w:val="4472C4" w:themeColor="accent1"/>
              </w:rPr>
            </w:pPr>
            <w:r w:rsidRPr="00410419">
              <w:rPr>
                <w:b/>
                <w:bCs/>
                <w:color w:val="4472C4" w:themeColor="accent1"/>
              </w:rPr>
              <w:t>-10.5</w:t>
            </w:r>
          </w:p>
        </w:tc>
      </w:tr>
      <w:tr w:rsidR="00185485" w14:paraId="67187143" w14:textId="77777777" w:rsidTr="003A736E">
        <w:tc>
          <w:tcPr>
            <w:tcW w:w="715" w:type="dxa"/>
            <w:vAlign w:val="center"/>
          </w:tcPr>
          <w:p w14:paraId="4BBD1D52" w14:textId="77777777" w:rsidR="00185485" w:rsidRDefault="00185485" w:rsidP="003A736E">
            <w:pPr>
              <w:jc w:val="center"/>
            </w:pPr>
            <w:r>
              <w:t>3</w:t>
            </w:r>
          </w:p>
        </w:tc>
        <w:tc>
          <w:tcPr>
            <w:tcW w:w="1440" w:type="dxa"/>
            <w:vAlign w:val="center"/>
          </w:tcPr>
          <w:p w14:paraId="311AAAD5" w14:textId="77777777" w:rsidR="00185485" w:rsidRPr="00410419" w:rsidRDefault="00185485" w:rsidP="003A736E">
            <w:pPr>
              <w:jc w:val="center"/>
              <w:rPr>
                <w:b/>
                <w:bCs/>
                <w:color w:val="4472C4" w:themeColor="accent1"/>
              </w:rPr>
            </w:pPr>
            <w:r w:rsidRPr="00410419">
              <w:rPr>
                <w:b/>
                <w:bCs/>
                <w:color w:val="4472C4" w:themeColor="accent1"/>
              </w:rPr>
              <w:t>-2.3</w:t>
            </w:r>
          </w:p>
        </w:tc>
      </w:tr>
      <w:tr w:rsidR="00185485" w14:paraId="501BD448" w14:textId="77777777" w:rsidTr="003A736E">
        <w:tc>
          <w:tcPr>
            <w:tcW w:w="715" w:type="dxa"/>
            <w:vAlign w:val="center"/>
          </w:tcPr>
          <w:p w14:paraId="2FBE06E9" w14:textId="77777777" w:rsidR="00185485" w:rsidRDefault="00185485" w:rsidP="003A736E">
            <w:pPr>
              <w:jc w:val="center"/>
            </w:pPr>
            <w:r>
              <w:t>4</w:t>
            </w:r>
          </w:p>
        </w:tc>
        <w:tc>
          <w:tcPr>
            <w:tcW w:w="1440" w:type="dxa"/>
            <w:vAlign w:val="center"/>
          </w:tcPr>
          <w:p w14:paraId="281BDDE1" w14:textId="77777777" w:rsidR="00185485" w:rsidRPr="00410419" w:rsidRDefault="00185485" w:rsidP="003A736E">
            <w:pPr>
              <w:jc w:val="center"/>
              <w:rPr>
                <w:b/>
                <w:bCs/>
                <w:color w:val="4472C4" w:themeColor="accent1"/>
              </w:rPr>
            </w:pPr>
            <w:r w:rsidRPr="00410419">
              <w:rPr>
                <w:b/>
                <w:bCs/>
                <w:color w:val="4472C4" w:themeColor="accent1"/>
              </w:rPr>
              <w:t>0</w:t>
            </w:r>
            <w:r w:rsidRPr="00410419">
              <w:rPr>
                <w:b/>
                <w:bCs/>
                <w:color w:val="C45911" w:themeColor="accent2" w:themeShade="BF"/>
              </w:rPr>
              <w:t>*</w:t>
            </w:r>
          </w:p>
        </w:tc>
      </w:tr>
      <w:tr w:rsidR="00185485" w14:paraId="2C6DCF76" w14:textId="77777777" w:rsidTr="003A736E">
        <w:tc>
          <w:tcPr>
            <w:tcW w:w="715" w:type="dxa"/>
            <w:vAlign w:val="center"/>
          </w:tcPr>
          <w:p w14:paraId="56ABBC4D" w14:textId="77777777" w:rsidR="00185485" w:rsidRDefault="00185485" w:rsidP="003A736E">
            <w:pPr>
              <w:jc w:val="center"/>
            </w:pPr>
            <w:r>
              <w:t>5</w:t>
            </w:r>
          </w:p>
        </w:tc>
        <w:tc>
          <w:tcPr>
            <w:tcW w:w="1440" w:type="dxa"/>
            <w:vAlign w:val="center"/>
          </w:tcPr>
          <w:p w14:paraId="1563B044" w14:textId="77777777" w:rsidR="00185485" w:rsidRPr="00410419" w:rsidRDefault="00185485" w:rsidP="003A736E">
            <w:pPr>
              <w:jc w:val="center"/>
              <w:rPr>
                <w:b/>
                <w:bCs/>
                <w:color w:val="4472C4" w:themeColor="accent1"/>
              </w:rPr>
            </w:pPr>
            <w:r w:rsidRPr="00410419">
              <w:rPr>
                <w:b/>
                <w:bCs/>
                <w:color w:val="4472C4" w:themeColor="accent1"/>
              </w:rPr>
              <w:t>-1.75</w:t>
            </w:r>
          </w:p>
        </w:tc>
      </w:tr>
      <w:tr w:rsidR="00185485" w14:paraId="3C3893BA" w14:textId="77777777" w:rsidTr="003A736E">
        <w:tc>
          <w:tcPr>
            <w:tcW w:w="715" w:type="dxa"/>
            <w:vAlign w:val="center"/>
          </w:tcPr>
          <w:p w14:paraId="0BBCA289" w14:textId="77777777" w:rsidR="00185485" w:rsidRDefault="00185485" w:rsidP="003A736E">
            <w:pPr>
              <w:jc w:val="center"/>
            </w:pPr>
            <w:r>
              <w:t>6</w:t>
            </w:r>
          </w:p>
        </w:tc>
        <w:tc>
          <w:tcPr>
            <w:tcW w:w="1440" w:type="dxa"/>
            <w:vAlign w:val="center"/>
          </w:tcPr>
          <w:p w14:paraId="5EB40BE1" w14:textId="77777777" w:rsidR="00185485" w:rsidRPr="00410419" w:rsidRDefault="00185485" w:rsidP="003A736E">
            <w:pPr>
              <w:jc w:val="center"/>
              <w:rPr>
                <w:b/>
                <w:bCs/>
                <w:color w:val="4472C4" w:themeColor="accent1"/>
              </w:rPr>
            </w:pPr>
            <w:r w:rsidRPr="00410419">
              <w:rPr>
                <w:b/>
                <w:bCs/>
                <w:color w:val="4472C4" w:themeColor="accent1"/>
              </w:rPr>
              <w:t>-5.4</w:t>
            </w:r>
          </w:p>
        </w:tc>
      </w:tr>
      <w:tr w:rsidR="00185485" w14:paraId="58BCD701" w14:textId="77777777" w:rsidTr="003A736E">
        <w:tc>
          <w:tcPr>
            <w:tcW w:w="715" w:type="dxa"/>
            <w:vAlign w:val="center"/>
          </w:tcPr>
          <w:p w14:paraId="61880A01" w14:textId="77777777" w:rsidR="00185485" w:rsidRDefault="00185485" w:rsidP="003A736E">
            <w:pPr>
              <w:jc w:val="center"/>
            </w:pPr>
            <w:r>
              <w:t>7</w:t>
            </w:r>
          </w:p>
        </w:tc>
        <w:tc>
          <w:tcPr>
            <w:tcW w:w="1440" w:type="dxa"/>
            <w:vAlign w:val="center"/>
          </w:tcPr>
          <w:p w14:paraId="3AF4B47C" w14:textId="77777777" w:rsidR="00185485" w:rsidRPr="00410419" w:rsidRDefault="00185485" w:rsidP="003A736E">
            <w:pPr>
              <w:jc w:val="center"/>
              <w:rPr>
                <w:b/>
                <w:bCs/>
                <w:color w:val="4472C4" w:themeColor="accent1"/>
              </w:rPr>
            </w:pPr>
            <w:r w:rsidRPr="00410419">
              <w:rPr>
                <w:b/>
                <w:bCs/>
                <w:color w:val="4472C4" w:themeColor="accent1"/>
              </w:rPr>
              <w:t>-9.1</w:t>
            </w:r>
          </w:p>
        </w:tc>
      </w:tr>
      <w:tr w:rsidR="00185485" w14:paraId="411CED30" w14:textId="77777777" w:rsidTr="003A736E">
        <w:tc>
          <w:tcPr>
            <w:tcW w:w="715" w:type="dxa"/>
            <w:vAlign w:val="center"/>
          </w:tcPr>
          <w:p w14:paraId="5F913906" w14:textId="77777777" w:rsidR="00185485" w:rsidRDefault="00185485" w:rsidP="003A736E">
            <w:pPr>
              <w:jc w:val="center"/>
            </w:pPr>
            <w:r>
              <w:t>8</w:t>
            </w:r>
          </w:p>
        </w:tc>
        <w:tc>
          <w:tcPr>
            <w:tcW w:w="1440" w:type="dxa"/>
            <w:vAlign w:val="center"/>
          </w:tcPr>
          <w:p w14:paraId="61457817" w14:textId="77777777" w:rsidR="00185485" w:rsidRPr="00410419" w:rsidRDefault="00185485" w:rsidP="003A736E">
            <w:pPr>
              <w:jc w:val="center"/>
              <w:rPr>
                <w:b/>
                <w:bCs/>
                <w:color w:val="4472C4" w:themeColor="accent1"/>
              </w:rPr>
            </w:pPr>
            <w:r w:rsidRPr="00410419">
              <w:rPr>
                <w:b/>
                <w:bCs/>
                <w:color w:val="4472C4" w:themeColor="accent1"/>
              </w:rPr>
              <w:t>-10.8</w:t>
            </w:r>
          </w:p>
        </w:tc>
      </w:tr>
      <w:tr w:rsidR="00185485" w14:paraId="270058E9" w14:textId="77777777" w:rsidTr="003A736E">
        <w:tc>
          <w:tcPr>
            <w:tcW w:w="715" w:type="dxa"/>
            <w:vAlign w:val="center"/>
          </w:tcPr>
          <w:p w14:paraId="0DC41452" w14:textId="77777777" w:rsidR="00185485" w:rsidRDefault="00185485" w:rsidP="003A736E">
            <w:pPr>
              <w:jc w:val="center"/>
            </w:pPr>
            <w:r>
              <w:t>9</w:t>
            </w:r>
          </w:p>
        </w:tc>
        <w:tc>
          <w:tcPr>
            <w:tcW w:w="1440" w:type="dxa"/>
            <w:vAlign w:val="center"/>
          </w:tcPr>
          <w:p w14:paraId="364C4503" w14:textId="77777777" w:rsidR="00185485" w:rsidRPr="00410419" w:rsidRDefault="00185485" w:rsidP="003A736E">
            <w:pPr>
              <w:jc w:val="center"/>
              <w:rPr>
                <w:b/>
                <w:bCs/>
                <w:color w:val="4472C4" w:themeColor="accent1"/>
              </w:rPr>
            </w:pPr>
            <w:r w:rsidRPr="00410419">
              <w:rPr>
                <w:b/>
                <w:bCs/>
                <w:color w:val="4472C4" w:themeColor="accent1"/>
              </w:rPr>
              <w:t>-8.6</w:t>
            </w:r>
          </w:p>
        </w:tc>
      </w:tr>
      <w:tr w:rsidR="00185485" w14:paraId="18C203AA" w14:textId="77777777" w:rsidTr="003A736E">
        <w:tc>
          <w:tcPr>
            <w:tcW w:w="715" w:type="dxa"/>
            <w:vAlign w:val="center"/>
          </w:tcPr>
          <w:p w14:paraId="535FADCC" w14:textId="77777777" w:rsidR="00185485" w:rsidRDefault="00185485" w:rsidP="003A736E">
            <w:pPr>
              <w:jc w:val="center"/>
            </w:pPr>
            <w:r>
              <w:t>&lt; 10</w:t>
            </w:r>
          </w:p>
        </w:tc>
        <w:tc>
          <w:tcPr>
            <w:tcW w:w="1440" w:type="dxa"/>
            <w:vAlign w:val="center"/>
          </w:tcPr>
          <w:p w14:paraId="189B4C12" w14:textId="77777777" w:rsidR="00185485" w:rsidRPr="00410419" w:rsidRDefault="00185485" w:rsidP="003A736E">
            <w:pPr>
              <w:jc w:val="center"/>
              <w:rPr>
                <w:b/>
                <w:bCs/>
                <w:color w:val="4472C4" w:themeColor="accent1"/>
              </w:rPr>
            </w:pPr>
            <w:r w:rsidRPr="00410419">
              <w:rPr>
                <w:b/>
                <w:bCs/>
                <w:color w:val="4472C4" w:themeColor="accent1"/>
              </w:rPr>
              <w:t>0</w:t>
            </w:r>
            <w:r w:rsidRPr="00410419">
              <w:rPr>
                <w:b/>
                <w:bCs/>
                <w:color w:val="C45911" w:themeColor="accent2" w:themeShade="BF"/>
              </w:rPr>
              <w:t>*</w:t>
            </w:r>
          </w:p>
        </w:tc>
      </w:tr>
    </w:tbl>
    <w:p w14:paraId="66136247" w14:textId="77777777" w:rsidR="00185485" w:rsidRDefault="00185485" w:rsidP="00185485"/>
    <w:p w14:paraId="10AE2F9D" w14:textId="77777777" w:rsidR="00185485" w:rsidRDefault="00185485" w:rsidP="00185485">
      <w:r>
        <w:t>Let’s complete a table of (</w:t>
      </w:r>
      <w:proofErr w:type="spellStart"/>
      <w:r>
        <w:t>x,y</w:t>
      </w:r>
      <w:proofErr w:type="spellEnd"/>
      <w:r>
        <w:t xml:space="preserve">) values that represent the relationship between </w:t>
      </w:r>
      <w:r w:rsidRPr="0068393A">
        <w:rPr>
          <w:i/>
          <w:iCs/>
          <w:color w:val="4472C4" w:themeColor="accent1"/>
        </w:rPr>
        <w:t xml:space="preserve">amount of recall over </w:t>
      </w:r>
      <w:r>
        <w:rPr>
          <w:i/>
          <w:iCs/>
          <w:color w:val="4472C4" w:themeColor="accent1"/>
        </w:rPr>
        <w:t xml:space="preserve">x </w:t>
      </w:r>
      <w:r w:rsidRPr="0068393A">
        <w:rPr>
          <w:i/>
          <w:iCs/>
          <w:color w:val="4472C4" w:themeColor="accent1"/>
        </w:rPr>
        <w:t>days</w:t>
      </w:r>
      <w:r>
        <w:t xml:space="preserve">. That is f(x). Let’s also complete a table of derivative (slope) values which will show </w:t>
      </w:r>
      <w:r w:rsidRPr="00410419">
        <w:rPr>
          <w:i/>
          <w:iCs/>
          <w:color w:val="4472C4" w:themeColor="accent1"/>
        </w:rPr>
        <w:t xml:space="preserve">how fast or slow the rate of decline in memory is over </w:t>
      </w:r>
      <w:r>
        <w:rPr>
          <w:i/>
          <w:iCs/>
          <w:color w:val="4472C4" w:themeColor="accent1"/>
        </w:rPr>
        <w:t xml:space="preserve">x </w:t>
      </w:r>
      <w:r w:rsidRPr="00410419">
        <w:rPr>
          <w:i/>
          <w:iCs/>
          <w:color w:val="4472C4" w:themeColor="accent1"/>
        </w:rPr>
        <w:t>days</w:t>
      </w:r>
      <w:r>
        <w:t>.</w:t>
      </w:r>
    </w:p>
    <w:p w14:paraId="05654A25" w14:textId="77777777" w:rsidR="00185485" w:rsidRDefault="00185485" w:rsidP="00185485">
      <w:r w:rsidRPr="00410419">
        <w:rPr>
          <w:color w:val="C45911" w:themeColor="accent2" w:themeShade="BF"/>
        </w:rPr>
        <w:t>*</w:t>
      </w:r>
      <w:r w:rsidRPr="00410419">
        <w:rPr>
          <w:color w:val="C45911" w:themeColor="accent2" w:themeShade="BF"/>
          <w:sz w:val="20"/>
          <w:szCs w:val="20"/>
        </w:rPr>
        <w:t>Two places where the derivative is 0 are approximated</w:t>
      </w:r>
      <w:r>
        <w:tab/>
      </w:r>
      <w:r>
        <w:tab/>
      </w:r>
      <w:r>
        <w:tab/>
      </w:r>
      <w:r>
        <w:tab/>
      </w:r>
    </w:p>
    <w:p w14:paraId="19DA1216" w14:textId="77777777" w:rsidR="00185485" w:rsidRDefault="00185485" w:rsidP="00185485">
      <w:r>
        <w:t>But what do all these numbers mean? What insights can be gained?</w:t>
      </w:r>
    </w:p>
    <w:p w14:paraId="5DF482A6" w14:textId="77777777" w:rsidR="00185485" w:rsidRDefault="00185485" w:rsidP="00185485">
      <w:r>
        <w:t>Some questions we can ask to help understand what is “mathematically” significant in this situation involve</w:t>
      </w:r>
      <w:r w:rsidRPr="00410419">
        <w:rPr>
          <w:b/>
          <w:bCs/>
          <w:i/>
          <w:iCs/>
        </w:rPr>
        <w:t xml:space="preserve"> interpreting</w:t>
      </w:r>
      <w:r>
        <w:t xml:space="preserve"> what we see on the graph and the numbers in these two tables.</w:t>
      </w:r>
    </w:p>
    <w:p w14:paraId="0844FE0A" w14:textId="77777777" w:rsidR="00185485" w:rsidRDefault="00185485" w:rsidP="00185485"/>
    <w:p w14:paraId="59D2700A" w14:textId="77777777" w:rsidR="00185485" w:rsidRDefault="00185485" w:rsidP="00185485">
      <w:pPr>
        <w:pStyle w:val="ListParagraph"/>
        <w:numPr>
          <w:ilvl w:val="0"/>
          <w:numId w:val="1"/>
        </w:numPr>
      </w:pPr>
      <w:r>
        <w:lastRenderedPageBreak/>
        <w:t xml:space="preserve">Where does the </w:t>
      </w:r>
      <w:r w:rsidRPr="00543B89">
        <w:rPr>
          <w:b/>
          <w:bCs/>
          <w:i/>
          <w:iCs/>
        </w:rPr>
        <w:t>greatest rate of decline</w:t>
      </w:r>
      <w:r>
        <w:t xml:space="preserve"> in recall occur?</w:t>
      </w:r>
    </w:p>
    <w:p w14:paraId="7921287D" w14:textId="77777777" w:rsidR="00185485" w:rsidRDefault="00185485" w:rsidP="00185485">
      <w:r>
        <w:t>This question asks about “rate of decline” which is measured by the derivative. Looking at the slopes at the various points, and taking their absolute values, we would conclude that the greatest rate of decline occurs at or very near x = 0. The slope of – 52.5 is the steepest and gives us the “greatest rate of decline”.</w:t>
      </w:r>
    </w:p>
    <w:p w14:paraId="081B4317" w14:textId="77777777" w:rsidR="00185485" w:rsidRDefault="00185485" w:rsidP="00185485"/>
    <w:p w14:paraId="18E9909D" w14:textId="77777777" w:rsidR="00185485" w:rsidRPr="00410419" w:rsidRDefault="00185485" w:rsidP="00185485">
      <w:pPr>
        <w:pStyle w:val="ListParagraph"/>
        <w:numPr>
          <w:ilvl w:val="0"/>
          <w:numId w:val="1"/>
        </w:numPr>
      </w:pPr>
      <w:r>
        <w:t xml:space="preserve">What are the </w:t>
      </w:r>
      <w:r w:rsidRPr="00543B89">
        <w:rPr>
          <w:b/>
          <w:bCs/>
          <w:i/>
          <w:iCs/>
        </w:rPr>
        <w:t>units</w:t>
      </w:r>
      <w:r>
        <w:t xml:space="preserve"> for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w:t>
      </w:r>
    </w:p>
    <w:p w14:paraId="535DA6E8" w14:textId="77777777" w:rsidR="00185485" w:rsidRDefault="00185485" w:rsidP="00185485">
      <w:pPr>
        <w:rPr>
          <w:rFonts w:eastAsiaTheme="minorEastAsia"/>
        </w:rPr>
      </w:pPr>
      <w:r>
        <w:t xml:space="preserve">The units for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are the units of y </w:t>
      </w:r>
      <w:r w:rsidRPr="004B4A8E">
        <w:rPr>
          <w:rFonts w:eastAsiaTheme="minorEastAsia"/>
          <w:b/>
          <w:bCs/>
          <w:i/>
          <w:iCs/>
        </w:rPr>
        <w:t xml:space="preserve">per </w:t>
      </w:r>
      <w:r>
        <w:rPr>
          <w:rFonts w:eastAsiaTheme="minorEastAsia"/>
        </w:rPr>
        <w:t>unit of x. In this situation that means we are measuring change in “amount of recall per day”.</w:t>
      </w:r>
    </w:p>
    <w:p w14:paraId="4AD9043F" w14:textId="77777777" w:rsidR="00185485" w:rsidRDefault="00185485" w:rsidP="00185485"/>
    <w:p w14:paraId="0284C94B" w14:textId="77777777" w:rsidR="00185485" w:rsidRDefault="00185485" w:rsidP="00185485">
      <w:pPr>
        <w:pStyle w:val="ListParagraph"/>
        <w:numPr>
          <w:ilvl w:val="0"/>
          <w:numId w:val="1"/>
        </w:numPr>
      </w:pPr>
      <w:r>
        <w:t>Why is the derivative (slope) negative? Why is it never positive?</w:t>
      </w:r>
    </w:p>
    <w:p w14:paraId="3B2B0502" w14:textId="77777777" w:rsidR="00185485" w:rsidRDefault="00185485" w:rsidP="00185485">
      <w:r>
        <w:t>The derivative is negative any time the y values are decreasing. We can only assume that memory continues to fade over time, which is why the derivative is never positive.</w:t>
      </w:r>
    </w:p>
    <w:p w14:paraId="7C6BF17F" w14:textId="77777777" w:rsidR="00185485" w:rsidRDefault="00185485" w:rsidP="00185485"/>
    <w:p w14:paraId="541C88D3" w14:textId="77777777" w:rsidR="00185485" w:rsidRDefault="00185485" w:rsidP="00185485">
      <w:pPr>
        <w:pStyle w:val="ListParagraph"/>
        <w:numPr>
          <w:ilvl w:val="0"/>
          <w:numId w:val="1"/>
        </w:numPr>
      </w:pPr>
      <w:r>
        <w:t>What does it mean when the derivative is zero?</w:t>
      </w:r>
    </w:p>
    <w:p w14:paraId="65B9F1DF" w14:textId="77777777" w:rsidR="00185485" w:rsidRDefault="00185485" w:rsidP="00185485">
      <w:r>
        <w:t xml:space="preserve">The derivative (slope) is zero at an instant when no change is happening. In this situation the rate of decline slowed down to zero and then started to speed up again. In math terms, we call this a “saddle point”. What might be more descriptive is to call it a brief, momentary </w:t>
      </w:r>
      <w:proofErr w:type="gramStart"/>
      <w:r>
        <w:t>pause</w:t>
      </w:r>
      <w:proofErr w:type="gramEnd"/>
      <w:r>
        <w:t xml:space="preserve"> or levelling of the y variable before it started to decline again.</w:t>
      </w:r>
    </w:p>
    <w:p w14:paraId="2980F572" w14:textId="77777777" w:rsidR="00185485" w:rsidRDefault="00185485" w:rsidP="00185485"/>
    <w:p w14:paraId="5354CC70" w14:textId="77777777" w:rsidR="00185485" w:rsidRDefault="00185485" w:rsidP="00185485">
      <w:pPr>
        <w:pStyle w:val="ListParagraph"/>
        <w:numPr>
          <w:ilvl w:val="0"/>
          <w:numId w:val="1"/>
        </w:numPr>
      </w:pPr>
      <w:r>
        <w:t>At what point does the amount of recall get cut in half? (50%)</w:t>
      </w:r>
    </w:p>
    <w:p w14:paraId="7733BD1A" w14:textId="77777777" w:rsidR="00185485" w:rsidRDefault="00185485" w:rsidP="00185485">
      <w:r>
        <w:t>We don’t know the exact time, but it happens when y = 50. That would place it between days 1 and 2. We can approximate the time to be 1.5 days.</w:t>
      </w:r>
    </w:p>
    <w:p w14:paraId="16EA752D" w14:textId="77777777" w:rsidR="00185485" w:rsidRDefault="00185485" w:rsidP="00185485"/>
    <w:p w14:paraId="3B9DF406" w14:textId="77777777" w:rsidR="00185485" w:rsidRDefault="00185485" w:rsidP="00185485">
      <w:pPr>
        <w:pStyle w:val="ListParagraph"/>
        <w:numPr>
          <w:ilvl w:val="0"/>
          <w:numId w:val="1"/>
        </w:numPr>
      </w:pPr>
      <w:r>
        <w:t>Why does the graph stop at x = 10?</w:t>
      </w:r>
    </w:p>
    <w:p w14:paraId="35A75842" w14:textId="77777777" w:rsidR="00185485" w:rsidRDefault="00185485" w:rsidP="00185485">
      <w:r>
        <w:t xml:space="preserve">The amount of recall reaches zero. In other words, whatever content was memorized is all gone. Without further study, or something else entering the situation, day 10 is when </w:t>
      </w:r>
      <w:proofErr w:type="gramStart"/>
      <w:r>
        <w:t>this model ceases</w:t>
      </w:r>
      <w:proofErr w:type="gramEnd"/>
      <w:r>
        <w:t xml:space="preserve"> to be useful.</w:t>
      </w:r>
    </w:p>
    <w:p w14:paraId="6FF199CA" w14:textId="77777777" w:rsidR="00185485" w:rsidRPr="005C0A7C" w:rsidRDefault="00185485" w:rsidP="00185485">
      <w:pPr>
        <w:rPr>
          <w:sz w:val="16"/>
          <w:szCs w:val="16"/>
        </w:rPr>
      </w:pPr>
    </w:p>
    <w:p w14:paraId="22A5D4F8" w14:textId="77777777" w:rsidR="00185485" w:rsidRDefault="00185485" w:rsidP="00185485">
      <w:r>
        <w:rPr>
          <w:noProof/>
        </w:rPr>
        <mc:AlternateContent>
          <mc:Choice Requires="wps">
            <w:drawing>
              <wp:anchor distT="0" distB="0" distL="114300" distR="114300" simplePos="0" relativeHeight="251666432" behindDoc="0" locked="0" layoutInCell="1" allowOverlap="1" wp14:anchorId="350641B3" wp14:editId="4C1332B7">
                <wp:simplePos x="0" y="0"/>
                <wp:positionH relativeFrom="column">
                  <wp:posOffset>20320</wp:posOffset>
                </wp:positionH>
                <wp:positionV relativeFrom="paragraph">
                  <wp:posOffset>104140</wp:posOffset>
                </wp:positionV>
                <wp:extent cx="4572000" cy="955040"/>
                <wp:effectExtent l="0" t="0" r="12700" b="10160"/>
                <wp:wrapNone/>
                <wp:docPr id="1295325383" name="Text Box 2"/>
                <wp:cNvGraphicFramePr/>
                <a:graphic xmlns:a="http://schemas.openxmlformats.org/drawingml/2006/main">
                  <a:graphicData uri="http://schemas.microsoft.com/office/word/2010/wordprocessingShape">
                    <wps:wsp>
                      <wps:cNvSpPr txBox="1"/>
                      <wps:spPr>
                        <a:xfrm>
                          <a:off x="0" y="0"/>
                          <a:ext cx="4572000" cy="955040"/>
                        </a:xfrm>
                        <a:prstGeom prst="rect">
                          <a:avLst/>
                        </a:prstGeom>
                        <a:solidFill>
                          <a:schemeClr val="lt1"/>
                        </a:solidFill>
                        <a:ln w="6350">
                          <a:solidFill>
                            <a:prstClr val="black"/>
                          </a:solidFill>
                        </a:ln>
                      </wps:spPr>
                      <wps:txbx>
                        <w:txbxContent>
                          <w:p w14:paraId="52D1B67B" w14:textId="77777777" w:rsidR="00185485" w:rsidRDefault="00185485" w:rsidP="00185485">
                            <w:r w:rsidRPr="006A2188">
                              <w:rPr>
                                <w:b/>
                                <w:bCs/>
                              </w:rPr>
                              <w:t>Conversation Starter:</w:t>
                            </w:r>
                            <w:r>
                              <w:t xml:space="preserve"> Think of one or two additional questions to answer about the situation that can be answered from the y = f(x) equation and one or two that can be answered from the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equation.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0641B3" id="Text Box 2" o:spid="_x0000_s1028" type="#_x0000_t202" style="position:absolute;margin-left:1.6pt;margin-top:8.2pt;width:5in;height:7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" fillcolor="white [3201]" strokeweight=".5pt">
                <v:textbox>
                  <w:txbxContent>
                    <w:p w14:paraId="52D1B67B" w14:textId="77777777" w:rsidR="00185485" w:rsidRDefault="00185485" w:rsidP="00185485">
                      <w:r w:rsidRPr="006A2188">
                        <w:rPr>
                          <w:b/>
                          <w:bCs/>
                        </w:rPr>
                        <w:t>Conversation Starter:</w:t>
                      </w:r>
                      <w:r>
                        <w:t xml:space="preserve"> Think of one or two additional questions to answer about the situation that can be answered from the y = f(x) equation and one or two that can be answered from the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equation.</w:t>
                      </w:r>
                    </w:p>
                  </w:txbxContent>
                </v:textbox>
              </v:shape>
            </w:pict>
          </mc:Fallback>
        </mc:AlternateContent>
      </w:r>
    </w:p>
    <w:p w14:paraId="4EE7E7DD" w14:textId="77777777" w:rsidR="00185485" w:rsidRDefault="00185485" w:rsidP="00185485"/>
    <w:p w14:paraId="31B6E4D9" w14:textId="77777777" w:rsidR="00185485" w:rsidRDefault="00185485" w:rsidP="00185485"/>
    <w:p w14:paraId="50763152" w14:textId="77777777" w:rsidR="00185485" w:rsidRDefault="00185485" w:rsidP="00185485"/>
    <w:p w14:paraId="614F047B" w14:textId="77777777" w:rsidR="00185485" w:rsidRDefault="00185485" w:rsidP="00185485"/>
    <w:p w14:paraId="2F6BDFE4" w14:textId="77777777" w:rsidR="00185485" w:rsidRDefault="00185485" w:rsidP="00185485"/>
    <w:p w14:paraId="5878F54F" w14:textId="77777777" w:rsidR="00185485" w:rsidRDefault="00185485" w:rsidP="00185485"/>
    <w:p w14:paraId="3367BC7B" w14:textId="77777777" w:rsidR="00185485" w:rsidRDefault="00185485" w:rsidP="00185485"/>
    <w:p w14:paraId="2DB679ED" w14:textId="77777777" w:rsidR="00185485" w:rsidRDefault="00185485" w:rsidP="00185485">
      <w:r>
        <w:t>Here is a graph of the derivative function:</w:t>
      </w:r>
    </w:p>
    <w:p w14:paraId="4C703843" w14:textId="77777777" w:rsidR="00185485" w:rsidRDefault="00185485" w:rsidP="00185485"/>
    <w:p w14:paraId="082B40E7" w14:textId="77777777" w:rsidR="00185485" w:rsidRDefault="00185485" w:rsidP="00185485">
      <w:r>
        <w:rPr>
          <w:noProof/>
        </w:rPr>
        <mc:AlternateContent>
          <mc:Choice Requires="wps">
            <w:drawing>
              <wp:anchor distT="0" distB="0" distL="114300" distR="114300" simplePos="0" relativeHeight="251664384" behindDoc="0" locked="0" layoutInCell="1" allowOverlap="1" wp14:anchorId="178D6349" wp14:editId="2626A1F7">
                <wp:simplePos x="0" y="0"/>
                <wp:positionH relativeFrom="column">
                  <wp:posOffset>3874135</wp:posOffset>
                </wp:positionH>
                <wp:positionV relativeFrom="paragraph">
                  <wp:posOffset>102870</wp:posOffset>
                </wp:positionV>
                <wp:extent cx="694055" cy="270510"/>
                <wp:effectExtent l="0" t="0" r="4445" b="0"/>
                <wp:wrapNone/>
                <wp:docPr id="1796434169" name="Text Box 2"/>
                <wp:cNvGraphicFramePr/>
                <a:graphic xmlns:a="http://schemas.openxmlformats.org/drawingml/2006/main">
                  <a:graphicData uri="http://schemas.microsoft.com/office/word/2010/wordprocessingShape">
                    <wps:wsp>
                      <wps:cNvSpPr txBox="1"/>
                      <wps:spPr>
                        <a:xfrm>
                          <a:off x="0" y="0"/>
                          <a:ext cx="694055" cy="270510"/>
                        </a:xfrm>
                        <a:prstGeom prst="rect">
                          <a:avLst/>
                        </a:prstGeom>
                        <a:solidFill>
                          <a:schemeClr val="lt1"/>
                        </a:solidFill>
                        <a:ln w="6350">
                          <a:noFill/>
                        </a:ln>
                      </wps:spPr>
                      <wps:txbx>
                        <w:txbxContent>
                          <w:p w14:paraId="3CCCA485" w14:textId="77777777" w:rsidR="00185485" w:rsidRPr="00312798" w:rsidRDefault="00185485" w:rsidP="00185485">
                            <w:pPr>
                              <w:jc w:val="right"/>
                              <w:rPr>
                                <w:rFonts w:ascii="Times New Roman" w:hAnsi="Times New Roman" w:cs="Times New Roman"/>
                              </w:rPr>
                            </w:pPr>
                            <w:r w:rsidRPr="00312798">
                              <w:rPr>
                                <w:rFonts w:ascii="Times New Roman" w:hAnsi="Times New Roman" w:cs="Times New Roman"/>
                              </w:rPr>
                              <w:t>(</w:t>
                            </w:r>
                            <w:r>
                              <w:rPr>
                                <w:rFonts w:ascii="Times New Roman" w:hAnsi="Times New Roman" w:cs="Times New Roman"/>
                              </w:rPr>
                              <w:t>10</w:t>
                            </w:r>
                            <w:r w:rsidRPr="00312798">
                              <w:rPr>
                                <w:rFonts w:ascii="Times New Roman" w:hAnsi="Times New Roman" w:cs="Times New Roman"/>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D6349" id="_x0000_s1029" type="#_x0000_t202" style="position:absolute;margin-left:305.05pt;margin-top:8.1pt;width:54.65pt;height:2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" fillcolor="white [3201]" stroked="f" strokeweight=".5pt">
                <v:textbox>
                  <w:txbxContent>
                    <w:p w14:paraId="3CCCA485" w14:textId="77777777" w:rsidR="00185485" w:rsidRPr="00312798" w:rsidRDefault="00185485" w:rsidP="00185485">
                      <w:pPr>
                        <w:jc w:val="right"/>
                        <w:rPr>
                          <w:rFonts w:ascii="Times New Roman" w:hAnsi="Times New Roman" w:cs="Times New Roman"/>
                        </w:rPr>
                      </w:pPr>
                      <w:r w:rsidRPr="00312798">
                        <w:rPr>
                          <w:rFonts w:ascii="Times New Roman" w:hAnsi="Times New Roman" w:cs="Times New Roman"/>
                        </w:rPr>
                        <w:t>(</w:t>
                      </w:r>
                      <w:r>
                        <w:rPr>
                          <w:rFonts w:ascii="Times New Roman" w:hAnsi="Times New Roman" w:cs="Times New Roman"/>
                        </w:rPr>
                        <w:t>10</w:t>
                      </w:r>
                      <w:r w:rsidRPr="00312798">
                        <w:rPr>
                          <w:rFonts w:ascii="Times New Roman" w:hAnsi="Times New Roman" w:cs="Times New Roman"/>
                        </w:rPr>
                        <w:t>,0)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3204E48" wp14:editId="7967F9EB">
                <wp:simplePos x="0" y="0"/>
                <wp:positionH relativeFrom="column">
                  <wp:posOffset>1337310</wp:posOffset>
                </wp:positionH>
                <wp:positionV relativeFrom="paragraph">
                  <wp:posOffset>89535</wp:posOffset>
                </wp:positionV>
                <wp:extent cx="694055" cy="270510"/>
                <wp:effectExtent l="0" t="0" r="4445" b="0"/>
                <wp:wrapNone/>
                <wp:docPr id="547153289" name="Text Box 2"/>
                <wp:cNvGraphicFramePr/>
                <a:graphic xmlns:a="http://schemas.openxmlformats.org/drawingml/2006/main">
                  <a:graphicData uri="http://schemas.microsoft.com/office/word/2010/wordprocessingShape">
                    <wps:wsp>
                      <wps:cNvSpPr txBox="1"/>
                      <wps:spPr>
                        <a:xfrm>
                          <a:off x="0" y="0"/>
                          <a:ext cx="694055" cy="270510"/>
                        </a:xfrm>
                        <a:prstGeom prst="rect">
                          <a:avLst/>
                        </a:prstGeom>
                        <a:solidFill>
                          <a:schemeClr val="lt1"/>
                        </a:solidFill>
                        <a:ln w="6350">
                          <a:noFill/>
                        </a:ln>
                      </wps:spPr>
                      <wps:txbx>
                        <w:txbxContent>
                          <w:p w14:paraId="7E10C2DE" w14:textId="77777777" w:rsidR="00185485" w:rsidRPr="00312798" w:rsidRDefault="00185485" w:rsidP="00185485">
                            <w:pPr>
                              <w:jc w:val="right"/>
                              <w:rPr>
                                <w:rFonts w:ascii="Times New Roman" w:hAnsi="Times New Roman" w:cs="Times New Roman"/>
                              </w:rPr>
                            </w:pPr>
                            <w:r w:rsidRPr="00312798">
                              <w:rPr>
                                <w:rFonts w:ascii="Times New Roman" w:hAnsi="Times New Roman" w:cs="Times New Roman"/>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04E48" id="_x0000_s1030" type="#_x0000_t202" style="position:absolute;margin-left:105.3pt;margin-top:7.05pt;width:54.6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" fillcolor="white [3201]" stroked="f" strokeweight=".5pt">
                <v:textbox>
                  <w:txbxContent>
                    <w:p w14:paraId="7E10C2DE" w14:textId="77777777" w:rsidR="00185485" w:rsidRPr="00312798" w:rsidRDefault="00185485" w:rsidP="00185485">
                      <w:pPr>
                        <w:jc w:val="right"/>
                        <w:rPr>
                          <w:rFonts w:ascii="Times New Roman" w:hAnsi="Times New Roman" w:cs="Times New Roman"/>
                        </w:rPr>
                      </w:pPr>
                      <w:r w:rsidRPr="00312798">
                        <w:rPr>
                          <w:rFonts w:ascii="Times New Roman" w:hAnsi="Times New Roman" w:cs="Times New Roman"/>
                        </w:rPr>
                        <w:t>(4,0)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4EB9D71" wp14:editId="7E03AF45">
                <wp:simplePos x="0" y="0"/>
                <wp:positionH relativeFrom="column">
                  <wp:posOffset>-31115</wp:posOffset>
                </wp:positionH>
                <wp:positionV relativeFrom="paragraph">
                  <wp:posOffset>991870</wp:posOffset>
                </wp:positionV>
                <wp:extent cx="381000" cy="490855"/>
                <wp:effectExtent l="0" t="0" r="0" b="0"/>
                <wp:wrapNone/>
                <wp:docPr id="547370977" name="Text Box 1"/>
                <wp:cNvGraphicFramePr/>
                <a:graphic xmlns:a="http://schemas.openxmlformats.org/drawingml/2006/main">
                  <a:graphicData uri="http://schemas.microsoft.com/office/word/2010/wordprocessingShape">
                    <wps:wsp>
                      <wps:cNvSpPr txBox="1"/>
                      <wps:spPr>
                        <a:xfrm>
                          <a:off x="0" y="0"/>
                          <a:ext cx="381000" cy="490855"/>
                        </a:xfrm>
                        <a:prstGeom prst="rect">
                          <a:avLst/>
                        </a:prstGeom>
                        <a:noFill/>
                        <a:ln w="6350">
                          <a:noFill/>
                        </a:ln>
                      </wps:spPr>
                      <wps:txbx>
                        <w:txbxContent>
                          <w:p w14:paraId="72149BE7" w14:textId="77777777" w:rsidR="00185485" w:rsidRDefault="00185485" w:rsidP="00185485">
                            <m:oMathPara>
                              <m:oMath>
                                <m:f>
                                  <m:fPr>
                                    <m:ctrlPr>
                                      <w:rPr>
                                        <w:rFonts w:ascii="Cambria Math" w:hAnsi="Cambria Math"/>
                                        <w:i/>
                                      </w:rPr>
                                    </m:ctrlPr>
                                  </m:fPr>
                                  <m:num>
                                    <m:r>
                                      <w:rPr>
                                        <w:rFonts w:ascii="Cambria Math" w:hAnsi="Cambria Math"/>
                                      </w:rPr>
                                      <m:t>dy</m:t>
                                    </m:r>
                                  </m:num>
                                  <m:den>
                                    <m:r>
                                      <w:rPr>
                                        <w:rFonts w:ascii="Cambria Math" w:hAnsi="Cambria Math"/>
                                      </w:rPr>
                                      <m:t>dx</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B9D71" id="_x0000_s1031" type="#_x0000_t202" style="position:absolute;margin-left:-2.45pt;margin-top:78.1pt;width:30pt;height:3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" filled="f" stroked="f" strokeweight=".5pt">
                <v:textbox>
                  <w:txbxContent>
                    <w:p w14:paraId="72149BE7" w14:textId="77777777" w:rsidR="00185485" w:rsidRDefault="00185485" w:rsidP="00185485">
                      <m:oMathPara>
                        <m:oMath>
                          <m:f>
                            <m:fPr>
                              <m:ctrlPr>
                                <w:rPr>
                                  <w:rFonts w:ascii="Cambria Math" w:hAnsi="Cambria Math"/>
                                  <w:i/>
                                </w:rPr>
                              </m:ctrlPr>
                            </m:fPr>
                            <m:num>
                              <m:r>
                                <w:rPr>
                                  <w:rFonts w:ascii="Cambria Math" w:hAnsi="Cambria Math"/>
                                </w:rPr>
                                <m:t>dy</m:t>
                              </m:r>
                            </m:num>
                            <m:den>
                              <m:r>
                                <w:rPr>
                                  <w:rFonts w:ascii="Cambria Math" w:hAnsi="Cambria Math"/>
                                </w:rPr>
                                <m:t>dx</m:t>
                              </m:r>
                            </m:den>
                          </m:f>
                        </m:oMath>
                      </m:oMathPara>
                    </w:p>
                  </w:txbxContent>
                </v:textbox>
              </v:shape>
            </w:pict>
          </mc:Fallback>
        </mc:AlternateContent>
      </w:r>
      <w:r w:rsidRPr="00C759AE">
        <w:rPr>
          <w:noProof/>
        </w:rPr>
        <w:drawing>
          <wp:inline distT="0" distB="0" distL="0" distR="0" wp14:anchorId="6E67E53F" wp14:editId="22D29368">
            <wp:extent cx="4903424" cy="3454400"/>
            <wp:effectExtent l="0" t="0" r="0" b="0"/>
            <wp:docPr id="764064148"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64148" name="Picture 1" descr="Table&#10;&#10;Description automatically generated with medium confidence"/>
                    <pic:cNvPicPr/>
                  </pic:nvPicPr>
                  <pic:blipFill>
                    <a:blip r:embed="rId6"/>
                    <a:stretch>
                      <a:fillRect/>
                    </a:stretch>
                  </pic:blipFill>
                  <pic:spPr>
                    <a:xfrm>
                      <a:off x="0" y="0"/>
                      <a:ext cx="4965425" cy="3498079"/>
                    </a:xfrm>
                    <a:prstGeom prst="rect">
                      <a:avLst/>
                    </a:prstGeom>
                  </pic:spPr>
                </pic:pic>
              </a:graphicData>
            </a:graphic>
          </wp:inline>
        </w:drawing>
      </w:r>
    </w:p>
    <w:p w14:paraId="7E659A3B" w14:textId="77777777" w:rsidR="00185485" w:rsidRDefault="00185485" w:rsidP="00185485"/>
    <w:p w14:paraId="1ADAD21B" w14:textId="77777777" w:rsidR="00185485" w:rsidRDefault="00185485" w:rsidP="00185485">
      <w:r>
        <w:t xml:space="preserve">The derivative function is quite distinct from the recall function. That’s because now the coordinates of each point are not (x, y) but </w:t>
      </w:r>
      <m:oMath>
        <m:d>
          <m:dPr>
            <m:ctrlPr>
              <w:rPr>
                <w:rFonts w:ascii="Cambria Math" w:hAnsi="Cambria Math"/>
                <w:i/>
              </w:rPr>
            </m:ctrlPr>
          </m:dPr>
          <m:e>
            <m:r>
              <w:rPr>
                <w:rFonts w:ascii="Cambria Math" w:hAnsi="Cambria Math"/>
              </w:rPr>
              <m:t xml:space="preserve">x, </m:t>
            </m:r>
            <m:f>
              <m:fPr>
                <m:ctrlPr>
                  <w:rPr>
                    <w:rFonts w:ascii="Cambria Math" w:hAnsi="Cambria Math"/>
                    <w:i/>
                  </w:rPr>
                </m:ctrlPr>
              </m:fPr>
              <m:num>
                <m:r>
                  <w:rPr>
                    <w:rFonts w:ascii="Cambria Math" w:hAnsi="Cambria Math"/>
                  </w:rPr>
                  <m:t>dy</m:t>
                </m:r>
              </m:num>
              <m:den>
                <m:r>
                  <w:rPr>
                    <w:rFonts w:ascii="Cambria Math" w:hAnsi="Cambria Math"/>
                  </w:rPr>
                  <m:t>dx</m:t>
                </m:r>
              </m:den>
            </m:f>
            <m:ctrlPr>
              <w:rPr>
                <w:rFonts w:ascii="Cambria Math" w:eastAsiaTheme="minorEastAsia" w:hAnsi="Cambria Math"/>
                <w:i/>
              </w:rPr>
            </m:ctrlPr>
          </m:e>
        </m:d>
        <m:r>
          <w:rPr>
            <w:rFonts w:ascii="Cambria Math" w:eastAsiaTheme="minorEastAsia" w:hAnsi="Cambria Math"/>
          </w:rPr>
          <m:t>.</m:t>
        </m:r>
      </m:oMath>
      <w:r>
        <w:rPr>
          <w:rFonts w:eastAsiaTheme="minorEastAsia"/>
        </w:rPr>
        <w:t xml:space="preserve"> </w:t>
      </w:r>
      <w:r>
        <w:t>Both equations are polynomials, but the derivative is one degree less than the degree of the original function. Also worth noting is that the derivative graph is completely in the 4</w:t>
      </w:r>
      <w:r w:rsidRPr="00C759AE">
        <w:rPr>
          <w:vertAlign w:val="superscript"/>
        </w:rPr>
        <w:t>th</w:t>
      </w:r>
      <w:r>
        <w:t xml:space="preserve"> quadrant, where the first coordinate is positive, and the second coordinate is negative. This occurs because the slope at any point on the original function is negative. We also see the two places when the derivative becomes zero.</w:t>
      </w:r>
    </w:p>
    <w:p w14:paraId="57BB1546" w14:textId="77777777" w:rsidR="00185485" w:rsidRDefault="00185485" w:rsidP="00185485"/>
    <w:p w14:paraId="3F2BF280" w14:textId="77777777" w:rsidR="00185485" w:rsidRDefault="00185485" w:rsidP="00185485">
      <w:r>
        <w:rPr>
          <w:noProof/>
        </w:rPr>
        <mc:AlternateContent>
          <mc:Choice Requires="wps">
            <w:drawing>
              <wp:anchor distT="0" distB="0" distL="114300" distR="114300" simplePos="0" relativeHeight="251667456" behindDoc="0" locked="0" layoutInCell="1" allowOverlap="1" wp14:anchorId="036DB774" wp14:editId="2323993C">
                <wp:simplePos x="0" y="0"/>
                <wp:positionH relativeFrom="column">
                  <wp:posOffset>350520</wp:posOffset>
                </wp:positionH>
                <wp:positionV relativeFrom="paragraph">
                  <wp:posOffset>16510</wp:posOffset>
                </wp:positionV>
                <wp:extent cx="3657600" cy="0"/>
                <wp:effectExtent l="0" t="12700" r="12700" b="12700"/>
                <wp:wrapNone/>
                <wp:docPr id="1359331980" name="Straight Connector 3"/>
                <wp:cNvGraphicFramePr/>
                <a:graphic xmlns:a="http://schemas.openxmlformats.org/drawingml/2006/main">
                  <a:graphicData uri="http://schemas.microsoft.com/office/word/2010/wordprocessingShape">
                    <wps:wsp>
                      <wps:cNvCnPr/>
                      <wps:spPr>
                        <a:xfrm>
                          <a:off x="0" y="0"/>
                          <a:ext cx="36576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06DE1C" id="Straight Connector 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1.3pt" to="315.6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" strokecolor="#4472c4 [3204]" strokeweight="1.5pt">
                <v:stroke joinstyle="miter"/>
              </v:line>
            </w:pict>
          </mc:Fallback>
        </mc:AlternateContent>
      </w:r>
    </w:p>
    <w:p w14:paraId="1402EAB3" w14:textId="77777777" w:rsidR="00185485" w:rsidRDefault="00185485" w:rsidP="00185485">
      <w:r w:rsidRPr="00FC6473">
        <w:rPr>
          <w:b/>
          <w:bCs/>
        </w:rPr>
        <w:t>Example 2:</w:t>
      </w:r>
      <w:r>
        <w:t xml:space="preserve"> The second example in this lesson has to do with cost to produce or manufacture a product. To make it interesting we will be manufacturing ceramic teapots. The cost function in business is often written using the variable “q” which represents the quantity of items in production. The reason for this is that quantity is tied to demand. But for purposes of clarity and mathematical consistency, we will continue to use the “x” variable as the input, or independent variable in our equation/model.</w:t>
      </w:r>
    </w:p>
    <w:p w14:paraId="4EF29278" w14:textId="77777777" w:rsidR="00185485" w:rsidRDefault="00185485" w:rsidP="00185485"/>
    <w:p w14:paraId="4AE9DD56" w14:textId="77777777" w:rsidR="00185485" w:rsidRDefault="00185485" w:rsidP="00185485">
      <w:pPr>
        <w:rPr>
          <w:rFonts w:eastAsiaTheme="minorEastAsia"/>
        </w:rPr>
      </w:pPr>
      <w:r>
        <w:t xml:space="preserve">Let “x” be the quantity of teapots produced each week and y = C(x) is the overall (total) cost to produce “x” teapots. We know from a previous chapter that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=Fixed Cost+Variable Cost</m:t>
        </m:r>
      </m:oMath>
      <w:r>
        <w:rPr>
          <w:rFonts w:eastAsiaTheme="minorEastAsia"/>
        </w:rPr>
        <w:t xml:space="preserve">. Keep in mind that our cost function will have a “fixed cost” amount and the rest is the “variable cost”. Let the fixed cost be $38 and the variable cost is </w:t>
      </w:r>
      <m:oMath>
        <m:r>
          <w:rPr>
            <w:rFonts w:ascii="Cambria Math" w:eastAsiaTheme="minorEastAsia" w:hAnsi="Cambria Math"/>
          </w:rPr>
          <m:t>14</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Let’s write a formula for the cost:</w:t>
      </w:r>
    </w:p>
    <w:p w14:paraId="08DCFA9F" w14:textId="77777777" w:rsidR="00185485" w:rsidRDefault="00185485" w:rsidP="00185485">
      <w:pPr>
        <w:rPr>
          <w:rFonts w:eastAsiaTheme="minorEastAsia"/>
        </w:rPr>
      </w:pPr>
    </w:p>
    <w:p w14:paraId="20875917" w14:textId="77777777" w:rsidR="00185485" w:rsidRDefault="00185485" w:rsidP="00185485">
      <w:pPr>
        <w:rPr>
          <w:rFonts w:eastAsiaTheme="minorEastAsia"/>
        </w:rPr>
      </w:pPr>
      <w:r>
        <w:rPr>
          <w:rFonts w:eastAsiaTheme="minorEastAsia"/>
        </w:rPr>
        <w:t xml:space="preserve">The Total Cost function is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=38+14</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 Variable Cost is </w:t>
      </w:r>
      <m:oMath>
        <m:r>
          <w:rPr>
            <w:rFonts w:ascii="Cambria Math" w:eastAsiaTheme="minorEastAsia" w:hAnsi="Cambria Math"/>
          </w:rPr>
          <m:t>VC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w:t>
      </w:r>
    </w:p>
    <w:p w14:paraId="03718B18" w14:textId="77777777" w:rsidR="00185485" w:rsidRDefault="00185485" w:rsidP="00185485">
      <w:pPr>
        <w:rPr>
          <w:rFonts w:eastAsiaTheme="minorEastAsia"/>
        </w:rPr>
      </w:pPr>
    </w:p>
    <w:p w14:paraId="35F1D2FD" w14:textId="77777777" w:rsidR="00185485" w:rsidRDefault="00185485" w:rsidP="00185485">
      <w:r>
        <w:t>Before we look at the graph of this, what do we expect to see (is it increasing or decreasing?) Does it ever reach a maximum? or a minimum? The more we produce, the more it is likely to cost to produce the items, therefore it is our expectation that the graph of C(x) will be increasing. The minimum is likely to occur when we are producing nothing (x = 0</w:t>
      </w:r>
      <w:proofErr w:type="gramStart"/>
      <w:r>
        <w:t>)</w:t>
      </w:r>
      <w:proofErr w:type="gramEnd"/>
      <w:r>
        <w:t xml:space="preserve"> and the maximum is only affected by our materials, equipment, and available labor. In theory, if we had unlimited supplies, equipment, and personnel there would be no maximum.</w:t>
      </w:r>
    </w:p>
    <w:p w14:paraId="19380164" w14:textId="77777777" w:rsidR="00185485" w:rsidRDefault="00185485" w:rsidP="00185485"/>
    <w:p w14:paraId="149A05C3" w14:textId="77777777" w:rsidR="00185485" w:rsidRDefault="00185485" w:rsidP="00185485">
      <w:r>
        <w:t>Let’s see if our expectation is verified by the graph.</w:t>
      </w:r>
    </w:p>
    <w:p w14:paraId="73DBD8A9" w14:textId="77777777" w:rsidR="00185485" w:rsidRDefault="00185485" w:rsidP="00185485">
      <w:r>
        <w:t xml:space="preserve">Our total cost function is a variation of one of our toolkit functions, </w:t>
      </w:r>
      <m:oMath>
        <m:r>
          <w:rPr>
            <w:rFonts w:ascii="Cambria Math" w:hAnsi="Cambria Math"/>
          </w:rPr>
          <m:t>y=</m:t>
        </m:r>
        <m:rad>
          <m:radPr>
            <m:degHide m:val="1"/>
            <m:ctrlPr>
              <w:rPr>
                <w:rFonts w:ascii="Cambria Math" w:hAnsi="Cambria Math"/>
                <w:i/>
              </w:rPr>
            </m:ctrlPr>
          </m:radPr>
          <m:deg/>
          <m:e>
            <m:r>
              <w:rPr>
                <w:rFonts w:ascii="Cambria Math" w:hAnsi="Cambria Math"/>
              </w:rPr>
              <m:t>x</m:t>
            </m:r>
          </m:e>
        </m:rad>
      </m:oMath>
      <w:r>
        <w:rPr>
          <w:rFonts w:eastAsiaTheme="minorEastAsia"/>
        </w:rPr>
        <w:t>. Compare the graph of that function to our total cost graph. The shapes are the same, with only a few minor differences!</w:t>
      </w:r>
    </w:p>
    <w:p w14:paraId="5413CEE5" w14:textId="77777777" w:rsidR="00185485" w:rsidRDefault="00185485" w:rsidP="00185485"/>
    <w:p w14:paraId="16F4F8A4" w14:textId="77777777" w:rsidR="00185485" w:rsidRDefault="00185485" w:rsidP="00185485">
      <w:r w:rsidRPr="00E10069">
        <w:rPr>
          <w:noProof/>
        </w:rPr>
        <w:drawing>
          <wp:inline distT="0" distB="0" distL="0" distR="0" wp14:anchorId="27BA6033" wp14:editId="3409505B">
            <wp:extent cx="4389120" cy="2492796"/>
            <wp:effectExtent l="0" t="0" r="5080" b="0"/>
            <wp:docPr id="2123667586"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67586" name="Picture 1" descr="A picture containing diagram&#10;&#10;Description automatically generated"/>
                    <pic:cNvPicPr/>
                  </pic:nvPicPr>
                  <pic:blipFill>
                    <a:blip r:embed="rId7"/>
                    <a:stretch>
                      <a:fillRect/>
                    </a:stretch>
                  </pic:blipFill>
                  <pic:spPr>
                    <a:xfrm>
                      <a:off x="0" y="0"/>
                      <a:ext cx="4455949" cy="2530751"/>
                    </a:xfrm>
                    <a:prstGeom prst="rect">
                      <a:avLst/>
                    </a:prstGeom>
                  </pic:spPr>
                </pic:pic>
              </a:graphicData>
            </a:graphic>
          </wp:inline>
        </w:drawing>
      </w:r>
    </w:p>
    <w:p w14:paraId="4EF37010" w14:textId="77777777" w:rsidR="00185485" w:rsidRDefault="00185485" w:rsidP="00185485"/>
    <w:p w14:paraId="6C1EF066" w14:textId="77777777" w:rsidR="00185485" w:rsidRDefault="00185485" w:rsidP="00185485">
      <w:r w:rsidRPr="003B02F5">
        <w:rPr>
          <w:b/>
          <w:bCs/>
        </w:rPr>
        <w:t>Try this:</w:t>
      </w:r>
      <w:r>
        <w:t xml:space="preserve"> Make a table of values for C(x) choosing x to be multiples of 5 from 0 to 45.</w:t>
      </w:r>
    </w:p>
    <w:p w14:paraId="79F96A0B" w14:textId="77777777" w:rsidR="00185485" w:rsidRDefault="00185485" w:rsidP="00185485">
      <w:r>
        <w:lastRenderedPageBreak/>
        <w:t xml:space="preserve">There are in fact two more functions that we will be using in this example. The first is the “unit cost” or cost per teapot. Unit cost is a measure of how </w:t>
      </w:r>
      <w:r w:rsidRPr="00E10069">
        <w:rPr>
          <w:i/>
          <w:iCs/>
        </w:rPr>
        <w:t xml:space="preserve">efficient </w:t>
      </w:r>
      <w:r>
        <w:t xml:space="preserve">our production is. Do we expect the </w:t>
      </w:r>
      <w:r w:rsidRPr="00E10069">
        <w:rPr>
          <w:b/>
          <w:bCs/>
          <w:color w:val="C45911" w:themeColor="accent2" w:themeShade="BF"/>
        </w:rPr>
        <w:t>cost per item</w:t>
      </w:r>
      <w:r w:rsidRPr="00E10069">
        <w:rPr>
          <w:color w:val="C45911" w:themeColor="accent2" w:themeShade="BF"/>
        </w:rPr>
        <w:t xml:space="preserve"> </w:t>
      </w:r>
      <w:r>
        <w:t>to increase or decrease the more items we make?</w:t>
      </w:r>
    </w:p>
    <w:p w14:paraId="706624E6" w14:textId="77777777" w:rsidR="00185485" w:rsidRDefault="00185485" w:rsidP="00185485">
      <w:r>
        <w:rPr>
          <w:noProof/>
        </w:rPr>
        <mc:AlternateContent>
          <mc:Choice Requires="wps">
            <w:drawing>
              <wp:anchor distT="0" distB="0" distL="114300" distR="114300" simplePos="0" relativeHeight="251660288" behindDoc="0" locked="0" layoutInCell="1" allowOverlap="1" wp14:anchorId="645C8601" wp14:editId="4C8DB120">
                <wp:simplePos x="0" y="0"/>
                <wp:positionH relativeFrom="column">
                  <wp:posOffset>91441</wp:posOffset>
                </wp:positionH>
                <wp:positionV relativeFrom="paragraph">
                  <wp:posOffset>119380</wp:posOffset>
                </wp:positionV>
                <wp:extent cx="4572000" cy="1075267"/>
                <wp:effectExtent l="0" t="0" r="12700" b="17145"/>
                <wp:wrapNone/>
                <wp:docPr id="2118549272" name="Text Box 2"/>
                <wp:cNvGraphicFramePr/>
                <a:graphic xmlns:a="http://schemas.openxmlformats.org/drawingml/2006/main">
                  <a:graphicData uri="http://schemas.microsoft.com/office/word/2010/wordprocessingShape">
                    <wps:wsp>
                      <wps:cNvSpPr txBox="1"/>
                      <wps:spPr>
                        <a:xfrm>
                          <a:off x="0" y="0"/>
                          <a:ext cx="4572000" cy="1075267"/>
                        </a:xfrm>
                        <a:prstGeom prst="rect">
                          <a:avLst/>
                        </a:prstGeom>
                        <a:solidFill>
                          <a:schemeClr val="lt1"/>
                        </a:solidFill>
                        <a:ln w="6350">
                          <a:solidFill>
                            <a:prstClr val="black"/>
                          </a:solidFill>
                        </a:ln>
                      </wps:spPr>
                      <wps:txbx>
                        <w:txbxContent>
                          <w:p w14:paraId="773B54F0" w14:textId="77777777" w:rsidR="00185485" w:rsidRDefault="00185485" w:rsidP="00185485">
                            <w:pPr>
                              <w:rPr>
                                <w:rFonts w:eastAsiaTheme="minorEastAsia"/>
                              </w:rPr>
                            </w:pPr>
                            <w:r w:rsidRPr="003B02F5">
                              <w:rPr>
                                <w:b/>
                                <w:bCs/>
                              </w:rPr>
                              <w:t>Definition:</w:t>
                            </w:r>
                            <w:r>
                              <w:t xml:space="preserve"> The </w:t>
                            </w:r>
                            <w:r w:rsidRPr="00CD0013">
                              <w:rPr>
                                <w:b/>
                                <w:bCs/>
                              </w:rPr>
                              <w:t>unit cost function</w:t>
                            </w:r>
                            <w:r>
                              <w:t xml:space="preserve">, which we will designate </w:t>
                            </w:r>
                            <m:oMath>
                              <m:r>
                                <w:rPr>
                                  <w:rFonts w:ascii="Cambria Math" w:hAnsi="Cambria Math"/>
                                </w:rPr>
                                <m:t>UnitC(x)</m:t>
                              </m:r>
                            </m:oMath>
                            <w:r>
                              <w:rPr>
                                <w:rFonts w:eastAsiaTheme="minorEastAsia"/>
                              </w:rPr>
                              <w:t xml:space="preserve"> is found by dividing the total cost to make x items by x:</w:t>
                            </w:r>
                          </w:p>
                          <w:p w14:paraId="3A367A1E" w14:textId="77777777" w:rsidR="00185485" w:rsidRDefault="00185485" w:rsidP="00185485">
                            <w:pPr>
                              <w:rPr>
                                <w:rFonts w:eastAsiaTheme="minorEastAsia"/>
                              </w:rPr>
                            </w:pPr>
                          </w:p>
                          <w:p w14:paraId="56F79F59" w14:textId="77777777" w:rsidR="00185485" w:rsidRDefault="00185485" w:rsidP="00185485">
                            <m:oMathPara>
                              <m:oMath>
                                <m:r>
                                  <w:rPr>
                                    <w:rFonts w:ascii="Cambria Math" w:hAnsi="Cambria Math"/>
                                  </w:rPr>
                                  <m:t>UnitC</m:t>
                                </m:r>
                                <m:d>
                                  <m:dPr>
                                    <m:ctrlPr>
                                      <w:rPr>
                                        <w:rFonts w:ascii="Cambria Math" w:hAnsi="Cambria Math"/>
                                        <w:i/>
                                      </w:rPr>
                                    </m:ctrlPr>
                                  </m:dPr>
                                  <m:e>
                                    <m:r>
                                      <w:rPr>
                                        <w:rFonts w:ascii="Cambria Math" w:hAnsi="Cambria Math"/>
                                      </w:rPr>
                                      <m:t>x</m:t>
                                    </m:r>
                                  </m:e>
                                </m:d>
                                <m:r>
                                  <w:rPr>
                                    <w:rFonts w:ascii="Cambria Math" w:hAnsi="Cambria Math"/>
                                  </w:rPr>
                                  <m:t>=C(x)÷x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5C8601" id="_x0000_s1032" type="#_x0000_t202" style="position:absolute;margin-left:7.2pt;margin-top:9.4pt;width:5in;height:8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" fillcolor="white [3201]" strokeweight=".5pt">
                <v:textbox>
                  <w:txbxContent>
                    <w:p w14:paraId="773B54F0" w14:textId="77777777" w:rsidR="00185485" w:rsidRDefault="00185485" w:rsidP="00185485">
                      <w:pPr>
                        <w:rPr>
                          <w:rFonts w:eastAsiaTheme="minorEastAsia"/>
                        </w:rPr>
                      </w:pPr>
                      <w:r w:rsidRPr="003B02F5">
                        <w:rPr>
                          <w:b/>
                          <w:bCs/>
                        </w:rPr>
                        <w:t>Definition:</w:t>
                      </w:r>
                      <w:r>
                        <w:t xml:space="preserve"> The </w:t>
                      </w:r>
                      <w:r w:rsidRPr="00CD0013">
                        <w:rPr>
                          <w:b/>
                          <w:bCs/>
                        </w:rPr>
                        <w:t>unit cost function</w:t>
                      </w:r>
                      <w:r>
                        <w:t xml:space="preserve">, which we will designate </w:t>
                      </w:r>
                      <m:oMath>
                        <m:r>
                          <w:rPr>
                            <w:rFonts w:ascii="Cambria Math" w:hAnsi="Cambria Math"/>
                          </w:rPr>
                          <m:t>UnitC(x)</m:t>
                        </m:r>
                      </m:oMath>
                      <w:r>
                        <w:rPr>
                          <w:rFonts w:eastAsiaTheme="minorEastAsia"/>
                        </w:rPr>
                        <w:t xml:space="preserve"> is found by dividing the total cost to make x items by x:</w:t>
                      </w:r>
                    </w:p>
                    <w:p w14:paraId="3A367A1E" w14:textId="77777777" w:rsidR="00185485" w:rsidRDefault="00185485" w:rsidP="00185485">
                      <w:pPr>
                        <w:rPr>
                          <w:rFonts w:eastAsiaTheme="minorEastAsia"/>
                        </w:rPr>
                      </w:pPr>
                    </w:p>
                    <w:p w14:paraId="56F79F59" w14:textId="77777777" w:rsidR="00185485" w:rsidRDefault="00185485" w:rsidP="00185485">
                      <m:oMathPara>
                        <m:oMath>
                          <m:r>
                            <w:rPr>
                              <w:rFonts w:ascii="Cambria Math" w:hAnsi="Cambria Math"/>
                            </w:rPr>
                            <m:t>UnitC</m:t>
                          </m:r>
                          <m:d>
                            <m:dPr>
                              <m:ctrlPr>
                                <w:rPr>
                                  <w:rFonts w:ascii="Cambria Math" w:hAnsi="Cambria Math"/>
                                  <w:i/>
                                </w:rPr>
                              </m:ctrlPr>
                            </m:dPr>
                            <m:e>
                              <m:r>
                                <w:rPr>
                                  <w:rFonts w:ascii="Cambria Math" w:hAnsi="Cambria Math"/>
                                </w:rPr>
                                <m:t>x</m:t>
                              </m:r>
                            </m:e>
                          </m:d>
                          <m:r>
                            <w:rPr>
                              <w:rFonts w:ascii="Cambria Math" w:hAnsi="Cambria Math"/>
                            </w:rPr>
                            <m:t>=C(x)÷x</m:t>
                          </m:r>
                        </m:oMath>
                      </m:oMathPara>
                    </w:p>
                  </w:txbxContent>
                </v:textbox>
              </v:shape>
            </w:pict>
          </mc:Fallback>
        </mc:AlternateContent>
      </w:r>
    </w:p>
    <w:p w14:paraId="19A283F8" w14:textId="77777777" w:rsidR="00185485" w:rsidRDefault="00185485" w:rsidP="00185485"/>
    <w:p w14:paraId="0AAD70AD" w14:textId="77777777" w:rsidR="00185485" w:rsidRDefault="00185485" w:rsidP="00185485"/>
    <w:p w14:paraId="3AC85D70" w14:textId="77777777" w:rsidR="00185485" w:rsidRDefault="00185485" w:rsidP="00185485"/>
    <w:p w14:paraId="33B55B31" w14:textId="77777777" w:rsidR="00185485" w:rsidRDefault="00185485" w:rsidP="00185485"/>
    <w:p w14:paraId="4F7847E8" w14:textId="77777777" w:rsidR="00185485" w:rsidRDefault="00185485" w:rsidP="00185485"/>
    <w:p w14:paraId="546B78B4" w14:textId="77777777" w:rsidR="00185485" w:rsidRDefault="00185485" w:rsidP="00185485"/>
    <w:p w14:paraId="3A028109" w14:textId="77777777" w:rsidR="00185485" w:rsidRDefault="00185485" w:rsidP="00185485">
      <w:pPr>
        <w:rPr>
          <w:rFonts w:eastAsiaTheme="minorEastAsia"/>
        </w:rPr>
      </w:pPr>
      <w:r>
        <w:t xml:space="preserve">In this example then we have </w:t>
      </w:r>
      <m:oMath>
        <m:r>
          <w:rPr>
            <w:rFonts w:ascii="Cambria Math" w:hAnsi="Cambria Math"/>
          </w:rPr>
          <m:t>UnitC</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38+14</m:t>
            </m:r>
            <m:rad>
              <m:radPr>
                <m:degHide m:val="1"/>
                <m:ctrlPr>
                  <w:rPr>
                    <w:rFonts w:ascii="Cambria Math" w:hAnsi="Cambria Math"/>
                    <w:i/>
                  </w:rPr>
                </m:ctrlPr>
              </m:radPr>
              <m:deg/>
              <m:e>
                <m:r>
                  <w:rPr>
                    <w:rFonts w:ascii="Cambria Math" w:hAnsi="Cambria Math"/>
                  </w:rPr>
                  <m:t>x</m:t>
                </m:r>
              </m:e>
            </m:rad>
          </m:num>
          <m:den>
            <m:r>
              <w:rPr>
                <w:rFonts w:ascii="Cambria Math" w:hAnsi="Cambria Math"/>
              </w:rPr>
              <m:t>x</m:t>
            </m:r>
          </m:den>
        </m:f>
      </m:oMath>
      <w:r>
        <w:rPr>
          <w:rFonts w:eastAsiaTheme="minorEastAsia"/>
        </w:rPr>
        <w:t xml:space="preserve"> . Notice that x can’t = 0.</w:t>
      </w:r>
    </w:p>
    <w:p w14:paraId="0D1D027A" w14:textId="77777777" w:rsidR="00185485" w:rsidRDefault="00185485" w:rsidP="00185485">
      <w:pPr>
        <w:rPr>
          <w:rFonts w:eastAsiaTheme="minorEastAsia"/>
        </w:rPr>
      </w:pPr>
    </w:p>
    <w:p w14:paraId="2CF4AB62" w14:textId="77777777" w:rsidR="00185485" w:rsidRDefault="00185485" w:rsidP="00185485">
      <w:r>
        <w:t xml:space="preserve">Before we see the graph of this unit cost, what do we expect to see? Is it increasing? decreasing? Should the </w:t>
      </w:r>
      <w:r w:rsidRPr="00E10069">
        <w:rPr>
          <w:b/>
          <w:bCs/>
          <w:i/>
          <w:iCs/>
        </w:rPr>
        <w:t xml:space="preserve">cost per </w:t>
      </w:r>
      <w:r>
        <w:rPr>
          <w:b/>
          <w:bCs/>
          <w:i/>
          <w:iCs/>
        </w:rPr>
        <w:t>teapot</w:t>
      </w:r>
      <w:r>
        <w:t xml:space="preserve"> to make 10 teapots be more or less than the </w:t>
      </w:r>
      <w:r w:rsidRPr="00E10069">
        <w:rPr>
          <w:b/>
          <w:bCs/>
          <w:i/>
          <w:iCs/>
        </w:rPr>
        <w:t>cost per teapot</w:t>
      </w:r>
      <w:r>
        <w:t xml:space="preserve"> to make 20? Are there any clues in the information provided so far that might give us insight? In general, the answer here can vary greatly. Materials and supplies may be cheaper in bulk when making more of something. Then again, more production may mean more labor requirements. Our model (equation) will tell us the situation.</w:t>
      </w:r>
    </w:p>
    <w:p w14:paraId="415F96C2" w14:textId="77777777" w:rsidR="00185485" w:rsidRDefault="00185485" w:rsidP="00185485"/>
    <w:p w14:paraId="0B27673F" w14:textId="77777777" w:rsidR="00185485" w:rsidRDefault="00185485" w:rsidP="00185485">
      <w:r w:rsidRPr="00CD0013">
        <w:rPr>
          <w:noProof/>
        </w:rPr>
        <w:drawing>
          <wp:anchor distT="0" distB="0" distL="114300" distR="114300" simplePos="0" relativeHeight="251668480" behindDoc="0" locked="0" layoutInCell="1" allowOverlap="1" wp14:anchorId="72D0ED84" wp14:editId="5434D970">
            <wp:simplePos x="0" y="0"/>
            <wp:positionH relativeFrom="column">
              <wp:posOffset>90805</wp:posOffset>
            </wp:positionH>
            <wp:positionV relativeFrom="paragraph">
              <wp:posOffset>535305</wp:posOffset>
            </wp:positionV>
            <wp:extent cx="3444240" cy="2410098"/>
            <wp:effectExtent l="0" t="0" r="0" b="3175"/>
            <wp:wrapSquare wrapText="bothSides"/>
            <wp:docPr id="8932794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7942" name="Picture 1" descr="A graph with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4240" cy="2410098"/>
                    </a:xfrm>
                    <a:prstGeom prst="rect">
                      <a:avLst/>
                    </a:prstGeom>
                  </pic:spPr>
                </pic:pic>
              </a:graphicData>
            </a:graphic>
            <wp14:sizeRelH relativeFrom="page">
              <wp14:pctWidth>0</wp14:pctWidth>
            </wp14:sizeRelH>
            <wp14:sizeRelV relativeFrom="page">
              <wp14:pctHeight>0</wp14:pctHeight>
            </wp14:sizeRelV>
          </wp:anchor>
        </w:drawing>
      </w:r>
      <w:r>
        <w:t>First let’s generate a table of values starting with x = 1 and then use multiples of 5 up to 50.</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10"/>
        <w:gridCol w:w="1080"/>
      </w:tblGrid>
      <w:tr w:rsidR="00185485" w14:paraId="3E8BBEDF" w14:textId="77777777" w:rsidTr="003A736E">
        <w:trPr>
          <w:jc w:val="right"/>
        </w:trPr>
        <w:tc>
          <w:tcPr>
            <w:tcW w:w="810" w:type="dxa"/>
          </w:tcPr>
          <w:p w14:paraId="01B09C67" w14:textId="77777777" w:rsidR="00185485" w:rsidRDefault="00185485" w:rsidP="003A736E">
            <w:pPr>
              <w:jc w:val="center"/>
            </w:pPr>
            <w:r>
              <w:t>x</w:t>
            </w:r>
          </w:p>
        </w:tc>
        <w:tc>
          <w:tcPr>
            <w:tcW w:w="1080" w:type="dxa"/>
          </w:tcPr>
          <w:p w14:paraId="6F6CDDF4" w14:textId="77777777" w:rsidR="00185485" w:rsidRDefault="00185485" w:rsidP="003A736E">
            <w:pPr>
              <w:jc w:val="center"/>
            </w:pPr>
            <w:proofErr w:type="spellStart"/>
            <w:r>
              <w:t>UnitC</w:t>
            </w:r>
            <w:proofErr w:type="spellEnd"/>
            <w:r>
              <w:t>(x)</w:t>
            </w:r>
          </w:p>
        </w:tc>
      </w:tr>
      <w:tr w:rsidR="00185485" w14:paraId="19417042" w14:textId="77777777" w:rsidTr="003A736E">
        <w:trPr>
          <w:jc w:val="right"/>
        </w:trPr>
        <w:tc>
          <w:tcPr>
            <w:tcW w:w="810" w:type="dxa"/>
          </w:tcPr>
          <w:p w14:paraId="12264AB4" w14:textId="77777777" w:rsidR="00185485" w:rsidRDefault="00185485" w:rsidP="003A736E">
            <w:pPr>
              <w:jc w:val="center"/>
            </w:pPr>
            <w:r>
              <w:t>1</w:t>
            </w:r>
          </w:p>
        </w:tc>
        <w:tc>
          <w:tcPr>
            <w:tcW w:w="1080" w:type="dxa"/>
          </w:tcPr>
          <w:p w14:paraId="620C9F20" w14:textId="77777777" w:rsidR="00185485" w:rsidRDefault="00185485" w:rsidP="003A736E">
            <w:pPr>
              <w:jc w:val="center"/>
            </w:pPr>
            <w:r>
              <w:t>52</w:t>
            </w:r>
          </w:p>
        </w:tc>
      </w:tr>
      <w:tr w:rsidR="00185485" w14:paraId="7326D316" w14:textId="77777777" w:rsidTr="003A736E">
        <w:trPr>
          <w:jc w:val="right"/>
        </w:trPr>
        <w:tc>
          <w:tcPr>
            <w:tcW w:w="810" w:type="dxa"/>
          </w:tcPr>
          <w:p w14:paraId="7E7C6173" w14:textId="77777777" w:rsidR="00185485" w:rsidRDefault="00185485" w:rsidP="003A736E">
            <w:pPr>
              <w:jc w:val="center"/>
            </w:pPr>
            <w:r>
              <w:t>5</w:t>
            </w:r>
          </w:p>
        </w:tc>
        <w:tc>
          <w:tcPr>
            <w:tcW w:w="1080" w:type="dxa"/>
          </w:tcPr>
          <w:p w14:paraId="04B371F1" w14:textId="77777777" w:rsidR="00185485" w:rsidRDefault="00185485" w:rsidP="003A736E">
            <w:pPr>
              <w:jc w:val="center"/>
            </w:pPr>
            <w:r>
              <w:t>13.86</w:t>
            </w:r>
          </w:p>
        </w:tc>
      </w:tr>
      <w:tr w:rsidR="00185485" w14:paraId="65A44C22" w14:textId="77777777" w:rsidTr="003A736E">
        <w:trPr>
          <w:jc w:val="right"/>
        </w:trPr>
        <w:tc>
          <w:tcPr>
            <w:tcW w:w="810" w:type="dxa"/>
          </w:tcPr>
          <w:p w14:paraId="337CD719" w14:textId="77777777" w:rsidR="00185485" w:rsidRDefault="00185485" w:rsidP="003A736E">
            <w:pPr>
              <w:jc w:val="center"/>
            </w:pPr>
            <w:r>
              <w:t>10</w:t>
            </w:r>
          </w:p>
        </w:tc>
        <w:tc>
          <w:tcPr>
            <w:tcW w:w="1080" w:type="dxa"/>
          </w:tcPr>
          <w:p w14:paraId="5754A755" w14:textId="77777777" w:rsidR="00185485" w:rsidRDefault="00185485" w:rsidP="003A736E">
            <w:pPr>
              <w:jc w:val="center"/>
            </w:pPr>
            <w:r>
              <w:t>8.23</w:t>
            </w:r>
          </w:p>
        </w:tc>
      </w:tr>
      <w:tr w:rsidR="00185485" w14:paraId="3AD1D061" w14:textId="77777777" w:rsidTr="003A736E">
        <w:trPr>
          <w:jc w:val="right"/>
        </w:trPr>
        <w:tc>
          <w:tcPr>
            <w:tcW w:w="810" w:type="dxa"/>
          </w:tcPr>
          <w:p w14:paraId="6B098F89" w14:textId="77777777" w:rsidR="00185485" w:rsidRDefault="00185485" w:rsidP="003A736E">
            <w:pPr>
              <w:jc w:val="center"/>
            </w:pPr>
            <w:r>
              <w:t>15</w:t>
            </w:r>
          </w:p>
        </w:tc>
        <w:tc>
          <w:tcPr>
            <w:tcW w:w="1080" w:type="dxa"/>
          </w:tcPr>
          <w:p w14:paraId="68D47D25" w14:textId="77777777" w:rsidR="00185485" w:rsidRDefault="00185485" w:rsidP="003A736E">
            <w:pPr>
              <w:jc w:val="center"/>
            </w:pPr>
            <w:r>
              <w:t>6.15</w:t>
            </w:r>
          </w:p>
        </w:tc>
      </w:tr>
      <w:tr w:rsidR="00185485" w14:paraId="271F48B0" w14:textId="77777777" w:rsidTr="003A736E">
        <w:trPr>
          <w:jc w:val="right"/>
        </w:trPr>
        <w:tc>
          <w:tcPr>
            <w:tcW w:w="810" w:type="dxa"/>
          </w:tcPr>
          <w:p w14:paraId="1E33EE36" w14:textId="77777777" w:rsidR="00185485" w:rsidRDefault="00185485" w:rsidP="003A736E">
            <w:pPr>
              <w:jc w:val="center"/>
            </w:pPr>
            <w:r>
              <w:t>20</w:t>
            </w:r>
          </w:p>
        </w:tc>
        <w:tc>
          <w:tcPr>
            <w:tcW w:w="1080" w:type="dxa"/>
          </w:tcPr>
          <w:p w14:paraId="49464058" w14:textId="77777777" w:rsidR="00185485" w:rsidRDefault="00185485" w:rsidP="003A736E">
            <w:pPr>
              <w:jc w:val="center"/>
            </w:pPr>
            <w:r>
              <w:t>5.03</w:t>
            </w:r>
          </w:p>
        </w:tc>
      </w:tr>
      <w:tr w:rsidR="00185485" w14:paraId="6397B1C0" w14:textId="77777777" w:rsidTr="003A736E">
        <w:trPr>
          <w:jc w:val="right"/>
        </w:trPr>
        <w:tc>
          <w:tcPr>
            <w:tcW w:w="810" w:type="dxa"/>
          </w:tcPr>
          <w:p w14:paraId="76343DCF" w14:textId="77777777" w:rsidR="00185485" w:rsidRDefault="00185485" w:rsidP="003A736E">
            <w:pPr>
              <w:jc w:val="center"/>
            </w:pPr>
            <w:r>
              <w:t>25</w:t>
            </w:r>
          </w:p>
        </w:tc>
        <w:tc>
          <w:tcPr>
            <w:tcW w:w="1080" w:type="dxa"/>
          </w:tcPr>
          <w:p w14:paraId="4D341F0A" w14:textId="77777777" w:rsidR="00185485" w:rsidRDefault="00185485" w:rsidP="003A736E">
            <w:pPr>
              <w:jc w:val="center"/>
            </w:pPr>
            <w:r>
              <w:t>4.32</w:t>
            </w:r>
          </w:p>
        </w:tc>
      </w:tr>
      <w:tr w:rsidR="00185485" w14:paraId="06C5CB8E" w14:textId="77777777" w:rsidTr="003A736E">
        <w:trPr>
          <w:jc w:val="right"/>
        </w:trPr>
        <w:tc>
          <w:tcPr>
            <w:tcW w:w="810" w:type="dxa"/>
          </w:tcPr>
          <w:p w14:paraId="4D8AFAE6" w14:textId="77777777" w:rsidR="00185485" w:rsidRDefault="00185485" w:rsidP="003A736E">
            <w:pPr>
              <w:jc w:val="center"/>
            </w:pPr>
            <w:r>
              <w:t>30</w:t>
            </w:r>
          </w:p>
        </w:tc>
        <w:tc>
          <w:tcPr>
            <w:tcW w:w="1080" w:type="dxa"/>
          </w:tcPr>
          <w:p w14:paraId="67C835D3" w14:textId="77777777" w:rsidR="00185485" w:rsidRDefault="00185485" w:rsidP="003A736E">
            <w:pPr>
              <w:jc w:val="center"/>
            </w:pPr>
            <w:r>
              <w:t>3.82</w:t>
            </w:r>
          </w:p>
        </w:tc>
      </w:tr>
      <w:tr w:rsidR="00185485" w14:paraId="56A5CC14" w14:textId="77777777" w:rsidTr="003A736E">
        <w:trPr>
          <w:jc w:val="right"/>
        </w:trPr>
        <w:tc>
          <w:tcPr>
            <w:tcW w:w="810" w:type="dxa"/>
          </w:tcPr>
          <w:p w14:paraId="6D1EA946" w14:textId="77777777" w:rsidR="00185485" w:rsidRDefault="00185485" w:rsidP="003A736E">
            <w:pPr>
              <w:jc w:val="center"/>
            </w:pPr>
            <w:r>
              <w:t>35</w:t>
            </w:r>
          </w:p>
        </w:tc>
        <w:tc>
          <w:tcPr>
            <w:tcW w:w="1080" w:type="dxa"/>
          </w:tcPr>
          <w:p w14:paraId="4C50E674" w14:textId="77777777" w:rsidR="00185485" w:rsidRDefault="00185485" w:rsidP="003A736E">
            <w:pPr>
              <w:jc w:val="center"/>
            </w:pPr>
            <w:r>
              <w:t>3.45</w:t>
            </w:r>
          </w:p>
        </w:tc>
      </w:tr>
      <w:tr w:rsidR="00185485" w14:paraId="27700B2F" w14:textId="77777777" w:rsidTr="003A736E">
        <w:trPr>
          <w:jc w:val="right"/>
        </w:trPr>
        <w:tc>
          <w:tcPr>
            <w:tcW w:w="810" w:type="dxa"/>
          </w:tcPr>
          <w:p w14:paraId="3192F03C" w14:textId="77777777" w:rsidR="00185485" w:rsidRDefault="00185485" w:rsidP="003A736E">
            <w:pPr>
              <w:jc w:val="center"/>
            </w:pPr>
            <w:r>
              <w:t>40</w:t>
            </w:r>
          </w:p>
        </w:tc>
        <w:tc>
          <w:tcPr>
            <w:tcW w:w="1080" w:type="dxa"/>
          </w:tcPr>
          <w:p w14:paraId="6D1706E2" w14:textId="77777777" w:rsidR="00185485" w:rsidRDefault="00185485" w:rsidP="003A736E">
            <w:pPr>
              <w:jc w:val="center"/>
            </w:pPr>
            <w:r>
              <w:t>3.16</w:t>
            </w:r>
          </w:p>
        </w:tc>
      </w:tr>
      <w:tr w:rsidR="00185485" w14:paraId="3FCBB615" w14:textId="77777777" w:rsidTr="003A736E">
        <w:trPr>
          <w:jc w:val="right"/>
        </w:trPr>
        <w:tc>
          <w:tcPr>
            <w:tcW w:w="810" w:type="dxa"/>
          </w:tcPr>
          <w:p w14:paraId="1069BFF3" w14:textId="77777777" w:rsidR="00185485" w:rsidRDefault="00185485" w:rsidP="003A736E">
            <w:pPr>
              <w:jc w:val="center"/>
            </w:pPr>
            <w:r>
              <w:t>45</w:t>
            </w:r>
          </w:p>
        </w:tc>
        <w:tc>
          <w:tcPr>
            <w:tcW w:w="1080" w:type="dxa"/>
          </w:tcPr>
          <w:p w14:paraId="43F597C2" w14:textId="77777777" w:rsidR="00185485" w:rsidRDefault="00185485" w:rsidP="003A736E">
            <w:pPr>
              <w:jc w:val="center"/>
            </w:pPr>
            <w:r>
              <w:t>2.93</w:t>
            </w:r>
          </w:p>
        </w:tc>
      </w:tr>
      <w:tr w:rsidR="00185485" w14:paraId="6612598B" w14:textId="77777777" w:rsidTr="003A736E">
        <w:trPr>
          <w:jc w:val="right"/>
        </w:trPr>
        <w:tc>
          <w:tcPr>
            <w:tcW w:w="810" w:type="dxa"/>
          </w:tcPr>
          <w:p w14:paraId="05151DD9" w14:textId="77777777" w:rsidR="00185485" w:rsidRDefault="00185485" w:rsidP="003A736E">
            <w:pPr>
              <w:jc w:val="center"/>
            </w:pPr>
            <w:r>
              <w:t>50</w:t>
            </w:r>
          </w:p>
        </w:tc>
        <w:tc>
          <w:tcPr>
            <w:tcW w:w="1080" w:type="dxa"/>
          </w:tcPr>
          <w:p w14:paraId="1626B59F" w14:textId="77777777" w:rsidR="00185485" w:rsidRDefault="00185485" w:rsidP="003A736E">
            <w:pPr>
              <w:jc w:val="center"/>
            </w:pPr>
            <w:r>
              <w:t>2.74</w:t>
            </w:r>
          </w:p>
        </w:tc>
      </w:tr>
    </w:tbl>
    <w:p w14:paraId="69021FF5" w14:textId="77777777" w:rsidR="00185485" w:rsidRDefault="00185485" w:rsidP="00185485"/>
    <w:p w14:paraId="1190DA84" w14:textId="77777777" w:rsidR="00185485" w:rsidRDefault="00185485" w:rsidP="00185485"/>
    <w:p w14:paraId="7D1BABA1" w14:textId="77777777" w:rsidR="00185485" w:rsidRDefault="00185485" w:rsidP="00185485"/>
    <w:p w14:paraId="299429BD" w14:textId="77777777" w:rsidR="00185485" w:rsidRDefault="00185485" w:rsidP="00185485"/>
    <w:p w14:paraId="34120104" w14:textId="77777777" w:rsidR="00185485" w:rsidRDefault="00185485" w:rsidP="00185485"/>
    <w:p w14:paraId="31BDC9A0" w14:textId="77777777" w:rsidR="00185485" w:rsidRDefault="00185485" w:rsidP="00185485">
      <w:r>
        <w:t>Now can we answer the question about cost per teapot? It would be unrealistic to believe that the unit cost will continue to go down. There must be a limit.</w:t>
      </w:r>
    </w:p>
    <w:p w14:paraId="58ECCA6D" w14:textId="77777777" w:rsidR="00185485" w:rsidRDefault="00185485" w:rsidP="00185485">
      <w:r>
        <w:t xml:space="preserve">In fact, there is! We have additional information. Models like this are generally only applicable </w:t>
      </w:r>
      <w:r w:rsidRPr="003B02F5">
        <w:rPr>
          <w:b/>
          <w:bCs/>
          <w:i/>
          <w:iCs/>
        </w:rPr>
        <w:t>for specific values of x</w:t>
      </w:r>
      <w:r>
        <w:t xml:space="preserve">. </w:t>
      </w:r>
      <w:r w:rsidRPr="0069235D">
        <w:rPr>
          <w:b/>
          <w:bCs/>
          <w:color w:val="4472C4" w:themeColor="accent1"/>
        </w:rPr>
        <w:t>It turns out that we do not have the capacity to make more than 45 teapots.</w:t>
      </w:r>
      <w:r>
        <w:t xml:space="preserve"> This means that our unit cost has both a </w:t>
      </w:r>
      <w:r w:rsidRPr="00075BF8">
        <w:rPr>
          <w:b/>
          <w:bCs/>
          <w:i/>
          <w:iCs/>
        </w:rPr>
        <w:t>minimum and a maximum</w:t>
      </w:r>
      <w:r>
        <w:t>. The most it costs to make a single teapot is $52.00 (when we make only one). The least it costs to make each teapot is $2.93, when we are making all 45 of them (full production).</w:t>
      </w:r>
    </w:p>
    <w:p w14:paraId="0F1EA67F" w14:textId="77777777" w:rsidR="00185485" w:rsidRDefault="00185485" w:rsidP="00185485"/>
    <w:p w14:paraId="25E60305" w14:textId="77777777" w:rsidR="00185485" w:rsidRDefault="00185485" w:rsidP="00185485">
      <w:r>
        <w:t>In our teapot factory, as the total cost goes up, the unit cost goes down. This tells us that overall, the efficiency of our manufacturing process is such that making more teapots (at least up to a certain point) saves money in the labor and materials required per teapot.</w:t>
      </w:r>
    </w:p>
    <w:p w14:paraId="040EA917" w14:textId="77777777" w:rsidR="00185485" w:rsidRDefault="00185485" w:rsidP="00185485"/>
    <w:p w14:paraId="41799BC4" w14:textId="77777777" w:rsidR="00185485" w:rsidRDefault="00185485" w:rsidP="00185485">
      <w:r>
        <w:t xml:space="preserve">Let’s tackle some questions we could ask about this situation (before we talk about the derivative). Each one of these questions is answered from the cost and unit cost functions since </w:t>
      </w:r>
      <w:r w:rsidRPr="00B27CEB">
        <w:rPr>
          <w:i/>
          <w:iCs/>
        </w:rPr>
        <w:t>none</w:t>
      </w:r>
      <w:r>
        <w:t xml:space="preserve"> of them involve a </w:t>
      </w:r>
      <w:r w:rsidRPr="00B27CEB">
        <w:rPr>
          <w:b/>
          <w:bCs/>
          <w:i/>
          <w:iCs/>
        </w:rPr>
        <w:t>rate of change</w:t>
      </w:r>
      <w:r>
        <w:t>.</w:t>
      </w:r>
    </w:p>
    <w:p w14:paraId="715981D2" w14:textId="77777777" w:rsidR="00185485" w:rsidRDefault="00185485" w:rsidP="00185485"/>
    <w:p w14:paraId="11D64A68" w14:textId="77777777" w:rsidR="00185485" w:rsidRDefault="00185485" w:rsidP="00185485">
      <w:pPr>
        <w:pStyle w:val="ListParagraph"/>
        <w:numPr>
          <w:ilvl w:val="0"/>
          <w:numId w:val="2"/>
        </w:numPr>
      </w:pPr>
      <w:r>
        <w:t>Our operating budget is $125.00. If we wanted to minimize unit cost and stay within budget, what would our production be? What would be the unit cost?</w:t>
      </w:r>
    </w:p>
    <w:p w14:paraId="64F127A9" w14:textId="77777777" w:rsidR="00185485" w:rsidRPr="00B27CEB" w:rsidRDefault="00185485" w:rsidP="00185485">
      <w:pPr>
        <w:pStyle w:val="ListParagraph"/>
        <w:numPr>
          <w:ilvl w:val="1"/>
          <w:numId w:val="2"/>
        </w:numPr>
      </w:pPr>
      <w:r>
        <w:t xml:space="preserve">Start with the total cost graph. We want a production amount where the total cost is $125. We can use the formula to help as well. When x = 38, </w:t>
      </w:r>
      <m:oMath>
        <m:r>
          <w:rPr>
            <w:rFonts w:ascii="Cambria Math" w:hAnsi="Cambria Math"/>
          </w:rPr>
          <m:t>C</m:t>
        </m:r>
        <m:d>
          <m:dPr>
            <m:ctrlPr>
              <w:rPr>
                <w:rFonts w:ascii="Cambria Math" w:hAnsi="Cambria Math"/>
                <w:i/>
              </w:rPr>
            </m:ctrlPr>
          </m:dPr>
          <m:e>
            <m:r>
              <w:rPr>
                <w:rFonts w:ascii="Cambria Math" w:hAnsi="Cambria Math"/>
              </w:rPr>
              <m:t>38</m:t>
            </m:r>
          </m:e>
        </m:d>
        <m:r>
          <w:rPr>
            <w:rFonts w:ascii="Cambria Math" w:hAnsi="Cambria Math"/>
          </w:rPr>
          <m:t>=38+14</m:t>
        </m:r>
        <m:rad>
          <m:radPr>
            <m:degHide m:val="1"/>
            <m:ctrlPr>
              <w:rPr>
                <w:rFonts w:ascii="Cambria Math" w:hAnsi="Cambria Math"/>
                <w:i/>
              </w:rPr>
            </m:ctrlPr>
          </m:radPr>
          <m:deg/>
          <m:e>
            <m:r>
              <w:rPr>
                <w:rFonts w:ascii="Cambria Math" w:hAnsi="Cambria Math"/>
              </w:rPr>
              <m:t>38</m:t>
            </m:r>
          </m:e>
        </m:rad>
        <m:r>
          <w:rPr>
            <w:rFonts w:ascii="Cambria Math" w:hAnsi="Cambria Math"/>
          </w:rPr>
          <m:t>≈$124.30</m:t>
        </m:r>
      </m:oMath>
      <w:r>
        <w:rPr>
          <w:rFonts w:eastAsiaTheme="minorEastAsia"/>
        </w:rPr>
        <w:t xml:space="preserve">. If we increase production to 39, we have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39</m:t>
            </m:r>
          </m:e>
        </m:d>
        <m:r>
          <w:rPr>
            <w:rFonts w:ascii="Cambria Math" w:eastAsiaTheme="minorEastAsia" w:hAnsi="Cambria Math"/>
          </w:rPr>
          <m:t>=38+14</m:t>
        </m:r>
        <m:rad>
          <m:radPr>
            <m:degHide m:val="1"/>
            <m:ctrlPr>
              <w:rPr>
                <w:rFonts w:ascii="Cambria Math" w:eastAsiaTheme="minorEastAsia" w:hAnsi="Cambria Math"/>
                <w:i/>
              </w:rPr>
            </m:ctrlPr>
          </m:radPr>
          <m:deg/>
          <m:e>
            <m:r>
              <w:rPr>
                <w:rFonts w:ascii="Cambria Math" w:eastAsiaTheme="minorEastAsia" w:hAnsi="Cambria Math"/>
              </w:rPr>
              <m:t>38</m:t>
            </m:r>
          </m:e>
        </m:rad>
        <m:r>
          <w:rPr>
            <w:rFonts w:ascii="Cambria Math" w:eastAsiaTheme="minorEastAsia" w:hAnsi="Cambria Math"/>
          </w:rPr>
          <m:t>≈$125.43</m:t>
        </m:r>
      </m:oMath>
      <w:r>
        <w:rPr>
          <w:rFonts w:eastAsiaTheme="minorEastAsia"/>
        </w:rPr>
        <w:t xml:space="preserve"> which is over budget. Our production would be 38.</w:t>
      </w:r>
    </w:p>
    <w:p w14:paraId="128B5ADC" w14:textId="77777777" w:rsidR="00185485" w:rsidRPr="00B27CEB" w:rsidRDefault="00185485" w:rsidP="00185485">
      <w:pPr>
        <w:pStyle w:val="ListParagraph"/>
        <w:numPr>
          <w:ilvl w:val="1"/>
          <w:numId w:val="2"/>
        </w:numPr>
      </w:pPr>
      <w:r>
        <w:rPr>
          <w:rFonts w:eastAsiaTheme="minorEastAsia"/>
        </w:rPr>
        <w:t xml:space="preserve">Using the Unit cost function, we can calculate the unit cost when x = 38. </w:t>
      </w:r>
      <m:oMath>
        <m:r>
          <w:rPr>
            <w:rFonts w:ascii="Cambria Math" w:eastAsiaTheme="minorEastAsia" w:hAnsi="Cambria Math"/>
          </w:rPr>
          <m:t>UnitC</m:t>
        </m:r>
        <m:d>
          <m:dPr>
            <m:ctrlPr>
              <w:rPr>
                <w:rFonts w:ascii="Cambria Math" w:eastAsiaTheme="minorEastAsia" w:hAnsi="Cambria Math"/>
                <w:i/>
              </w:rPr>
            </m:ctrlPr>
          </m:dPr>
          <m:e>
            <m:r>
              <w:rPr>
                <w:rFonts w:ascii="Cambria Math" w:eastAsiaTheme="minorEastAsia" w:hAnsi="Cambria Math"/>
              </w:rPr>
              <m:t>38</m:t>
            </m:r>
          </m:e>
        </m:d>
        <m:r>
          <w:rPr>
            <w:rFonts w:ascii="Cambria Math" w:eastAsiaTheme="minorEastAsia" w:hAnsi="Cambria Math"/>
          </w:rPr>
          <m:t>=(38+14</m:t>
        </m:r>
        <m:rad>
          <m:radPr>
            <m:degHide m:val="1"/>
            <m:ctrlPr>
              <w:rPr>
                <w:rFonts w:ascii="Cambria Math" w:eastAsiaTheme="minorEastAsia" w:hAnsi="Cambria Math"/>
                <w:i/>
              </w:rPr>
            </m:ctrlPr>
          </m:radPr>
          <m:deg/>
          <m:e>
            <m:r>
              <w:rPr>
                <w:rFonts w:ascii="Cambria Math" w:eastAsiaTheme="minorEastAsia" w:hAnsi="Cambria Math"/>
              </w:rPr>
              <m:t>38</m:t>
            </m:r>
          </m:e>
        </m:rad>
        <m:r>
          <w:rPr>
            <w:rFonts w:ascii="Cambria Math" w:eastAsiaTheme="minorEastAsia" w:hAnsi="Cambria Math"/>
          </w:rPr>
          <m:t>)÷38≈$3.27</m:t>
        </m:r>
      </m:oMath>
      <w:r>
        <w:rPr>
          <w:rFonts w:eastAsiaTheme="minorEastAsia"/>
        </w:rPr>
        <w:t xml:space="preserve"> per teapot to produce.</w:t>
      </w:r>
    </w:p>
    <w:p w14:paraId="072962F2" w14:textId="77777777" w:rsidR="00185485" w:rsidRDefault="00185485" w:rsidP="00185485">
      <w:pPr>
        <w:pStyle w:val="ListParagraph"/>
        <w:ind w:left="1440"/>
      </w:pPr>
    </w:p>
    <w:p w14:paraId="59C59A28" w14:textId="77777777" w:rsidR="00185485" w:rsidRDefault="00185485" w:rsidP="00185485">
      <w:pPr>
        <w:pStyle w:val="ListParagraph"/>
        <w:numPr>
          <w:ilvl w:val="0"/>
          <w:numId w:val="2"/>
        </w:numPr>
      </w:pPr>
      <w:r>
        <w:t>At what production level is the total cost between $120 and $121?</w:t>
      </w:r>
    </w:p>
    <w:p w14:paraId="0CB7CBDF" w14:textId="77777777" w:rsidR="00185485" w:rsidRDefault="00185485" w:rsidP="00185485">
      <w:pPr>
        <w:pStyle w:val="ListParagraph"/>
        <w:numPr>
          <w:ilvl w:val="1"/>
          <w:numId w:val="2"/>
        </w:numPr>
      </w:pPr>
      <w:r>
        <w:t>Answer: From the graph, we see the point (35, 120.825). Since 120.825 is between $120 and $121 our production amount is 35.</w:t>
      </w:r>
    </w:p>
    <w:p w14:paraId="0214ED9A" w14:textId="77777777" w:rsidR="00185485" w:rsidRDefault="00185485" w:rsidP="00185485"/>
    <w:p w14:paraId="77EBDA46" w14:textId="77777777" w:rsidR="00185485" w:rsidRDefault="00185485" w:rsidP="00185485">
      <w:pPr>
        <w:pStyle w:val="ListParagraph"/>
        <w:numPr>
          <w:ilvl w:val="0"/>
          <w:numId w:val="2"/>
        </w:numPr>
      </w:pPr>
      <w:r>
        <w:t xml:space="preserve">At what production level (approximately) is the unit cost $7.00? $4.00? $3.00? </w:t>
      </w:r>
    </w:p>
    <w:p w14:paraId="2E21AB84" w14:textId="77777777" w:rsidR="00185485" w:rsidRDefault="00185485" w:rsidP="00185485">
      <w:pPr>
        <w:pStyle w:val="ListParagraph"/>
        <w:numPr>
          <w:ilvl w:val="1"/>
          <w:numId w:val="2"/>
        </w:numPr>
      </w:pPr>
      <w:r>
        <w:lastRenderedPageBreak/>
        <w:t>For a unit cost of $7.00, the production is between 10 and 15. From the graph, we estimate x = 13.</w:t>
      </w:r>
    </w:p>
    <w:p w14:paraId="5CBDA9B6" w14:textId="77777777" w:rsidR="00185485" w:rsidRDefault="00185485" w:rsidP="00185485">
      <w:pPr>
        <w:pStyle w:val="ListParagraph"/>
        <w:numPr>
          <w:ilvl w:val="1"/>
          <w:numId w:val="2"/>
        </w:numPr>
      </w:pPr>
      <w:r>
        <w:t>The point (27,4) is a good estimate for the $4.00 unit cost. The production level would be about 27 teapots.</w:t>
      </w:r>
    </w:p>
    <w:p w14:paraId="7324A53F" w14:textId="77777777" w:rsidR="00185485" w:rsidRDefault="00185485" w:rsidP="00185485">
      <w:pPr>
        <w:pStyle w:val="ListParagraph"/>
        <w:numPr>
          <w:ilvl w:val="1"/>
          <w:numId w:val="2"/>
        </w:numPr>
      </w:pPr>
      <w:r>
        <w:t>The point (44,3) is a good estimate for the $3.00 unit cost. The production level would be about 44 teapots.</w:t>
      </w:r>
    </w:p>
    <w:p w14:paraId="5FE464EF" w14:textId="77777777" w:rsidR="00185485" w:rsidRDefault="00185485" w:rsidP="00185485">
      <w:pPr>
        <w:ind w:left="720"/>
      </w:pPr>
      <w:r>
        <w:t>How would we verify these answers? Answer: Calculate them using the equation.</w:t>
      </w:r>
    </w:p>
    <w:p w14:paraId="58011930" w14:textId="77777777" w:rsidR="00185485" w:rsidRDefault="00185485" w:rsidP="00185485">
      <w:pPr>
        <w:ind w:left="720"/>
      </w:pPr>
    </w:p>
    <w:p w14:paraId="3D3023A6" w14:textId="77777777" w:rsidR="00185485" w:rsidRDefault="00185485" w:rsidP="00185485">
      <w:r>
        <w:t xml:space="preserve">In a production setting, we also have a quantity called the “marginal cost” function. This is the derivative of the cost function, and it measures the </w:t>
      </w:r>
      <w:r w:rsidRPr="005851DB">
        <w:rPr>
          <w:b/>
          <w:bCs/>
          <w:i/>
          <w:iCs/>
        </w:rPr>
        <w:t>cost to produce one more item</w:t>
      </w:r>
      <w:r>
        <w:t xml:space="preserve"> if currently producing “x” items.</w:t>
      </w:r>
    </w:p>
    <w:p w14:paraId="7AD46FA4" w14:textId="77777777" w:rsidR="00185485" w:rsidRDefault="00185485" w:rsidP="00185485">
      <w:r>
        <w:rPr>
          <w:noProof/>
        </w:rPr>
        <mc:AlternateContent>
          <mc:Choice Requires="wps">
            <w:drawing>
              <wp:anchor distT="0" distB="0" distL="114300" distR="114300" simplePos="0" relativeHeight="251661312" behindDoc="0" locked="0" layoutInCell="1" allowOverlap="1" wp14:anchorId="0A867A87" wp14:editId="6417428A">
                <wp:simplePos x="0" y="0"/>
                <wp:positionH relativeFrom="column">
                  <wp:posOffset>40640</wp:posOffset>
                </wp:positionH>
                <wp:positionV relativeFrom="paragraph">
                  <wp:posOffset>174625</wp:posOffset>
                </wp:positionV>
                <wp:extent cx="4572000" cy="1859280"/>
                <wp:effectExtent l="0" t="0" r="12700" b="7620"/>
                <wp:wrapNone/>
                <wp:docPr id="248163989" name="Text Box 3"/>
                <wp:cNvGraphicFramePr/>
                <a:graphic xmlns:a="http://schemas.openxmlformats.org/drawingml/2006/main">
                  <a:graphicData uri="http://schemas.microsoft.com/office/word/2010/wordprocessingShape">
                    <wps:wsp>
                      <wps:cNvSpPr txBox="1"/>
                      <wps:spPr>
                        <a:xfrm>
                          <a:off x="0" y="0"/>
                          <a:ext cx="4572000" cy="1859280"/>
                        </a:xfrm>
                        <a:prstGeom prst="rect">
                          <a:avLst/>
                        </a:prstGeom>
                        <a:solidFill>
                          <a:schemeClr val="lt1"/>
                        </a:solidFill>
                        <a:ln w="6350">
                          <a:solidFill>
                            <a:prstClr val="black"/>
                          </a:solidFill>
                        </a:ln>
                      </wps:spPr>
                      <wps:txbx>
                        <w:txbxContent>
                          <w:p w14:paraId="118B44E4" w14:textId="77777777" w:rsidR="00185485" w:rsidRDefault="00185485" w:rsidP="00185485">
                            <w:r w:rsidRPr="00075BF8">
                              <w:rPr>
                                <w:b/>
                                <w:bCs/>
                              </w:rPr>
                              <w:t>Definition:</w:t>
                            </w:r>
                            <w:r>
                              <w:t xml:space="preserve"> Given the total cost C(x) to produce x items, the </w:t>
                            </w:r>
                            <w:r w:rsidRPr="00891379">
                              <w:rPr>
                                <w:b/>
                                <w:bCs/>
                              </w:rPr>
                              <w:t>marginal cost</w:t>
                            </w:r>
                            <w:r>
                              <w:t xml:space="preserve"> is the amount it costs to increase production by a </w:t>
                            </w:r>
                            <w:r w:rsidRPr="003A53B2">
                              <w:rPr>
                                <w:b/>
                                <w:bCs/>
                              </w:rPr>
                              <w:t>small amount</w:t>
                            </w:r>
                            <w:r>
                              <w:t xml:space="preserve"> from x to x + h. It is given by the average rate of change formula:</w:t>
                            </w:r>
                          </w:p>
                          <w:p w14:paraId="26DE9A8C" w14:textId="77777777" w:rsidR="00185485" w:rsidRPr="005A003C" w:rsidRDefault="00185485" w:rsidP="00185485">
                            <w:pPr>
                              <w:rPr>
                                <w:sz w:val="16"/>
                                <w:szCs w:val="16"/>
                              </w:rPr>
                            </w:pPr>
                          </w:p>
                          <w:p w14:paraId="44DBBDC8" w14:textId="77777777" w:rsidR="00185485" w:rsidRDefault="00185485" w:rsidP="00185485">
                            <w:pPr>
                              <w:jc w:val="center"/>
                              <w:rPr>
                                <w:rFonts w:eastAsiaTheme="minorEastAsia"/>
                              </w:rPr>
                            </w:pPr>
                            <m:oMath>
                              <m:f>
                                <m:fPr>
                                  <m:ctrlPr>
                                    <w:rPr>
                                      <w:rFonts w:ascii="Cambria Math" w:hAnsi="Cambria Math"/>
                                      <w:i/>
                                    </w:rPr>
                                  </m:ctrlPr>
                                </m:fPr>
                                <m:num>
                                  <m:r>
                                    <w:rPr>
                                      <w:rFonts w:ascii="Cambria Math" w:hAnsi="Cambria Math"/>
                                    </w:rPr>
                                    <m:t>∆C</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x+h</m:t>
                                      </m:r>
                                    </m:e>
                                  </m:d>
                                  <m:r>
                                    <w:rPr>
                                      <w:rFonts w:ascii="Cambria Math" w:hAnsi="Cambria Math"/>
                                    </w:rPr>
                                    <m:t>-C(x)</m:t>
                                  </m:r>
                                </m:num>
                                <m:den>
                                  <m:r>
                                    <w:rPr>
                                      <w:rFonts w:ascii="Cambria Math" w:hAnsi="Cambria Math"/>
                                    </w:rPr>
                                    <m:t>h</m:t>
                                  </m:r>
                                </m:den>
                              </m:f>
                              <m:r>
                                <w:rPr>
                                  <w:rFonts w:ascii="Cambria Math" w:hAnsi="Cambria Math"/>
                                </w:rPr>
                                <m:t>=[C</m:t>
                              </m:r>
                              <m:d>
                                <m:dPr>
                                  <m:ctrlPr>
                                    <w:rPr>
                                      <w:rFonts w:ascii="Cambria Math" w:hAnsi="Cambria Math"/>
                                      <w:i/>
                                    </w:rPr>
                                  </m:ctrlPr>
                                </m:dPr>
                                <m:e>
                                  <m:r>
                                    <w:rPr>
                                      <w:rFonts w:ascii="Cambria Math" w:hAnsi="Cambria Math"/>
                                    </w:rPr>
                                    <m:t>x+h</m:t>
                                  </m:r>
                                </m:e>
                              </m:d>
                              <m:r>
                                <w:rPr>
                                  <w:rFonts w:ascii="Cambria Math" w:hAnsi="Cambria Math"/>
                                </w:rPr>
                                <m:t>-C(x)]÷h</m:t>
                              </m:r>
                            </m:oMath>
                            <w:r>
                              <w:rPr>
                                <w:rFonts w:eastAsiaTheme="minorEastAsia"/>
                              </w:rPr>
                              <w:t>.</w:t>
                            </w:r>
                          </w:p>
                          <w:p w14:paraId="3D0C8217" w14:textId="77777777" w:rsidR="00185485" w:rsidRPr="005A003C" w:rsidRDefault="00185485" w:rsidP="00185485">
                            <w:pPr>
                              <w:rPr>
                                <w:rFonts w:eastAsiaTheme="minorEastAsia"/>
                                <w:sz w:val="16"/>
                                <w:szCs w:val="16"/>
                              </w:rPr>
                            </w:pPr>
                          </w:p>
                          <w:p w14:paraId="23E77D6E" w14:textId="77777777" w:rsidR="00185485" w:rsidRDefault="00185485" w:rsidP="00185485">
                            <w:r>
                              <w:t xml:space="preserve">When </w:t>
                            </w:r>
                            <m:oMath>
                              <m:r>
                                <w:rPr>
                                  <w:rFonts w:ascii="Cambria Math" w:hAnsi="Cambria Math"/>
                                </w:rPr>
                                <m:t>C(x)</m:t>
                              </m:r>
                            </m:oMath>
                            <w:r>
                              <w:rPr>
                                <w:rFonts w:eastAsiaTheme="minorEastAsia"/>
                              </w:rPr>
                              <w:t xml:space="preserve"> is given by an equation that has a derivative, </w:t>
                            </w:r>
                            <w:r w:rsidRPr="005A003C">
                              <w:rPr>
                                <w:rFonts w:eastAsiaTheme="minorEastAsia"/>
                                <w:b/>
                                <w:bCs/>
                              </w:rPr>
                              <w:t>marginal cost</w:t>
                            </w:r>
                            <w:r>
                              <w:rPr>
                                <w:rFonts w:eastAsiaTheme="minorEastAsia"/>
                              </w:rPr>
                              <w:t xml:space="preserve"> is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dC</m:t>
                                  </m:r>
                                </m:num>
                                <m:den>
                                  <m:r>
                                    <w:rPr>
                                      <w:rFonts w:ascii="Cambria Math" w:hAnsi="Cambria Math"/>
                                    </w:rPr>
                                    <m:t>dx</m:t>
                                  </m:r>
                                </m:den>
                              </m:f>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67A87" id="Text Box 3" o:spid="_x0000_s1033" type="#_x0000_t202" style="position:absolute;margin-left:3.2pt;margin-top:13.75pt;width:5in;height:14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" fillcolor="white [3201]" strokeweight=".5pt">
                <v:textbox>
                  <w:txbxContent>
                    <w:p w14:paraId="118B44E4" w14:textId="77777777" w:rsidR="00185485" w:rsidRDefault="00185485" w:rsidP="00185485">
                      <w:r w:rsidRPr="00075BF8">
                        <w:rPr>
                          <w:b/>
                          <w:bCs/>
                        </w:rPr>
                        <w:t>Definition:</w:t>
                      </w:r>
                      <w:r>
                        <w:t xml:space="preserve"> Given the total cost C(x) to produce x items, the </w:t>
                      </w:r>
                      <w:r w:rsidRPr="00891379">
                        <w:rPr>
                          <w:b/>
                          <w:bCs/>
                        </w:rPr>
                        <w:t>marginal cost</w:t>
                      </w:r>
                      <w:r>
                        <w:t xml:space="preserve"> is the amount it costs to increase production by a </w:t>
                      </w:r>
                      <w:r w:rsidRPr="003A53B2">
                        <w:rPr>
                          <w:b/>
                          <w:bCs/>
                        </w:rPr>
                        <w:t>small amount</w:t>
                      </w:r>
                      <w:r>
                        <w:t xml:space="preserve"> from x to x + h. It is given by the average rate of change formula:</w:t>
                      </w:r>
                    </w:p>
                    <w:p w14:paraId="26DE9A8C" w14:textId="77777777" w:rsidR="00185485" w:rsidRPr="005A003C" w:rsidRDefault="00185485" w:rsidP="00185485">
                      <w:pPr>
                        <w:rPr>
                          <w:sz w:val="16"/>
                          <w:szCs w:val="16"/>
                        </w:rPr>
                      </w:pPr>
                    </w:p>
                    <w:p w14:paraId="44DBBDC8" w14:textId="77777777" w:rsidR="00185485" w:rsidRDefault="00185485" w:rsidP="00185485">
                      <w:pPr>
                        <w:jc w:val="center"/>
                        <w:rPr>
                          <w:rFonts w:eastAsiaTheme="minorEastAsia"/>
                        </w:rPr>
                      </w:pPr>
                      <m:oMath>
                        <m:f>
                          <m:fPr>
                            <m:ctrlPr>
                              <w:rPr>
                                <w:rFonts w:ascii="Cambria Math" w:hAnsi="Cambria Math"/>
                                <w:i/>
                              </w:rPr>
                            </m:ctrlPr>
                          </m:fPr>
                          <m:num>
                            <m:r>
                              <w:rPr>
                                <w:rFonts w:ascii="Cambria Math" w:hAnsi="Cambria Math"/>
                              </w:rPr>
                              <m:t>∆C</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x+h</m:t>
                                </m:r>
                              </m:e>
                            </m:d>
                            <m:r>
                              <w:rPr>
                                <w:rFonts w:ascii="Cambria Math" w:hAnsi="Cambria Math"/>
                              </w:rPr>
                              <m:t>-C(x)</m:t>
                            </m:r>
                          </m:num>
                          <m:den>
                            <m:r>
                              <w:rPr>
                                <w:rFonts w:ascii="Cambria Math" w:hAnsi="Cambria Math"/>
                              </w:rPr>
                              <m:t>h</m:t>
                            </m:r>
                          </m:den>
                        </m:f>
                        <m:r>
                          <w:rPr>
                            <w:rFonts w:ascii="Cambria Math" w:hAnsi="Cambria Math"/>
                          </w:rPr>
                          <m:t>=[C</m:t>
                        </m:r>
                        <m:d>
                          <m:dPr>
                            <m:ctrlPr>
                              <w:rPr>
                                <w:rFonts w:ascii="Cambria Math" w:hAnsi="Cambria Math"/>
                                <w:i/>
                              </w:rPr>
                            </m:ctrlPr>
                          </m:dPr>
                          <m:e>
                            <m:r>
                              <w:rPr>
                                <w:rFonts w:ascii="Cambria Math" w:hAnsi="Cambria Math"/>
                              </w:rPr>
                              <m:t>x+h</m:t>
                            </m:r>
                          </m:e>
                        </m:d>
                        <m:r>
                          <w:rPr>
                            <w:rFonts w:ascii="Cambria Math" w:hAnsi="Cambria Math"/>
                          </w:rPr>
                          <m:t>-C(x)]÷h</m:t>
                        </m:r>
                      </m:oMath>
                      <w:r>
                        <w:rPr>
                          <w:rFonts w:eastAsiaTheme="minorEastAsia"/>
                        </w:rPr>
                        <w:t>.</w:t>
                      </w:r>
                    </w:p>
                    <w:p w14:paraId="3D0C8217" w14:textId="77777777" w:rsidR="00185485" w:rsidRPr="005A003C" w:rsidRDefault="00185485" w:rsidP="00185485">
                      <w:pPr>
                        <w:rPr>
                          <w:rFonts w:eastAsiaTheme="minorEastAsia"/>
                          <w:sz w:val="16"/>
                          <w:szCs w:val="16"/>
                        </w:rPr>
                      </w:pPr>
                    </w:p>
                    <w:p w14:paraId="23E77D6E" w14:textId="77777777" w:rsidR="00185485" w:rsidRDefault="00185485" w:rsidP="00185485">
                      <w:r>
                        <w:t xml:space="preserve">When </w:t>
                      </w:r>
                      <m:oMath>
                        <m:r>
                          <w:rPr>
                            <w:rFonts w:ascii="Cambria Math" w:hAnsi="Cambria Math"/>
                          </w:rPr>
                          <m:t>C(x)</m:t>
                        </m:r>
                      </m:oMath>
                      <w:r>
                        <w:rPr>
                          <w:rFonts w:eastAsiaTheme="minorEastAsia"/>
                        </w:rPr>
                        <w:t xml:space="preserve"> is given by an equation that has a derivative, </w:t>
                      </w:r>
                      <w:r w:rsidRPr="005A003C">
                        <w:rPr>
                          <w:rFonts w:eastAsiaTheme="minorEastAsia"/>
                          <w:b/>
                          <w:bCs/>
                        </w:rPr>
                        <w:t>marginal cost</w:t>
                      </w:r>
                      <w:r>
                        <w:rPr>
                          <w:rFonts w:eastAsiaTheme="minorEastAsia"/>
                        </w:rPr>
                        <w:t xml:space="preserve"> is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dC</m:t>
                            </m:r>
                          </m:num>
                          <m:den>
                            <m:r>
                              <w:rPr>
                                <w:rFonts w:ascii="Cambria Math" w:hAnsi="Cambria Math"/>
                              </w:rPr>
                              <m:t>dx</m:t>
                            </m:r>
                          </m:den>
                        </m:f>
                      </m:oMath>
                      <w:r>
                        <w:rPr>
                          <w:rFonts w:eastAsiaTheme="minorEastAsia"/>
                        </w:rPr>
                        <w:t xml:space="preserve"> .</w:t>
                      </w:r>
                    </w:p>
                  </w:txbxContent>
                </v:textbox>
              </v:shape>
            </w:pict>
          </mc:Fallback>
        </mc:AlternateContent>
      </w:r>
    </w:p>
    <w:p w14:paraId="42CBECB3" w14:textId="77777777" w:rsidR="00185485" w:rsidRDefault="00185485" w:rsidP="00185485"/>
    <w:p w14:paraId="24446E43" w14:textId="77777777" w:rsidR="00185485" w:rsidRDefault="00185485" w:rsidP="00185485"/>
    <w:p w14:paraId="7046D502" w14:textId="77777777" w:rsidR="00185485" w:rsidRDefault="00185485" w:rsidP="00185485"/>
    <w:p w14:paraId="6866914E" w14:textId="77777777" w:rsidR="00185485" w:rsidRDefault="00185485" w:rsidP="00185485"/>
    <w:p w14:paraId="41E1469C" w14:textId="77777777" w:rsidR="00185485" w:rsidRDefault="00185485" w:rsidP="00185485"/>
    <w:p w14:paraId="7A5EB060" w14:textId="77777777" w:rsidR="00185485" w:rsidRDefault="00185485" w:rsidP="00185485"/>
    <w:p w14:paraId="1DA14DAF" w14:textId="77777777" w:rsidR="00185485" w:rsidRDefault="00185485" w:rsidP="00185485"/>
    <w:p w14:paraId="502E0153" w14:textId="77777777" w:rsidR="00185485" w:rsidRDefault="00185485" w:rsidP="00185485"/>
    <w:p w14:paraId="0FF5A353" w14:textId="77777777" w:rsidR="00185485" w:rsidRDefault="00185485" w:rsidP="00185485"/>
    <w:p w14:paraId="5D875648" w14:textId="77777777" w:rsidR="00185485" w:rsidRDefault="00185485" w:rsidP="00185485"/>
    <w:p w14:paraId="2C05EBAA" w14:textId="77777777" w:rsidR="00185485" w:rsidRDefault="00185485" w:rsidP="00185485"/>
    <w:p w14:paraId="7A2E949F" w14:textId="77777777" w:rsidR="00185485" w:rsidRDefault="00185485" w:rsidP="00185485">
      <w:pPr>
        <w:rPr>
          <w:rFonts w:eastAsiaTheme="minorEastAsia"/>
        </w:rPr>
      </w:pPr>
      <w:r>
        <w:t xml:space="preserve">In this example,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=38+14</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which means that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 Let’s make a table using x values 1, 2, and then multiples of 5:</w:t>
      </w:r>
    </w:p>
    <w:tbl>
      <w:tblPr>
        <w:tblStyle w:val="TableGrid"/>
        <w:tblpPr w:leftFromText="187" w:rightFromText="187" w:vertAnchor="page" w:horzAnchor="margin" w:tblpXSpec="right" w:tblpY="8737"/>
        <w:tblOverlap w:val="never"/>
        <w:tblW w:w="0" w:type="auto"/>
        <w:tblLook w:val="04A0" w:firstRow="1" w:lastRow="0" w:firstColumn="1" w:lastColumn="0" w:noHBand="0" w:noVBand="1"/>
      </w:tblPr>
      <w:tblGrid>
        <w:gridCol w:w="1075"/>
        <w:gridCol w:w="1175"/>
      </w:tblGrid>
      <w:tr w:rsidR="00185485" w14:paraId="6D81AF39" w14:textId="77777777" w:rsidTr="003A736E">
        <w:tc>
          <w:tcPr>
            <w:tcW w:w="1075" w:type="dxa"/>
            <w:vAlign w:val="center"/>
          </w:tcPr>
          <w:p w14:paraId="68089CFB" w14:textId="77777777" w:rsidR="00185485" w:rsidRPr="008F05DC" w:rsidRDefault="00185485" w:rsidP="003A736E">
            <w:pPr>
              <w:jc w:val="center"/>
              <w:rPr>
                <w:rFonts w:ascii="Times New Roman" w:eastAsiaTheme="minorEastAsia" w:hAnsi="Times New Roman" w:cs="Times New Roman"/>
                <w:b/>
                <w:bCs/>
                <w:i/>
                <w:iCs/>
              </w:rPr>
            </w:pPr>
            <w:r w:rsidRPr="008F05DC">
              <w:rPr>
                <w:rFonts w:ascii="Times New Roman" w:eastAsiaTheme="minorEastAsia" w:hAnsi="Times New Roman" w:cs="Times New Roman"/>
                <w:b/>
                <w:bCs/>
                <w:i/>
                <w:iCs/>
              </w:rPr>
              <w:t>x</w:t>
            </w:r>
          </w:p>
        </w:tc>
        <w:tc>
          <w:tcPr>
            <w:tcW w:w="1175" w:type="dxa"/>
            <w:vAlign w:val="center"/>
          </w:tcPr>
          <w:p w14:paraId="2D7B47E4" w14:textId="77777777" w:rsidR="00185485" w:rsidRPr="008F05DC" w:rsidRDefault="00185485" w:rsidP="003A736E">
            <w:pPr>
              <w:jc w:val="center"/>
              <w:rPr>
                <w:rFonts w:ascii="Times New Roman" w:eastAsiaTheme="minorEastAsia" w:hAnsi="Times New Roman" w:cs="Times New Roman"/>
                <w:b/>
                <w:bCs/>
                <w:i/>
                <w:iCs/>
              </w:rPr>
            </w:pPr>
            <w:r w:rsidRPr="008F05DC">
              <w:rPr>
                <w:rFonts w:ascii="Times New Roman" w:eastAsiaTheme="minorEastAsia" w:hAnsi="Times New Roman" w:cs="Times New Roman"/>
                <w:b/>
                <w:bCs/>
                <w:i/>
                <w:iCs/>
              </w:rPr>
              <w:t>C’(x)</w:t>
            </w:r>
          </w:p>
        </w:tc>
      </w:tr>
      <w:tr w:rsidR="00185485" w14:paraId="7DD41A02" w14:textId="77777777" w:rsidTr="003A736E">
        <w:tc>
          <w:tcPr>
            <w:tcW w:w="1075" w:type="dxa"/>
            <w:vAlign w:val="center"/>
          </w:tcPr>
          <w:p w14:paraId="232BFCCB" w14:textId="77777777" w:rsidR="00185485" w:rsidRDefault="00185485" w:rsidP="003A736E">
            <w:pPr>
              <w:jc w:val="center"/>
              <w:rPr>
                <w:rFonts w:eastAsiaTheme="minorEastAsia"/>
              </w:rPr>
            </w:pPr>
            <w:r>
              <w:rPr>
                <w:rFonts w:eastAsiaTheme="minorEastAsia"/>
              </w:rPr>
              <w:t>1</w:t>
            </w:r>
          </w:p>
        </w:tc>
        <w:tc>
          <w:tcPr>
            <w:tcW w:w="1175" w:type="dxa"/>
            <w:vAlign w:val="center"/>
          </w:tcPr>
          <w:p w14:paraId="698DBE8D" w14:textId="77777777" w:rsidR="00185485" w:rsidRDefault="00185485" w:rsidP="003A736E">
            <w:pPr>
              <w:jc w:val="right"/>
              <w:rPr>
                <w:rFonts w:eastAsiaTheme="minorEastAsia"/>
              </w:rPr>
            </w:pPr>
            <w:r>
              <w:rPr>
                <w:rFonts w:eastAsiaTheme="minorEastAsia"/>
              </w:rPr>
              <w:t>$7.00</w:t>
            </w:r>
          </w:p>
        </w:tc>
      </w:tr>
      <w:tr w:rsidR="00185485" w14:paraId="569CF44E" w14:textId="77777777" w:rsidTr="003A736E">
        <w:tc>
          <w:tcPr>
            <w:tcW w:w="1075" w:type="dxa"/>
            <w:vAlign w:val="center"/>
          </w:tcPr>
          <w:p w14:paraId="4CF6C96B" w14:textId="77777777" w:rsidR="00185485" w:rsidRDefault="00185485" w:rsidP="003A736E">
            <w:pPr>
              <w:jc w:val="center"/>
              <w:rPr>
                <w:rFonts w:eastAsiaTheme="minorEastAsia"/>
              </w:rPr>
            </w:pPr>
            <w:r>
              <w:rPr>
                <w:rFonts w:eastAsiaTheme="minorEastAsia"/>
              </w:rPr>
              <w:t>2</w:t>
            </w:r>
          </w:p>
        </w:tc>
        <w:tc>
          <w:tcPr>
            <w:tcW w:w="1175" w:type="dxa"/>
            <w:vAlign w:val="center"/>
          </w:tcPr>
          <w:p w14:paraId="3299F01A" w14:textId="77777777" w:rsidR="00185485" w:rsidRDefault="00185485" w:rsidP="003A736E">
            <w:pPr>
              <w:jc w:val="right"/>
              <w:rPr>
                <w:rFonts w:eastAsiaTheme="minorEastAsia"/>
              </w:rPr>
            </w:pPr>
            <w:r>
              <w:rPr>
                <w:rFonts w:eastAsiaTheme="minorEastAsia"/>
              </w:rPr>
              <w:t>4.95</w:t>
            </w:r>
          </w:p>
        </w:tc>
      </w:tr>
      <w:tr w:rsidR="00185485" w14:paraId="2452ED9D" w14:textId="77777777" w:rsidTr="003A736E">
        <w:tc>
          <w:tcPr>
            <w:tcW w:w="1075" w:type="dxa"/>
            <w:vAlign w:val="center"/>
          </w:tcPr>
          <w:p w14:paraId="5E552C86" w14:textId="77777777" w:rsidR="00185485" w:rsidRDefault="00185485" w:rsidP="003A736E">
            <w:pPr>
              <w:jc w:val="center"/>
              <w:rPr>
                <w:rFonts w:eastAsiaTheme="minorEastAsia"/>
              </w:rPr>
            </w:pPr>
            <w:r>
              <w:rPr>
                <w:rFonts w:eastAsiaTheme="minorEastAsia"/>
              </w:rPr>
              <w:t>5</w:t>
            </w:r>
          </w:p>
        </w:tc>
        <w:tc>
          <w:tcPr>
            <w:tcW w:w="1175" w:type="dxa"/>
            <w:vAlign w:val="center"/>
          </w:tcPr>
          <w:p w14:paraId="049A08DE" w14:textId="77777777" w:rsidR="00185485" w:rsidRDefault="00185485" w:rsidP="003A736E">
            <w:pPr>
              <w:jc w:val="right"/>
              <w:rPr>
                <w:rFonts w:eastAsiaTheme="minorEastAsia"/>
              </w:rPr>
            </w:pPr>
            <w:r>
              <w:rPr>
                <w:rFonts w:eastAsiaTheme="minorEastAsia"/>
              </w:rPr>
              <w:t>3.13</w:t>
            </w:r>
          </w:p>
        </w:tc>
      </w:tr>
      <w:tr w:rsidR="00185485" w14:paraId="56ED00B9" w14:textId="77777777" w:rsidTr="003A736E">
        <w:tc>
          <w:tcPr>
            <w:tcW w:w="1075" w:type="dxa"/>
            <w:vAlign w:val="center"/>
          </w:tcPr>
          <w:p w14:paraId="1C726605" w14:textId="77777777" w:rsidR="00185485" w:rsidRDefault="00185485" w:rsidP="003A736E">
            <w:pPr>
              <w:jc w:val="center"/>
              <w:rPr>
                <w:rFonts w:eastAsiaTheme="minorEastAsia"/>
              </w:rPr>
            </w:pPr>
            <w:r>
              <w:rPr>
                <w:rFonts w:eastAsiaTheme="minorEastAsia"/>
              </w:rPr>
              <w:t>10</w:t>
            </w:r>
          </w:p>
        </w:tc>
        <w:tc>
          <w:tcPr>
            <w:tcW w:w="1175" w:type="dxa"/>
            <w:vAlign w:val="center"/>
          </w:tcPr>
          <w:p w14:paraId="6BC09A51" w14:textId="77777777" w:rsidR="00185485" w:rsidRDefault="00185485" w:rsidP="003A736E">
            <w:pPr>
              <w:jc w:val="right"/>
              <w:rPr>
                <w:rFonts w:eastAsiaTheme="minorEastAsia"/>
              </w:rPr>
            </w:pPr>
            <w:r>
              <w:rPr>
                <w:rFonts w:eastAsiaTheme="minorEastAsia"/>
              </w:rPr>
              <w:t>2.21</w:t>
            </w:r>
          </w:p>
        </w:tc>
      </w:tr>
      <w:tr w:rsidR="00185485" w14:paraId="093C072D" w14:textId="77777777" w:rsidTr="003A736E">
        <w:tc>
          <w:tcPr>
            <w:tcW w:w="1075" w:type="dxa"/>
            <w:vAlign w:val="center"/>
          </w:tcPr>
          <w:p w14:paraId="5D41973E" w14:textId="77777777" w:rsidR="00185485" w:rsidRDefault="00185485" w:rsidP="003A736E">
            <w:pPr>
              <w:jc w:val="center"/>
              <w:rPr>
                <w:rFonts w:eastAsiaTheme="minorEastAsia"/>
              </w:rPr>
            </w:pPr>
            <w:r>
              <w:rPr>
                <w:rFonts w:eastAsiaTheme="minorEastAsia"/>
              </w:rPr>
              <w:t>15</w:t>
            </w:r>
          </w:p>
        </w:tc>
        <w:tc>
          <w:tcPr>
            <w:tcW w:w="1175" w:type="dxa"/>
            <w:vAlign w:val="center"/>
          </w:tcPr>
          <w:p w14:paraId="3853FDCA" w14:textId="77777777" w:rsidR="00185485" w:rsidRDefault="00185485" w:rsidP="003A736E">
            <w:pPr>
              <w:jc w:val="right"/>
              <w:rPr>
                <w:rFonts w:eastAsiaTheme="minorEastAsia"/>
              </w:rPr>
            </w:pPr>
            <w:r>
              <w:rPr>
                <w:rFonts w:eastAsiaTheme="minorEastAsia"/>
              </w:rPr>
              <w:t>1.81</w:t>
            </w:r>
          </w:p>
        </w:tc>
      </w:tr>
      <w:tr w:rsidR="00185485" w14:paraId="2F9489E0" w14:textId="77777777" w:rsidTr="003A736E">
        <w:tc>
          <w:tcPr>
            <w:tcW w:w="1075" w:type="dxa"/>
            <w:vAlign w:val="center"/>
          </w:tcPr>
          <w:p w14:paraId="5EEC0630" w14:textId="77777777" w:rsidR="00185485" w:rsidRDefault="00185485" w:rsidP="003A736E">
            <w:pPr>
              <w:jc w:val="center"/>
              <w:rPr>
                <w:rFonts w:eastAsiaTheme="minorEastAsia"/>
              </w:rPr>
            </w:pPr>
            <w:r>
              <w:rPr>
                <w:rFonts w:eastAsiaTheme="minorEastAsia"/>
              </w:rPr>
              <w:t>20</w:t>
            </w:r>
          </w:p>
        </w:tc>
        <w:tc>
          <w:tcPr>
            <w:tcW w:w="1175" w:type="dxa"/>
            <w:vAlign w:val="center"/>
          </w:tcPr>
          <w:p w14:paraId="1FB64C29" w14:textId="77777777" w:rsidR="00185485" w:rsidRDefault="00185485" w:rsidP="003A736E">
            <w:pPr>
              <w:jc w:val="right"/>
              <w:rPr>
                <w:rFonts w:eastAsiaTheme="minorEastAsia"/>
              </w:rPr>
            </w:pPr>
            <w:r>
              <w:rPr>
                <w:rFonts w:eastAsiaTheme="minorEastAsia"/>
              </w:rPr>
              <w:t>1.57</w:t>
            </w:r>
          </w:p>
        </w:tc>
      </w:tr>
      <w:tr w:rsidR="00185485" w14:paraId="4FD8A3A6" w14:textId="77777777" w:rsidTr="003A736E">
        <w:tc>
          <w:tcPr>
            <w:tcW w:w="1075" w:type="dxa"/>
            <w:vAlign w:val="center"/>
          </w:tcPr>
          <w:p w14:paraId="707A2D10" w14:textId="77777777" w:rsidR="00185485" w:rsidRDefault="00185485" w:rsidP="003A736E">
            <w:pPr>
              <w:jc w:val="center"/>
              <w:rPr>
                <w:rFonts w:eastAsiaTheme="minorEastAsia"/>
              </w:rPr>
            </w:pPr>
            <w:r>
              <w:rPr>
                <w:rFonts w:eastAsiaTheme="minorEastAsia"/>
              </w:rPr>
              <w:t>25</w:t>
            </w:r>
          </w:p>
        </w:tc>
        <w:tc>
          <w:tcPr>
            <w:tcW w:w="1175" w:type="dxa"/>
            <w:vAlign w:val="center"/>
          </w:tcPr>
          <w:p w14:paraId="1A1FC516" w14:textId="77777777" w:rsidR="00185485" w:rsidRDefault="00185485" w:rsidP="003A736E">
            <w:pPr>
              <w:jc w:val="right"/>
              <w:rPr>
                <w:rFonts w:eastAsiaTheme="minorEastAsia"/>
              </w:rPr>
            </w:pPr>
            <w:r>
              <w:rPr>
                <w:rFonts w:eastAsiaTheme="minorEastAsia"/>
              </w:rPr>
              <w:t>1.40</w:t>
            </w:r>
          </w:p>
        </w:tc>
      </w:tr>
      <w:tr w:rsidR="00185485" w14:paraId="157E01DB" w14:textId="77777777" w:rsidTr="003A736E">
        <w:tc>
          <w:tcPr>
            <w:tcW w:w="1075" w:type="dxa"/>
            <w:vAlign w:val="center"/>
          </w:tcPr>
          <w:p w14:paraId="450AFC28" w14:textId="77777777" w:rsidR="00185485" w:rsidRDefault="00185485" w:rsidP="003A736E">
            <w:pPr>
              <w:jc w:val="center"/>
              <w:rPr>
                <w:rFonts w:eastAsiaTheme="minorEastAsia"/>
              </w:rPr>
            </w:pPr>
            <w:r>
              <w:rPr>
                <w:rFonts w:eastAsiaTheme="minorEastAsia"/>
              </w:rPr>
              <w:t>30</w:t>
            </w:r>
          </w:p>
        </w:tc>
        <w:tc>
          <w:tcPr>
            <w:tcW w:w="1175" w:type="dxa"/>
            <w:vAlign w:val="center"/>
          </w:tcPr>
          <w:p w14:paraId="5178771A" w14:textId="77777777" w:rsidR="00185485" w:rsidRDefault="00185485" w:rsidP="003A736E">
            <w:pPr>
              <w:jc w:val="right"/>
              <w:rPr>
                <w:rFonts w:eastAsiaTheme="minorEastAsia"/>
              </w:rPr>
            </w:pPr>
            <w:r>
              <w:rPr>
                <w:rFonts w:eastAsiaTheme="minorEastAsia"/>
              </w:rPr>
              <w:t>1.28</w:t>
            </w:r>
          </w:p>
        </w:tc>
      </w:tr>
      <w:tr w:rsidR="00185485" w14:paraId="3072CB82" w14:textId="77777777" w:rsidTr="003A736E">
        <w:tc>
          <w:tcPr>
            <w:tcW w:w="1075" w:type="dxa"/>
            <w:shd w:val="clear" w:color="auto" w:fill="FFF2CC" w:themeFill="accent4" w:themeFillTint="33"/>
            <w:vAlign w:val="center"/>
          </w:tcPr>
          <w:p w14:paraId="1E19E722" w14:textId="77777777" w:rsidR="00185485" w:rsidRDefault="00185485" w:rsidP="003A736E">
            <w:pPr>
              <w:jc w:val="center"/>
              <w:rPr>
                <w:rFonts w:eastAsiaTheme="minorEastAsia"/>
              </w:rPr>
            </w:pPr>
            <w:r>
              <w:rPr>
                <w:rFonts w:eastAsiaTheme="minorEastAsia"/>
              </w:rPr>
              <w:t>35</w:t>
            </w:r>
          </w:p>
        </w:tc>
        <w:tc>
          <w:tcPr>
            <w:tcW w:w="1175" w:type="dxa"/>
            <w:shd w:val="clear" w:color="auto" w:fill="FFF2CC" w:themeFill="accent4" w:themeFillTint="33"/>
            <w:vAlign w:val="center"/>
          </w:tcPr>
          <w:p w14:paraId="62C4BC25" w14:textId="77777777" w:rsidR="00185485" w:rsidRDefault="00185485" w:rsidP="003A736E">
            <w:pPr>
              <w:jc w:val="right"/>
              <w:rPr>
                <w:rFonts w:eastAsiaTheme="minorEastAsia"/>
              </w:rPr>
            </w:pPr>
            <w:r>
              <w:rPr>
                <w:rFonts w:eastAsiaTheme="minorEastAsia"/>
              </w:rPr>
              <w:t>1.18</w:t>
            </w:r>
          </w:p>
        </w:tc>
      </w:tr>
      <w:tr w:rsidR="00185485" w14:paraId="639898F9" w14:textId="77777777" w:rsidTr="003A736E">
        <w:tc>
          <w:tcPr>
            <w:tcW w:w="1075" w:type="dxa"/>
            <w:vAlign w:val="center"/>
          </w:tcPr>
          <w:p w14:paraId="3EF5FB90" w14:textId="77777777" w:rsidR="00185485" w:rsidRDefault="00185485" w:rsidP="003A736E">
            <w:pPr>
              <w:jc w:val="center"/>
              <w:rPr>
                <w:rFonts w:eastAsiaTheme="minorEastAsia"/>
              </w:rPr>
            </w:pPr>
            <w:r>
              <w:rPr>
                <w:rFonts w:eastAsiaTheme="minorEastAsia"/>
              </w:rPr>
              <w:t>40</w:t>
            </w:r>
          </w:p>
        </w:tc>
        <w:tc>
          <w:tcPr>
            <w:tcW w:w="1175" w:type="dxa"/>
            <w:vAlign w:val="center"/>
          </w:tcPr>
          <w:p w14:paraId="7DC0AC22" w14:textId="77777777" w:rsidR="00185485" w:rsidRDefault="00185485" w:rsidP="003A736E">
            <w:pPr>
              <w:jc w:val="right"/>
              <w:rPr>
                <w:rFonts w:eastAsiaTheme="minorEastAsia"/>
              </w:rPr>
            </w:pPr>
            <w:r>
              <w:rPr>
                <w:rFonts w:eastAsiaTheme="minorEastAsia"/>
              </w:rPr>
              <w:t>1.11</w:t>
            </w:r>
          </w:p>
        </w:tc>
      </w:tr>
      <w:tr w:rsidR="00185485" w14:paraId="34646245" w14:textId="77777777" w:rsidTr="003A736E">
        <w:tc>
          <w:tcPr>
            <w:tcW w:w="1075" w:type="dxa"/>
            <w:vAlign w:val="center"/>
          </w:tcPr>
          <w:p w14:paraId="703175C6" w14:textId="77777777" w:rsidR="00185485" w:rsidRDefault="00185485" w:rsidP="003A736E">
            <w:pPr>
              <w:jc w:val="center"/>
              <w:rPr>
                <w:rFonts w:eastAsiaTheme="minorEastAsia"/>
              </w:rPr>
            </w:pPr>
            <w:r>
              <w:rPr>
                <w:rFonts w:eastAsiaTheme="minorEastAsia"/>
              </w:rPr>
              <w:t>45</w:t>
            </w:r>
          </w:p>
        </w:tc>
        <w:tc>
          <w:tcPr>
            <w:tcW w:w="1175" w:type="dxa"/>
            <w:vAlign w:val="center"/>
          </w:tcPr>
          <w:p w14:paraId="34802DA8" w14:textId="77777777" w:rsidR="00185485" w:rsidRDefault="00185485" w:rsidP="003A736E">
            <w:pPr>
              <w:jc w:val="right"/>
              <w:rPr>
                <w:rFonts w:eastAsiaTheme="minorEastAsia"/>
              </w:rPr>
            </w:pPr>
            <w:r>
              <w:rPr>
                <w:rFonts w:eastAsiaTheme="minorEastAsia"/>
              </w:rPr>
              <w:t>-----</w:t>
            </w:r>
          </w:p>
        </w:tc>
      </w:tr>
    </w:tbl>
    <w:p w14:paraId="0A1ABB8C" w14:textId="77777777" w:rsidR="00185485" w:rsidRDefault="00185485" w:rsidP="00185485">
      <w:pPr>
        <w:rPr>
          <w:rFonts w:eastAsiaTheme="minorEastAsia"/>
        </w:rPr>
      </w:pPr>
    </w:p>
    <w:p w14:paraId="3E99B277" w14:textId="77777777" w:rsidR="00185485" w:rsidRDefault="00185485" w:rsidP="00185485">
      <w:pPr>
        <w:rPr>
          <w:rFonts w:eastAsiaTheme="minorEastAsia"/>
        </w:rPr>
      </w:pPr>
      <w:r>
        <w:rPr>
          <w:rFonts w:eastAsiaTheme="minorEastAsia"/>
        </w:rPr>
        <w:t xml:space="preserve">We will now use the marginal cost to answer some questions about </w:t>
      </w:r>
      <w:r w:rsidRPr="00B27CEB">
        <w:rPr>
          <w:rFonts w:eastAsiaTheme="minorEastAsia"/>
          <w:b/>
          <w:bCs/>
          <w:i/>
          <w:iCs/>
        </w:rPr>
        <w:t>increasing</w:t>
      </w:r>
      <w:r>
        <w:rPr>
          <w:rFonts w:eastAsiaTheme="minorEastAsia"/>
        </w:rPr>
        <w:t xml:space="preserve"> production:</w:t>
      </w:r>
    </w:p>
    <w:p w14:paraId="29605972" w14:textId="77777777" w:rsidR="00185485" w:rsidRDefault="00185485" w:rsidP="00185485">
      <w:pPr>
        <w:rPr>
          <w:rFonts w:eastAsiaTheme="minorEastAsia"/>
        </w:rPr>
      </w:pPr>
    </w:p>
    <w:p w14:paraId="70543890" w14:textId="77777777" w:rsidR="00185485" w:rsidRDefault="00185485" w:rsidP="00185485">
      <w:pPr>
        <w:pStyle w:val="ListParagraph"/>
        <w:numPr>
          <w:ilvl w:val="0"/>
          <w:numId w:val="3"/>
        </w:numPr>
      </w:pPr>
      <w:r>
        <w:t>When x = 20, how much would it cost to produce one more teapot?</w:t>
      </w:r>
    </w:p>
    <w:p w14:paraId="6A0AD775" w14:textId="77777777" w:rsidR="00185485" w:rsidRDefault="00185485" w:rsidP="00185485">
      <w:pPr>
        <w:pStyle w:val="ListParagraph"/>
        <w:numPr>
          <w:ilvl w:val="1"/>
          <w:numId w:val="3"/>
        </w:numPr>
      </w:pPr>
      <w:r>
        <w:t xml:space="preserve">Answer: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20</m:t>
            </m:r>
          </m:e>
        </m:d>
        <m:r>
          <w:rPr>
            <w:rFonts w:ascii="Cambria Math" w:hAnsi="Cambria Math"/>
          </w:rPr>
          <m:t>=7÷</m:t>
        </m:r>
        <m:rad>
          <m:radPr>
            <m:degHide m:val="1"/>
            <m:ctrlPr>
              <w:rPr>
                <w:rFonts w:ascii="Cambria Math" w:hAnsi="Cambria Math"/>
                <w:i/>
              </w:rPr>
            </m:ctrlPr>
          </m:radPr>
          <m:deg/>
          <m:e>
            <m:r>
              <w:rPr>
                <w:rFonts w:ascii="Cambria Math" w:hAnsi="Cambria Math"/>
              </w:rPr>
              <m:t>20</m:t>
            </m:r>
          </m:e>
        </m:rad>
        <m:r>
          <w:rPr>
            <w:rFonts w:ascii="Cambria Math" w:hAnsi="Cambria Math"/>
          </w:rPr>
          <m:t>≈$1.57</m:t>
        </m:r>
      </m:oMath>
      <w:r>
        <w:rPr>
          <w:rFonts w:eastAsiaTheme="minorEastAsia"/>
        </w:rPr>
        <w:t>. Notice this is not the same as the unit cost when making 20 teapots!</w:t>
      </w:r>
    </w:p>
    <w:p w14:paraId="3CF89A1E" w14:textId="77777777" w:rsidR="00185485" w:rsidRDefault="00185485" w:rsidP="00185485">
      <w:pPr>
        <w:pStyle w:val="ListParagraph"/>
        <w:numPr>
          <w:ilvl w:val="0"/>
          <w:numId w:val="3"/>
        </w:numPr>
      </w:pPr>
      <w:r>
        <w:t>How many teapots are being made if the cost to produce one more is $1.18?</w:t>
      </w:r>
    </w:p>
    <w:p w14:paraId="283D38FB" w14:textId="77777777" w:rsidR="00185485" w:rsidRDefault="00185485" w:rsidP="00185485">
      <w:pPr>
        <w:pStyle w:val="ListParagraph"/>
        <w:numPr>
          <w:ilvl w:val="1"/>
          <w:numId w:val="3"/>
        </w:numPr>
      </w:pPr>
      <w:r>
        <w:lastRenderedPageBreak/>
        <w:t>In other words, what is x when C’(x) = 1.18? Looking at our table, we can say x = 35</w:t>
      </w:r>
    </w:p>
    <w:p w14:paraId="4FBFC4FB" w14:textId="77777777" w:rsidR="00185485" w:rsidRDefault="00185485" w:rsidP="00185485"/>
    <w:p w14:paraId="0AF4BC2F" w14:textId="77777777" w:rsidR="00185485" w:rsidRPr="0010751B" w:rsidRDefault="00185485" w:rsidP="00185485">
      <w:pPr>
        <w:rPr>
          <w:b/>
          <w:bCs/>
        </w:rPr>
      </w:pPr>
      <w:r w:rsidRPr="0010751B">
        <w:rPr>
          <w:b/>
          <w:bCs/>
        </w:rPr>
        <w:t>Practice Exercises:</w:t>
      </w:r>
    </w:p>
    <w:p w14:paraId="69E4193C" w14:textId="77777777" w:rsidR="00185485" w:rsidRDefault="00185485" w:rsidP="00185485"/>
    <w:p w14:paraId="6EA8FB8B" w14:textId="77777777" w:rsidR="00185485" w:rsidRPr="00743CA4" w:rsidRDefault="00185485" w:rsidP="00185485">
      <w:pPr>
        <w:pStyle w:val="ListParagraph"/>
        <w:numPr>
          <w:ilvl w:val="0"/>
          <w:numId w:val="4"/>
        </w:numPr>
      </w:pPr>
      <w:r>
        <w:t xml:space="preserve">Let the recall function be given by </w:t>
      </w:r>
      <m:oMath>
        <m:r>
          <w:rPr>
            <w:rFonts w:ascii="Cambria Math" w:hAnsi="Cambria Math"/>
          </w:rPr>
          <m:t>y=</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w:r>
        <w:rPr>
          <w:rFonts w:eastAsiaTheme="minorEastAsia"/>
        </w:rPr>
        <w:t xml:space="preserve"> . Compare this with the toolkit function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m:t>
            </m:r>
          </m:den>
        </m:f>
      </m:oMath>
      <w:r>
        <w:rPr>
          <w:rFonts w:eastAsiaTheme="minorEastAsia"/>
        </w:rPr>
        <w:t>. Name two ways they are basically “the same”. Name two ways they are different.</w:t>
      </w:r>
    </w:p>
    <w:p w14:paraId="63C70126" w14:textId="77777777" w:rsidR="00185485" w:rsidRPr="00743CA4" w:rsidRDefault="00185485" w:rsidP="00185485"/>
    <w:p w14:paraId="6484002B" w14:textId="77777777" w:rsidR="00185485" w:rsidRPr="009042A2" w:rsidRDefault="00185485" w:rsidP="00185485">
      <w:pPr>
        <w:pStyle w:val="ListParagraph"/>
        <w:numPr>
          <w:ilvl w:val="0"/>
          <w:numId w:val="4"/>
        </w:numPr>
      </w:pPr>
      <w:r>
        <w:rPr>
          <w:rFonts w:eastAsiaTheme="minorEastAsia"/>
        </w:rPr>
        <w:t xml:space="preserve">Given that </w:t>
      </w:r>
      <m:oMath>
        <m:r>
          <w:rPr>
            <w:rFonts w:ascii="Cambria Math" w:hAnsi="Cambria Math"/>
          </w:rPr>
          <m:t>y=</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w:r>
        <w:rPr>
          <w:rFonts w:eastAsiaTheme="minorEastAsia"/>
        </w:rPr>
        <w:t xml:space="preserve"> its derivative is </w:t>
      </w: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-200x</m:t>
            </m:r>
          </m:num>
          <m:den>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m:t>
                </m:r>
              </m:e>
              <m:sup>
                <m:r>
                  <w:rPr>
                    <w:rFonts w:ascii="Cambria Math" w:eastAsiaTheme="minorEastAsia" w:hAnsi="Cambria Math"/>
                  </w:rPr>
                  <m:t>2</m:t>
                </m:r>
              </m:sup>
            </m:sSup>
          </m:den>
        </m:f>
        <m:r>
          <w:rPr>
            <w:rFonts w:ascii="Cambria Math" w:eastAsiaTheme="minorEastAsia" w:hAnsi="Cambria Math"/>
          </w:rPr>
          <m:t>=-200x÷</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m:t>
            </m:r>
          </m:e>
          <m:sup>
            <m:r>
              <w:rPr>
                <w:rFonts w:ascii="Cambria Math" w:eastAsiaTheme="minorEastAsia" w:hAnsi="Cambria Math"/>
              </w:rPr>
              <m:t>2</m:t>
            </m:r>
          </m:sup>
        </m:sSup>
      </m:oMath>
    </w:p>
    <w:p w14:paraId="37076B01" w14:textId="77777777" w:rsidR="00185485" w:rsidRDefault="00185485" w:rsidP="00185485">
      <w:pPr>
        <w:pStyle w:val="ListParagraph"/>
      </w:pPr>
    </w:p>
    <w:p w14:paraId="32A0E918" w14:textId="77777777" w:rsidR="00185485" w:rsidRDefault="00185485" w:rsidP="00185485">
      <w:pPr>
        <w:pStyle w:val="ListParagraph"/>
      </w:pPr>
      <w:r>
        <w:t>what is the slope at x = 3?  Interpret this number in the “recall” function context.</w:t>
      </w:r>
    </w:p>
    <w:p w14:paraId="621B0E7D" w14:textId="77777777" w:rsidR="00185485" w:rsidRPr="00743CA4" w:rsidRDefault="00185485" w:rsidP="00185485">
      <w:pPr>
        <w:pStyle w:val="ListParagraph"/>
      </w:pPr>
    </w:p>
    <w:p w14:paraId="4307CA45" w14:textId="77777777" w:rsidR="00185485" w:rsidRPr="0010751B" w:rsidRDefault="00185485" w:rsidP="00185485">
      <w:pPr>
        <w:pStyle w:val="ListParagraph"/>
        <w:numPr>
          <w:ilvl w:val="0"/>
          <w:numId w:val="4"/>
        </w:numPr>
      </w:pPr>
      <w:r>
        <w:t xml:space="preserve">The total cost to produce “x” items is given by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+20x+120</m:t>
        </m:r>
      </m:oMath>
      <w:r>
        <w:rPr>
          <w:rFonts w:eastAsiaTheme="minorEastAsia"/>
        </w:rPr>
        <w:t xml:space="preserve"> and the marginal cost is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=-0.4x+20</m:t>
        </m:r>
      </m:oMath>
      <w:r>
        <w:rPr>
          <w:rFonts w:eastAsiaTheme="minorEastAsia"/>
        </w:rPr>
        <w:t>; we also know that the maximum number of items that can be made is 50.</w:t>
      </w:r>
    </w:p>
    <w:p w14:paraId="1CE79262" w14:textId="77777777" w:rsidR="00185485" w:rsidRPr="0010751B" w:rsidRDefault="00185485" w:rsidP="00185485">
      <w:pPr>
        <w:pStyle w:val="ListParagraph"/>
        <w:numPr>
          <w:ilvl w:val="1"/>
          <w:numId w:val="4"/>
        </w:numPr>
      </w:pPr>
      <w:r>
        <w:rPr>
          <w:rFonts w:eastAsiaTheme="minorEastAsia"/>
        </w:rPr>
        <w:t>What is the fixed cost?</w:t>
      </w:r>
    </w:p>
    <w:p w14:paraId="7AE780DB" w14:textId="77777777" w:rsidR="00185485" w:rsidRPr="0010751B" w:rsidRDefault="00185485" w:rsidP="00185485">
      <w:pPr>
        <w:pStyle w:val="ListParagraph"/>
        <w:numPr>
          <w:ilvl w:val="1"/>
          <w:numId w:val="4"/>
        </w:numPr>
      </w:pPr>
      <w:r>
        <w:rPr>
          <w:rFonts w:eastAsiaTheme="minorEastAsia"/>
        </w:rPr>
        <w:t>What is the variable cost equation?</w:t>
      </w:r>
    </w:p>
    <w:p w14:paraId="1E4747CC" w14:textId="77777777" w:rsidR="00185485" w:rsidRPr="006A2188" w:rsidRDefault="00185485" w:rsidP="00185485">
      <w:pPr>
        <w:pStyle w:val="ListParagraph"/>
        <w:numPr>
          <w:ilvl w:val="1"/>
          <w:numId w:val="4"/>
        </w:numPr>
      </w:pPr>
      <w:r>
        <w:rPr>
          <w:rFonts w:eastAsiaTheme="minorEastAsia"/>
        </w:rPr>
        <w:t>What is the unit cost equation?</w:t>
      </w:r>
    </w:p>
    <w:p w14:paraId="2F9A28DD" w14:textId="77777777" w:rsidR="00185485" w:rsidRPr="0010751B" w:rsidRDefault="00185485" w:rsidP="00185485">
      <w:pPr>
        <w:pStyle w:val="ListParagraph"/>
        <w:numPr>
          <w:ilvl w:val="1"/>
          <w:numId w:val="4"/>
        </w:numPr>
      </w:pPr>
      <w:r>
        <w:rPr>
          <w:rFonts w:eastAsiaTheme="minorEastAsia"/>
        </w:rPr>
        <w:t>What is the unit cost if the current production amount is 30?</w:t>
      </w:r>
    </w:p>
    <w:p w14:paraId="481E7243" w14:textId="77777777" w:rsidR="00185485" w:rsidRPr="0010751B" w:rsidRDefault="00185485" w:rsidP="00185485">
      <w:pPr>
        <w:pStyle w:val="ListParagraph"/>
        <w:numPr>
          <w:ilvl w:val="1"/>
          <w:numId w:val="4"/>
        </w:numPr>
      </w:pPr>
      <w:r>
        <w:rPr>
          <w:rFonts w:eastAsiaTheme="minorEastAsia"/>
        </w:rPr>
        <w:t>If the current production amount is 30, what would it cost to make one more?</w:t>
      </w:r>
    </w:p>
    <w:p w14:paraId="53125539" w14:textId="77777777" w:rsidR="00185485" w:rsidRPr="0010751B" w:rsidRDefault="00185485" w:rsidP="00185485">
      <w:pPr>
        <w:pStyle w:val="ListParagraph"/>
        <w:numPr>
          <w:ilvl w:val="1"/>
          <w:numId w:val="4"/>
        </w:numPr>
      </w:pPr>
      <w:r>
        <w:rPr>
          <w:rFonts w:eastAsiaTheme="minorEastAsia"/>
        </w:rPr>
        <w:t>At what production amount would you be if it cost $2.00 to make just one more?</w:t>
      </w:r>
    </w:p>
    <w:p w14:paraId="015C403B" w14:textId="77777777" w:rsidR="00185485" w:rsidRDefault="00185485" w:rsidP="00185485"/>
    <w:p w14:paraId="0D2FBAD3" w14:textId="77777777" w:rsidR="00185485" w:rsidRDefault="00185485"/>
    <w:sectPr w:rsidR="00185485" w:rsidSect="00185485">
      <w:pgSz w:w="12240" w:h="15840"/>
      <w:pgMar w:top="1440" w:right="2160" w:bottom="288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203DE"/>
    <w:multiLevelType w:val="hybridMultilevel"/>
    <w:tmpl w:val="E5A47A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7383C"/>
    <w:multiLevelType w:val="hybridMultilevel"/>
    <w:tmpl w:val="E428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55678"/>
    <w:multiLevelType w:val="hybridMultilevel"/>
    <w:tmpl w:val="FCF61522"/>
    <w:lvl w:ilvl="0" w:tplc="3A40F97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848ED3E8">
      <w:start w:val="1"/>
      <w:numFmt w:val="lowerLetter"/>
      <w:lvlText w:val="%3)"/>
      <w:lvlJc w:val="left"/>
      <w:pPr>
        <w:ind w:left="2340" w:hanging="360"/>
      </w:pPr>
      <w:rPr>
        <w:rFonts w:hint="default"/>
      </w:rPr>
    </w:lvl>
    <w:lvl w:ilvl="3" w:tplc="4146AB3C">
      <w:start w:val="1"/>
      <w:numFmt w:val="decimal"/>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62B27"/>
    <w:multiLevelType w:val="hybridMultilevel"/>
    <w:tmpl w:val="A6A8F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040718">
    <w:abstractNumId w:val="3"/>
  </w:num>
  <w:num w:numId="2" w16cid:durableId="843283083">
    <w:abstractNumId w:val="1"/>
  </w:num>
  <w:num w:numId="3" w16cid:durableId="286666041">
    <w:abstractNumId w:val="2"/>
  </w:num>
  <w:num w:numId="4" w16cid:durableId="13195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85"/>
    <w:rsid w:val="0018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EA413"/>
  <w15:chartTrackingRefBased/>
  <w15:docId w15:val="{F43E2460-9841-3A40-8966-F5C2838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4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485"/>
    <w:pPr>
      <w:ind w:left="720"/>
      <w:contextualSpacing/>
    </w:pPr>
  </w:style>
  <w:style w:type="table" w:styleId="TableGrid">
    <w:name w:val="Table Grid"/>
    <w:basedOn w:val="TableNormal"/>
    <w:uiPriority w:val="39"/>
    <w:rsid w:val="00185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1732</Words>
  <Characters>9877</Characters>
  <Application>Microsoft Office Word</Application>
  <DocSecurity>0</DocSecurity>
  <Lines>82</Lines>
  <Paragraphs>23</Paragraphs>
  <ScaleCrop>false</ScaleCrop>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1</cp:revision>
  <dcterms:created xsi:type="dcterms:W3CDTF">2023-11-16T09:40:00Z</dcterms:created>
  <dcterms:modified xsi:type="dcterms:W3CDTF">2023-11-16T09:42:00Z</dcterms:modified>
</cp:coreProperties>
</file>