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37C1" w14:textId="59A37760" w:rsidR="0094172C" w:rsidRPr="00B409DB" w:rsidRDefault="5FDD57B9" w:rsidP="00B409DB">
      <w:pPr>
        <w:jc w:val="center"/>
        <w:rPr>
          <w:b/>
          <w:bCs/>
          <w:u w:val="single"/>
        </w:rPr>
      </w:pPr>
      <w:r w:rsidRPr="00B409DB">
        <w:rPr>
          <w:b/>
          <w:bCs/>
          <w:u w:val="single"/>
        </w:rPr>
        <w:t>Homework #1: Home Price Analysis Report</w:t>
      </w:r>
    </w:p>
    <w:p w14:paraId="20981F20" w14:textId="6A7EABAC" w:rsidR="0094172C" w:rsidRPr="00B409DB" w:rsidRDefault="0094172C" w:rsidP="00B409DB">
      <w:pPr>
        <w:rPr>
          <w:b/>
          <w:bCs/>
          <w:u w:val="single"/>
        </w:rPr>
      </w:pPr>
    </w:p>
    <w:p w14:paraId="65C6B517" w14:textId="650973FD" w:rsidR="0094172C" w:rsidRPr="00B409DB" w:rsidRDefault="5FDD57B9" w:rsidP="00B409DB">
      <w:pPr>
        <w:jc w:val="center"/>
        <w:rPr>
          <w:u w:val="single"/>
        </w:rPr>
      </w:pPr>
      <w:r w:rsidRPr="00B409DB">
        <w:rPr>
          <w:b/>
          <w:bCs/>
          <w:u w:val="single"/>
        </w:rPr>
        <w:t xml:space="preserve">Team 1: Ava Hudak, Megan Rios, </w:t>
      </w:r>
      <w:proofErr w:type="spellStart"/>
      <w:r w:rsidRPr="00B409DB">
        <w:rPr>
          <w:b/>
          <w:bCs/>
          <w:u w:val="single"/>
        </w:rPr>
        <w:t>Kristan</w:t>
      </w:r>
      <w:proofErr w:type="spellEnd"/>
      <w:r w:rsidRPr="00B409DB">
        <w:rPr>
          <w:b/>
          <w:bCs/>
          <w:u w:val="single"/>
        </w:rPr>
        <w:t xml:space="preserve"> Rodriguez, Cynthia </w:t>
      </w:r>
      <w:proofErr w:type="spellStart"/>
      <w:r w:rsidRPr="00B409DB">
        <w:rPr>
          <w:b/>
          <w:bCs/>
          <w:u w:val="single"/>
        </w:rPr>
        <w:t>Scotton</w:t>
      </w:r>
      <w:proofErr w:type="spellEnd"/>
      <w:r w:rsidRPr="00B409DB">
        <w:rPr>
          <w:b/>
          <w:bCs/>
          <w:u w:val="single"/>
        </w:rPr>
        <w:t xml:space="preserve">, </w:t>
      </w:r>
      <w:proofErr w:type="spellStart"/>
      <w:r w:rsidRPr="00B409DB">
        <w:rPr>
          <w:b/>
          <w:bCs/>
          <w:u w:val="single"/>
        </w:rPr>
        <w:t>Ceara</w:t>
      </w:r>
      <w:proofErr w:type="spellEnd"/>
      <w:r w:rsidRPr="00B409DB">
        <w:rPr>
          <w:b/>
          <w:bCs/>
          <w:u w:val="single"/>
        </w:rPr>
        <w:t xml:space="preserve"> Stewart</w:t>
      </w:r>
    </w:p>
    <w:p w14:paraId="72A3D3EC" w14:textId="0FD594C8" w:rsidR="0094172C" w:rsidRPr="00B409DB" w:rsidRDefault="0094172C" w:rsidP="00B409DB">
      <w:pPr>
        <w:jc w:val="center"/>
        <w:rPr>
          <w:b/>
          <w:bCs/>
        </w:rPr>
      </w:pPr>
    </w:p>
    <w:p w14:paraId="0D0B940D" w14:textId="77777777" w:rsidR="00E34111" w:rsidRPr="00B409DB" w:rsidRDefault="00E34111" w:rsidP="00B409DB">
      <w:pPr>
        <w:jc w:val="center"/>
        <w:rPr>
          <w:u w:val="single"/>
        </w:rPr>
      </w:pPr>
    </w:p>
    <w:p w14:paraId="3FA10511" w14:textId="0D514699" w:rsidR="00AE6F9A" w:rsidRPr="00B409DB" w:rsidRDefault="3649B44A" w:rsidP="00B409DB">
      <w:pPr>
        <w:rPr>
          <w:b/>
          <w:bCs/>
        </w:rPr>
      </w:pPr>
      <w:r w:rsidRPr="00B409DB">
        <w:rPr>
          <w:b/>
          <w:bCs/>
        </w:rPr>
        <w:t xml:space="preserve">Q1. </w:t>
      </w:r>
      <w:r w:rsidR="0F87C8F6" w:rsidRPr="00B409DB">
        <w:rPr>
          <w:b/>
          <w:bCs/>
        </w:rPr>
        <w:t xml:space="preserve">Develop a categorization of your data using pivot tables. Develop </w:t>
      </w:r>
      <w:r w:rsidR="1DEB8AA0" w:rsidRPr="00B409DB">
        <w:rPr>
          <w:b/>
          <w:bCs/>
        </w:rPr>
        <w:t xml:space="preserve">two </w:t>
      </w:r>
      <w:r w:rsidR="0F87C8F6" w:rsidRPr="00B409DB">
        <w:rPr>
          <w:b/>
          <w:bCs/>
        </w:rPr>
        <w:t>pivot tables</w:t>
      </w:r>
      <w:r w:rsidR="5768BCE3" w:rsidRPr="00B409DB">
        <w:rPr>
          <w:b/>
          <w:bCs/>
        </w:rPr>
        <w:t>: One pivot table</w:t>
      </w:r>
      <w:r w:rsidR="0F87C8F6" w:rsidRPr="00B409DB">
        <w:rPr>
          <w:b/>
          <w:bCs/>
        </w:rPr>
        <w:t xml:space="preserve"> of average price</w:t>
      </w:r>
      <w:r w:rsidR="5768BCE3" w:rsidRPr="00B409DB">
        <w:rPr>
          <w:b/>
          <w:bCs/>
        </w:rPr>
        <w:t>, varying type of construction (brick) and neighborhood as the two dimensions; a second pivot table of</w:t>
      </w:r>
      <w:r w:rsidR="0F87C8F6" w:rsidRPr="00B409DB">
        <w:rPr>
          <w:b/>
          <w:bCs/>
        </w:rPr>
        <w:t xml:space="preserve"> average square feet </w:t>
      </w:r>
      <w:r w:rsidR="5768BCE3" w:rsidRPr="00B409DB">
        <w:rPr>
          <w:b/>
          <w:bCs/>
        </w:rPr>
        <w:t>varying</w:t>
      </w:r>
      <w:r w:rsidR="0F87C8F6" w:rsidRPr="00B409DB">
        <w:rPr>
          <w:b/>
          <w:bCs/>
        </w:rPr>
        <w:t xml:space="preserve"> </w:t>
      </w:r>
      <w:r w:rsidR="1DEB8AA0" w:rsidRPr="00B409DB">
        <w:rPr>
          <w:b/>
          <w:bCs/>
        </w:rPr>
        <w:t xml:space="preserve">type of construction (brick) and neighborhood </w:t>
      </w:r>
      <w:r w:rsidR="5768BCE3" w:rsidRPr="00B409DB">
        <w:rPr>
          <w:b/>
          <w:bCs/>
        </w:rPr>
        <w:t xml:space="preserve">as the two dimensions </w:t>
      </w:r>
      <w:r w:rsidR="4447E1DD" w:rsidRPr="00B409DB">
        <w:rPr>
          <w:b/>
          <w:bCs/>
        </w:rPr>
        <w:t>(2</w:t>
      </w:r>
      <w:r w:rsidR="5D78B228" w:rsidRPr="00B409DB">
        <w:rPr>
          <w:b/>
          <w:bCs/>
        </w:rPr>
        <w:t>0%)</w:t>
      </w:r>
      <w:r w:rsidR="6954C4B7" w:rsidRPr="00B409DB">
        <w:rPr>
          <w:b/>
          <w:bCs/>
        </w:rPr>
        <w:t>. What patterns do you see?</w:t>
      </w:r>
    </w:p>
    <w:p w14:paraId="213F8C0E" w14:textId="2ABC0A06" w:rsidR="7DEBEAF7" w:rsidRPr="00B409DB" w:rsidRDefault="7DEBEAF7" w:rsidP="00B409DB"/>
    <w:p w14:paraId="5E1863D1" w14:textId="1385BEF0" w:rsidR="75E94B92" w:rsidRPr="00B409DB" w:rsidRDefault="75E94B92" w:rsidP="00B409DB">
      <w:r w:rsidRPr="00B409DB">
        <w:rPr>
          <w:noProof/>
        </w:rPr>
        <w:drawing>
          <wp:inline distT="0" distB="0" distL="0" distR="0" wp14:anchorId="64A16C03" wp14:editId="307AD034">
            <wp:extent cx="5745345" cy="1352550"/>
            <wp:effectExtent l="0" t="0" r="0" b="0"/>
            <wp:docPr id="563639527" name="Picture 56363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45345" cy="1352550"/>
                    </a:xfrm>
                    <a:prstGeom prst="rect">
                      <a:avLst/>
                    </a:prstGeom>
                  </pic:spPr>
                </pic:pic>
              </a:graphicData>
            </a:graphic>
          </wp:inline>
        </w:drawing>
      </w:r>
    </w:p>
    <w:p w14:paraId="1F07B747" w14:textId="24837BFE" w:rsidR="75E94B92" w:rsidRPr="00B409DB" w:rsidRDefault="75E94B92" w:rsidP="00B409DB">
      <w:r w:rsidRPr="00B409DB">
        <w:rPr>
          <w:noProof/>
        </w:rPr>
        <w:drawing>
          <wp:inline distT="0" distB="0" distL="0" distR="0" wp14:anchorId="41F3AA8A" wp14:editId="7F2D3BEF">
            <wp:extent cx="5745345" cy="1352550"/>
            <wp:effectExtent l="0" t="0" r="0" b="0"/>
            <wp:docPr id="337428130" name="Picture 3374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45345" cy="1352550"/>
                    </a:xfrm>
                    <a:prstGeom prst="rect">
                      <a:avLst/>
                    </a:prstGeom>
                  </pic:spPr>
                </pic:pic>
              </a:graphicData>
            </a:graphic>
          </wp:inline>
        </w:drawing>
      </w:r>
    </w:p>
    <w:p w14:paraId="1450DE23" w14:textId="3D2C037D" w:rsidR="75E94B92" w:rsidRPr="00B409DB" w:rsidRDefault="75E94B92" w:rsidP="00B409DB">
      <w:pPr>
        <w:rPr>
          <w:color w:val="000000" w:themeColor="text1"/>
        </w:rPr>
      </w:pPr>
      <w:r w:rsidRPr="00B409DB">
        <w:rPr>
          <w:color w:val="000000" w:themeColor="text1"/>
        </w:rPr>
        <w:t xml:space="preserve"> </w:t>
      </w:r>
      <w:r w:rsidRPr="00B409DB">
        <w:tab/>
      </w:r>
      <w:r w:rsidRPr="00B409DB">
        <w:rPr>
          <w:color w:val="000000" w:themeColor="text1"/>
        </w:rPr>
        <w:t>Pivot Table A above shows the effect of the type of construction (brick) and neighborhood on the average</w:t>
      </w:r>
      <w:r w:rsidR="6E7FDD54" w:rsidRPr="00B409DB">
        <w:rPr>
          <w:color w:val="000000" w:themeColor="text1"/>
        </w:rPr>
        <w:t xml:space="preserve"> </w:t>
      </w:r>
      <w:r w:rsidRPr="00B409DB">
        <w:rPr>
          <w:color w:val="000000" w:themeColor="text1"/>
        </w:rPr>
        <w:t>price</w:t>
      </w:r>
      <w:r w:rsidR="306AB1FD" w:rsidRPr="00B409DB">
        <w:rPr>
          <w:color w:val="000000" w:themeColor="text1"/>
        </w:rPr>
        <w:t xml:space="preserve"> of a home</w:t>
      </w:r>
      <w:r w:rsidRPr="00B409DB">
        <w:rPr>
          <w:color w:val="000000" w:themeColor="text1"/>
        </w:rPr>
        <w:t xml:space="preserve">.  If the home is constructed of brick, the home is likely to cost more in </w:t>
      </w:r>
      <w:r w:rsidR="27A51643" w:rsidRPr="00B409DB">
        <w:rPr>
          <w:color w:val="000000" w:themeColor="text1"/>
        </w:rPr>
        <w:t>all</w:t>
      </w:r>
      <w:r w:rsidRPr="00B409DB">
        <w:rPr>
          <w:color w:val="000000" w:themeColor="text1"/>
        </w:rPr>
        <w:t xml:space="preserve"> the neighborhoods.  Th</w:t>
      </w:r>
      <w:r w:rsidR="4F7D2F15" w:rsidRPr="00B409DB">
        <w:rPr>
          <w:color w:val="000000" w:themeColor="text1"/>
        </w:rPr>
        <w:t>e</w:t>
      </w:r>
      <w:r w:rsidRPr="00B409DB">
        <w:rPr>
          <w:color w:val="000000" w:themeColor="text1"/>
        </w:rPr>
        <w:t xml:space="preserve"> average price of a home with brick is $147,769.05 and without </w:t>
      </w:r>
      <w:r w:rsidR="16E72071" w:rsidRPr="3CAB25B9">
        <w:rPr>
          <w:color w:val="000000" w:themeColor="text1"/>
        </w:rPr>
        <w:t xml:space="preserve">brick </w:t>
      </w:r>
      <w:r w:rsidRPr="00B409DB">
        <w:rPr>
          <w:color w:val="000000" w:themeColor="text1"/>
        </w:rPr>
        <w:t xml:space="preserve">is $121,958.14.  </w:t>
      </w:r>
      <w:r w:rsidR="1A75317C" w:rsidRPr="00B409DB">
        <w:rPr>
          <w:color w:val="000000" w:themeColor="text1"/>
        </w:rPr>
        <w:t>Re</w:t>
      </w:r>
      <w:r w:rsidRPr="00B409DB">
        <w:rPr>
          <w:color w:val="000000" w:themeColor="text1"/>
        </w:rPr>
        <w:t xml:space="preserve">gardless of the construction, homes in the North typically are more inexpensive than those in the </w:t>
      </w:r>
      <w:r w:rsidR="34DEFF39" w:rsidRPr="00B409DB">
        <w:rPr>
          <w:color w:val="000000" w:themeColor="text1"/>
        </w:rPr>
        <w:t>W</w:t>
      </w:r>
      <w:r w:rsidRPr="00B409DB">
        <w:rPr>
          <w:color w:val="000000" w:themeColor="text1"/>
        </w:rPr>
        <w:t xml:space="preserve">est neighborhood.  Pivot Table B above, shows the same dimensions (construction and neighborhood) but on their effect of the size of the home (square feet).  Homes in the North not only cost less on average, but they are also smaller.  </w:t>
      </w:r>
      <w:r w:rsidR="265536CD" w:rsidRPr="3CAB25B9">
        <w:rPr>
          <w:color w:val="000000" w:themeColor="text1"/>
        </w:rPr>
        <w:t>O</w:t>
      </w:r>
      <w:r w:rsidRPr="3CAB25B9">
        <w:rPr>
          <w:color w:val="000000" w:themeColor="text1"/>
        </w:rPr>
        <w:t>n</w:t>
      </w:r>
      <w:r w:rsidRPr="00B409DB">
        <w:rPr>
          <w:color w:val="000000" w:themeColor="text1"/>
        </w:rPr>
        <w:t xml:space="preserve"> average</w:t>
      </w:r>
      <w:r w:rsidR="5CC34716" w:rsidRPr="00B409DB">
        <w:rPr>
          <w:color w:val="000000" w:themeColor="text1"/>
        </w:rPr>
        <w:t xml:space="preserve"> t</w:t>
      </w:r>
      <w:r w:rsidRPr="00B409DB">
        <w:rPr>
          <w:color w:val="000000" w:themeColor="text1"/>
        </w:rPr>
        <w:t xml:space="preserve">he homes in the West are larger.  Unlike the price, </w:t>
      </w:r>
      <w:r w:rsidR="7CC646FB" w:rsidRPr="00B409DB">
        <w:rPr>
          <w:color w:val="000000" w:themeColor="text1"/>
        </w:rPr>
        <w:t xml:space="preserve">homes constructed of brick are not larger </w:t>
      </w:r>
      <w:r w:rsidR="00F22ECD" w:rsidRPr="00B409DB">
        <w:rPr>
          <w:color w:val="000000" w:themeColor="text1"/>
        </w:rPr>
        <w:t>across</w:t>
      </w:r>
      <w:r w:rsidRPr="00B409DB">
        <w:rPr>
          <w:color w:val="000000" w:themeColor="text1"/>
        </w:rPr>
        <w:t xml:space="preserve"> all neighborhoods.  </w:t>
      </w:r>
      <w:r w:rsidR="44B583EC" w:rsidRPr="00B409DB">
        <w:rPr>
          <w:color w:val="000000" w:themeColor="text1"/>
        </w:rPr>
        <w:t>Overall,</w:t>
      </w:r>
      <w:r w:rsidR="0C77351F" w:rsidRPr="00B409DB">
        <w:rPr>
          <w:color w:val="000000" w:themeColor="text1"/>
        </w:rPr>
        <w:t xml:space="preserve"> o</w:t>
      </w:r>
      <w:r w:rsidRPr="00B409DB">
        <w:rPr>
          <w:color w:val="000000" w:themeColor="text1"/>
        </w:rPr>
        <w:t>n average</w:t>
      </w:r>
      <w:r w:rsidR="77F354E3" w:rsidRPr="00B409DB">
        <w:rPr>
          <w:color w:val="000000" w:themeColor="text1"/>
        </w:rPr>
        <w:t xml:space="preserve"> </w:t>
      </w:r>
      <w:r w:rsidR="51FD39D0" w:rsidRPr="00B409DB">
        <w:rPr>
          <w:color w:val="000000" w:themeColor="text1"/>
        </w:rPr>
        <w:t xml:space="preserve">homes </w:t>
      </w:r>
      <w:r w:rsidR="77F354E3" w:rsidRPr="00B409DB">
        <w:rPr>
          <w:color w:val="000000" w:themeColor="text1"/>
        </w:rPr>
        <w:t>are larger if made of brick,</w:t>
      </w:r>
      <w:r w:rsidRPr="00B409DB">
        <w:rPr>
          <w:color w:val="000000" w:themeColor="text1"/>
        </w:rPr>
        <w:t xml:space="preserve"> but the North homes on average are larger when not constructed out of brick.</w:t>
      </w:r>
    </w:p>
    <w:p w14:paraId="64402FE6" w14:textId="56A9DF95" w:rsidR="7DEBEAF7" w:rsidRPr="00B409DB" w:rsidRDefault="7DEBEAF7" w:rsidP="00B409DB">
      <w:pPr>
        <w:rPr>
          <w:b/>
          <w:bCs/>
        </w:rPr>
      </w:pPr>
    </w:p>
    <w:p w14:paraId="472BD28E" w14:textId="2C2BC0E5" w:rsidR="7A7D5FB5" w:rsidRPr="00B409DB" w:rsidRDefault="7A7D5FB5" w:rsidP="00B409DB">
      <w:pPr>
        <w:rPr>
          <w:b/>
          <w:bCs/>
        </w:rPr>
      </w:pPr>
      <w:r w:rsidRPr="00B409DB">
        <w:rPr>
          <w:b/>
          <w:bCs/>
        </w:rPr>
        <w:t xml:space="preserve">Q2. </w:t>
      </w:r>
      <w:r w:rsidR="1DEB8AA0" w:rsidRPr="00B409DB">
        <w:rPr>
          <w:b/>
          <w:bCs/>
        </w:rPr>
        <w:t>Using the two pivot tables above, generate pivot charts</w:t>
      </w:r>
      <w:r w:rsidR="0C5320F2" w:rsidRPr="00B409DB">
        <w:rPr>
          <w:b/>
          <w:bCs/>
        </w:rPr>
        <w:t xml:space="preserve"> for average price and average square feet by type of construction (brick) and neighborhood</w:t>
      </w:r>
      <w:r w:rsidR="285797A4" w:rsidRPr="00B409DB">
        <w:rPr>
          <w:b/>
          <w:bCs/>
        </w:rPr>
        <w:t>.</w:t>
      </w:r>
      <w:r w:rsidR="1DEB8AA0" w:rsidRPr="00B409DB">
        <w:rPr>
          <w:b/>
          <w:bCs/>
        </w:rPr>
        <w:t xml:space="preserve"> (10%)</w:t>
      </w:r>
    </w:p>
    <w:p w14:paraId="5E5FC83F" w14:textId="234CF380" w:rsidR="7DEBEAF7" w:rsidRPr="00B409DB" w:rsidRDefault="7DEBEAF7" w:rsidP="00B409DB"/>
    <w:p w14:paraId="511D9866" w14:textId="0FEDA60A" w:rsidR="7DEBEAF7" w:rsidRPr="00B409DB" w:rsidRDefault="7DEBEAF7" w:rsidP="00B409DB"/>
    <w:p w14:paraId="2E137964" w14:textId="47185337" w:rsidR="7DEBEAF7" w:rsidRPr="00B409DB" w:rsidRDefault="7DEBEAF7" w:rsidP="00B409DB"/>
    <w:p w14:paraId="6B1A1674" w14:textId="5C1AA454" w:rsidR="7DEBEAF7" w:rsidRPr="00B409DB" w:rsidRDefault="7DEBEAF7" w:rsidP="00B409DB"/>
    <w:p w14:paraId="5FDFFA07" w14:textId="44F17E1D" w:rsidR="7DEBEAF7" w:rsidRPr="00B409DB" w:rsidRDefault="7DEBEAF7" w:rsidP="00B409DB"/>
    <w:p w14:paraId="3FE2146B" w14:textId="6753DA62" w:rsidR="7DEBEAF7" w:rsidRPr="00B409DB" w:rsidRDefault="7DEBEAF7" w:rsidP="00B409DB"/>
    <w:p w14:paraId="60EFF5BA" w14:textId="0A01F4AA" w:rsidR="7DEBEAF7" w:rsidRPr="00B409DB" w:rsidRDefault="7DEBEAF7" w:rsidP="00B409DB"/>
    <w:p w14:paraId="0653C9E4" w14:textId="012404B8" w:rsidR="2524A7AC" w:rsidRPr="00B409DB" w:rsidRDefault="2524A7AC" w:rsidP="00B409DB">
      <w:r w:rsidRPr="00B409DB">
        <w:rPr>
          <w:noProof/>
        </w:rPr>
        <w:lastRenderedPageBreak/>
        <w:drawing>
          <wp:inline distT="0" distB="0" distL="0" distR="0" wp14:anchorId="44826359" wp14:editId="726D9557">
            <wp:extent cx="4543514" cy="3038475"/>
            <wp:effectExtent l="0" t="0" r="0" b="0"/>
            <wp:docPr id="96465528" name="Picture 964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43514" cy="3038475"/>
                    </a:xfrm>
                    <a:prstGeom prst="rect">
                      <a:avLst/>
                    </a:prstGeom>
                  </pic:spPr>
                </pic:pic>
              </a:graphicData>
            </a:graphic>
          </wp:inline>
        </w:drawing>
      </w:r>
      <w:r w:rsidR="12CBE669" w:rsidRPr="00B409DB">
        <w:rPr>
          <w:noProof/>
        </w:rPr>
        <w:drawing>
          <wp:inline distT="0" distB="0" distL="0" distR="0" wp14:anchorId="75CBBE5B" wp14:editId="68CA2EC6">
            <wp:extent cx="4572000" cy="2781300"/>
            <wp:effectExtent l="0" t="0" r="0" b="0"/>
            <wp:docPr id="1692707264" name="Picture 169270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776CD521" w14:textId="375B2AAD" w:rsidR="7DEBEAF7" w:rsidRPr="00B409DB" w:rsidRDefault="7DEBEAF7" w:rsidP="00B409DB"/>
    <w:p w14:paraId="397D31B3" w14:textId="63AD35DC" w:rsidR="73D6A8AF" w:rsidRPr="00B409DB" w:rsidRDefault="73D6A8AF" w:rsidP="00B409DB">
      <w:pPr>
        <w:ind w:firstLine="720"/>
      </w:pPr>
      <w:r w:rsidRPr="00B409DB">
        <w:t xml:space="preserve">The Pivot charts above represent the same data from the pivot tables in question 1, visually.  The homes with brick have a higher average price </w:t>
      </w:r>
      <w:r w:rsidR="43694D76" w:rsidRPr="00B409DB">
        <w:t>represented</w:t>
      </w:r>
      <w:r w:rsidRPr="00B409DB">
        <w:t xml:space="preserve"> by the bar graph in the </w:t>
      </w:r>
      <w:r w:rsidR="665E5312" w:rsidRPr="00B409DB">
        <w:t xml:space="preserve">first table.  The size of the home is drastically larger in the </w:t>
      </w:r>
      <w:r w:rsidR="7B79A4D2" w:rsidRPr="00B409DB">
        <w:t xml:space="preserve">West neighborhoods, based on the chart.  The orange </w:t>
      </w:r>
      <w:r w:rsidR="5518BA07" w:rsidRPr="00B409DB">
        <w:t>bars</w:t>
      </w:r>
      <w:r w:rsidR="7B79A4D2" w:rsidRPr="00B409DB">
        <w:t xml:space="preserve"> that represent the North </w:t>
      </w:r>
      <w:r w:rsidR="4860F6B7" w:rsidRPr="00B409DB">
        <w:t xml:space="preserve">are smaller in both charts. </w:t>
      </w:r>
    </w:p>
    <w:p w14:paraId="0D7563AB" w14:textId="2B00645A" w:rsidR="7DEBEAF7" w:rsidRPr="00B409DB" w:rsidRDefault="7DEBEAF7" w:rsidP="00B409DB">
      <w:pPr>
        <w:rPr>
          <w:b/>
          <w:bCs/>
        </w:rPr>
      </w:pPr>
    </w:p>
    <w:p w14:paraId="2387F058" w14:textId="327CDF18" w:rsidR="7DEBEAF7" w:rsidRPr="00B409DB" w:rsidRDefault="6472E240" w:rsidP="00B409DB">
      <w:pPr>
        <w:rPr>
          <w:b/>
          <w:bCs/>
        </w:rPr>
      </w:pPr>
      <w:r w:rsidRPr="00B409DB">
        <w:rPr>
          <w:b/>
          <w:bCs/>
        </w:rPr>
        <w:t xml:space="preserve">Q3. </w:t>
      </w:r>
      <w:r w:rsidR="1DEB8AA0" w:rsidRPr="00B409DB">
        <w:rPr>
          <w:b/>
          <w:bCs/>
        </w:rPr>
        <w:t xml:space="preserve">Perform a correlation analysis of all quantitative variables except ID. Which two variables have the </w:t>
      </w:r>
      <w:r w:rsidR="6954C4B7" w:rsidRPr="00B409DB">
        <w:rPr>
          <w:b/>
          <w:bCs/>
        </w:rPr>
        <w:t>strongest (</w:t>
      </w:r>
      <w:r w:rsidR="1DEB8AA0" w:rsidRPr="00B409DB">
        <w:rPr>
          <w:b/>
          <w:bCs/>
        </w:rPr>
        <w:t>largest magnitude</w:t>
      </w:r>
      <w:r w:rsidR="6954C4B7" w:rsidRPr="00B409DB">
        <w:rPr>
          <w:b/>
          <w:bCs/>
        </w:rPr>
        <w:t>)</w:t>
      </w:r>
      <w:r w:rsidR="1DEB8AA0" w:rsidRPr="00B409DB">
        <w:rPr>
          <w:b/>
          <w:bCs/>
        </w:rPr>
        <w:t xml:space="preserve"> correlation? Which two variables have the </w:t>
      </w:r>
      <w:r w:rsidR="6954C4B7" w:rsidRPr="00B409DB">
        <w:rPr>
          <w:b/>
          <w:bCs/>
        </w:rPr>
        <w:t>weakest (</w:t>
      </w:r>
      <w:r w:rsidR="1DEB8AA0" w:rsidRPr="00B409DB">
        <w:rPr>
          <w:b/>
          <w:bCs/>
        </w:rPr>
        <w:t>smallest magnitude</w:t>
      </w:r>
      <w:r w:rsidR="6954C4B7" w:rsidRPr="00B409DB">
        <w:rPr>
          <w:b/>
          <w:bCs/>
        </w:rPr>
        <w:t>)</w:t>
      </w:r>
      <w:r w:rsidR="1DEB8AA0" w:rsidRPr="00B409DB">
        <w:rPr>
          <w:b/>
          <w:bCs/>
        </w:rPr>
        <w:t xml:space="preserve"> correlation? What does the largest magnitude imply if we perform a regression analysis next? </w:t>
      </w:r>
      <w:r w:rsidR="0C5320F2" w:rsidRPr="00B409DB">
        <w:rPr>
          <w:b/>
          <w:bCs/>
        </w:rPr>
        <w:t xml:space="preserve">Are there any negative correlations? Are these </w:t>
      </w:r>
      <w:r w:rsidR="0C5320F2" w:rsidRPr="00B409DB">
        <w:rPr>
          <w:b/>
          <w:bCs/>
        </w:rPr>
        <w:lastRenderedPageBreak/>
        <w:t xml:space="preserve">correlations intuitive? If not, why not? </w:t>
      </w:r>
      <w:r w:rsidR="1DEB8AA0" w:rsidRPr="00B409DB">
        <w:rPr>
          <w:b/>
          <w:bCs/>
        </w:rPr>
        <w:t>(20</w:t>
      </w:r>
      <w:proofErr w:type="gramStart"/>
      <w:r w:rsidR="1DEB8AA0" w:rsidRPr="00B409DB">
        <w:rPr>
          <w:b/>
          <w:bCs/>
        </w:rPr>
        <w:t>%</w:t>
      </w:r>
      <w:r w:rsidR="0F19D326" w:rsidRPr="00B409DB">
        <w:rPr>
          <w:b/>
          <w:bCs/>
        </w:rPr>
        <w:t>)</w:t>
      </w:r>
      <w:r w:rsidR="008A5939" w:rsidRPr="00B409DB">
        <w:rPr>
          <w:b/>
          <w:bCs/>
        </w:rPr>
        <w:t xml:space="preserve">   </w:t>
      </w:r>
      <w:proofErr w:type="gramEnd"/>
      <w:r w:rsidR="008A5939" w:rsidRPr="00B409DB">
        <w:rPr>
          <w:b/>
          <w:bCs/>
        </w:rPr>
        <w:t xml:space="preserve"> </w:t>
      </w:r>
      <w:r w:rsidR="008A5939" w:rsidRPr="00B409DB">
        <w:rPr>
          <w:noProof/>
        </w:rPr>
        <w:drawing>
          <wp:inline distT="0" distB="0" distL="0" distR="0" wp14:anchorId="4DE51111" wp14:editId="06624677">
            <wp:extent cx="5943600" cy="1537970"/>
            <wp:effectExtent l="0" t="0" r="0" b="0"/>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3132F394" w14:textId="5F299A2B" w:rsidR="535885B5" w:rsidRPr="00B409DB" w:rsidRDefault="535885B5" w:rsidP="00B409DB">
      <w:pPr>
        <w:ind w:firstLine="720"/>
      </w:pPr>
      <w:r w:rsidRPr="00B409DB">
        <w:t xml:space="preserve">The two variables with the strongest correlation </w:t>
      </w:r>
      <w:r w:rsidR="1BA9E552" w:rsidRPr="00B409DB">
        <w:t xml:space="preserve">are price and square footage. As the square footage and size of a home increases, so does </w:t>
      </w:r>
      <w:r w:rsidR="158E5270" w:rsidRPr="00B409DB">
        <w:t>its</w:t>
      </w:r>
      <w:r w:rsidR="1BA9E552" w:rsidRPr="00B409DB">
        <w:t xml:space="preserve"> price and perceived </w:t>
      </w:r>
      <w:r w:rsidR="76F171DC" w:rsidRPr="00B409DB">
        <w:t>value to the customer</w:t>
      </w:r>
      <w:r w:rsidR="0079244A" w:rsidRPr="00B409DB">
        <w:t xml:space="preserve">. </w:t>
      </w:r>
      <w:r w:rsidR="42530DF7" w:rsidRPr="00B409DB">
        <w:t>The characteristics of a home that have the weakest correlation</w:t>
      </w:r>
      <w:r w:rsidR="18753DF6" w:rsidRPr="00B409DB">
        <w:t>, closest to zero,</w:t>
      </w:r>
      <w:r w:rsidR="42530DF7" w:rsidRPr="00B409DB">
        <w:t xml:space="preserve"> are bedrooms and offers. The </w:t>
      </w:r>
      <w:r w:rsidR="51DB9013" w:rsidRPr="00B409DB">
        <w:t>characteristics</w:t>
      </w:r>
      <w:r w:rsidR="42530DF7" w:rsidRPr="00B409DB">
        <w:t xml:space="preserve"> with a negative correlation ar</w:t>
      </w:r>
      <w:r w:rsidR="74AC83E4" w:rsidRPr="00B409DB">
        <w:t>e offers and price</w:t>
      </w:r>
      <w:r w:rsidR="7D3A18EE" w:rsidRPr="00B409DB">
        <w:t>, moving in opposite directions</w:t>
      </w:r>
      <w:r w:rsidR="74AC83E4" w:rsidRPr="00B409DB">
        <w:t>.</w:t>
      </w:r>
      <w:r w:rsidR="6844634E" w:rsidRPr="00B409DB">
        <w:t xml:space="preserve"> </w:t>
      </w:r>
      <w:r w:rsidR="74AC83E4" w:rsidRPr="00B409DB">
        <w:t xml:space="preserve"> </w:t>
      </w:r>
      <w:r w:rsidR="1E213E23" w:rsidRPr="00B409DB">
        <w:t xml:space="preserve">The correlation does not measure the impact of changing variables, but only the direction of the linear relationship. </w:t>
      </w:r>
    </w:p>
    <w:p w14:paraId="0E2F1A51" w14:textId="545FABFB" w:rsidR="7DEBEAF7" w:rsidRPr="00B409DB" w:rsidRDefault="7DEBEAF7" w:rsidP="00B409DB"/>
    <w:p w14:paraId="6D080948" w14:textId="30A3D943" w:rsidR="00893D25" w:rsidRPr="00B409DB" w:rsidRDefault="27EF2A7E" w:rsidP="00B409DB">
      <w:pPr>
        <w:rPr>
          <w:b/>
          <w:bCs/>
        </w:rPr>
      </w:pPr>
      <w:r w:rsidRPr="00B409DB">
        <w:rPr>
          <w:b/>
          <w:bCs/>
        </w:rPr>
        <w:t xml:space="preserve">Q4. </w:t>
      </w:r>
      <w:r w:rsidR="1DEB8AA0" w:rsidRPr="00B409DB">
        <w:rPr>
          <w:b/>
          <w:bCs/>
        </w:rPr>
        <w:t xml:space="preserve">Perform an initial regression analysis of the quantitative variables excluding the ID. </w:t>
      </w:r>
      <w:r w:rsidR="6954C4B7" w:rsidRPr="00B409DB">
        <w:rPr>
          <w:b/>
          <w:bCs/>
        </w:rPr>
        <w:t xml:space="preserve">Do not include type of construction or neighborhood. </w:t>
      </w:r>
      <w:r w:rsidR="1DEB8AA0" w:rsidRPr="00B409DB">
        <w:rPr>
          <w:b/>
          <w:bCs/>
        </w:rPr>
        <w:t xml:space="preserve">Which variables are statistically significant? What does each coefficient mean in a </w:t>
      </w:r>
      <w:r w:rsidR="5768BCE3" w:rsidRPr="00B409DB">
        <w:rPr>
          <w:b/>
          <w:bCs/>
        </w:rPr>
        <w:t>real-world</w:t>
      </w:r>
      <w:r w:rsidR="1DEB8AA0" w:rsidRPr="00B409DB">
        <w:rPr>
          <w:b/>
          <w:bCs/>
        </w:rPr>
        <w:t xml:space="preserve"> sense? </w:t>
      </w:r>
      <w:r w:rsidR="0C5320F2" w:rsidRPr="00B409DB">
        <w:rPr>
          <w:b/>
          <w:bCs/>
        </w:rPr>
        <w:t xml:space="preserve">Are these coefficients intuitive? If not, why not? </w:t>
      </w:r>
      <w:r w:rsidR="268DC854" w:rsidRPr="00B409DB">
        <w:rPr>
          <w:b/>
          <w:bCs/>
        </w:rPr>
        <w:t xml:space="preserve">What does the R-squared mean? </w:t>
      </w:r>
      <w:r w:rsidR="0C5320F2" w:rsidRPr="00B409DB">
        <w:rPr>
          <w:b/>
          <w:bCs/>
        </w:rPr>
        <w:t>(</w:t>
      </w:r>
      <w:r w:rsidR="3655F86F" w:rsidRPr="00B409DB">
        <w:rPr>
          <w:b/>
          <w:bCs/>
        </w:rPr>
        <w:t>1</w:t>
      </w:r>
      <w:r w:rsidR="0C5320F2" w:rsidRPr="00B409DB">
        <w:rPr>
          <w:b/>
          <w:bCs/>
        </w:rPr>
        <w:t>5</w:t>
      </w:r>
      <w:r w:rsidR="1DEB8AA0" w:rsidRPr="00B409DB">
        <w:rPr>
          <w:b/>
          <w:bCs/>
        </w:rPr>
        <w:t>%)</w:t>
      </w:r>
    </w:p>
    <w:p w14:paraId="7748E00C" w14:textId="38AA1351" w:rsidR="00271AD6" w:rsidRPr="00B409DB" w:rsidRDefault="00271AD6" w:rsidP="00B409DB">
      <w:pPr>
        <w:rPr>
          <w:b/>
          <w:bCs/>
        </w:rPr>
      </w:pPr>
      <w:r w:rsidRPr="00B409DB">
        <w:rPr>
          <w:b/>
          <w:bCs/>
          <w:noProof/>
        </w:rPr>
        <w:drawing>
          <wp:inline distT="0" distB="0" distL="0" distR="0" wp14:anchorId="6FB3E157" wp14:editId="02B015F2">
            <wp:extent cx="6553200" cy="3326765"/>
            <wp:effectExtent l="0" t="0" r="0" b="63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53200" cy="3326765"/>
                    </a:xfrm>
                    <a:prstGeom prst="rect">
                      <a:avLst/>
                    </a:prstGeom>
                  </pic:spPr>
                </pic:pic>
              </a:graphicData>
            </a:graphic>
          </wp:inline>
        </w:drawing>
      </w:r>
    </w:p>
    <w:p w14:paraId="05678EEC" w14:textId="45FD506B" w:rsidR="7DEBEAF7" w:rsidRPr="00B409DB" w:rsidRDefault="7DEBEAF7" w:rsidP="00B409DB">
      <w:pPr>
        <w:rPr>
          <w:b/>
          <w:bCs/>
        </w:rPr>
      </w:pPr>
    </w:p>
    <w:p w14:paraId="77D5D738" w14:textId="05527057" w:rsidR="77B956C1" w:rsidRPr="00B409DB" w:rsidRDefault="72C15869" w:rsidP="00B409DB">
      <w:pPr>
        <w:ind w:firstLine="720"/>
      </w:pPr>
      <w:r w:rsidRPr="00B409DB">
        <w:t>Running the first regression, Significance F is less than 0.</w:t>
      </w:r>
      <w:r w:rsidR="008403AD" w:rsidRPr="00B409DB">
        <w:t>0</w:t>
      </w:r>
      <w:r w:rsidRPr="00B409DB">
        <w:t xml:space="preserve">5, so we can </w:t>
      </w:r>
      <w:r w:rsidR="4F583B85" w:rsidRPr="00B409DB">
        <w:t xml:space="preserve">interpret </w:t>
      </w:r>
      <w:proofErr w:type="gramStart"/>
      <w:r w:rsidR="773FE5FF" w:rsidRPr="00B409DB">
        <w:t>it</w:t>
      </w:r>
      <w:r w:rsidR="69081F8F" w:rsidRPr="00B409DB">
        <w:t>’</w:t>
      </w:r>
      <w:r w:rsidR="773FE5FF" w:rsidRPr="00B409DB">
        <w:t>s</w:t>
      </w:r>
      <w:proofErr w:type="gramEnd"/>
      <w:r w:rsidR="4F583B85" w:rsidRPr="00B409DB">
        <w:t xml:space="preserve"> impact.</w:t>
      </w:r>
      <w:r w:rsidRPr="00B409DB">
        <w:t xml:space="preserve"> </w:t>
      </w:r>
      <w:r w:rsidR="084574F7" w:rsidRPr="00B409DB">
        <w:t xml:space="preserve">By running the regression, we </w:t>
      </w:r>
      <w:r w:rsidR="6BC3CA9B" w:rsidRPr="00B409DB">
        <w:t>can</w:t>
      </w:r>
      <w:r w:rsidR="084574F7" w:rsidRPr="00B409DB">
        <w:t xml:space="preserve"> </w:t>
      </w:r>
      <w:r w:rsidR="3B5A960E" w:rsidRPr="00B409DB">
        <w:t>accurately</w:t>
      </w:r>
      <w:r w:rsidR="084574F7" w:rsidRPr="00B409DB">
        <w:t xml:space="preserve"> forecast what the perceived value is as independent variables either increase or decrease. </w:t>
      </w:r>
      <w:r w:rsidRPr="00B409DB">
        <w:t>For all variables of square footage, bedrooms, bathrooms, and</w:t>
      </w:r>
      <w:r w:rsidR="1DE000B3" w:rsidRPr="00B409DB">
        <w:t xml:space="preserve"> offers are statistically significant.</w:t>
      </w:r>
      <w:r w:rsidR="000E2E74" w:rsidRPr="00B409DB">
        <w:t xml:space="preserve"> </w:t>
      </w:r>
      <w:r w:rsidR="77B956C1" w:rsidRPr="00B409DB">
        <w:t>R</w:t>
      </w:r>
      <w:r w:rsidR="00D34A5E" w:rsidRPr="00B409DB">
        <w:rPr>
          <w:vertAlign w:val="superscript"/>
        </w:rPr>
        <w:t>2</w:t>
      </w:r>
      <w:r w:rsidR="77B956C1" w:rsidRPr="00B409DB">
        <w:t xml:space="preserve"> shows that 69.8% of </w:t>
      </w:r>
      <w:r w:rsidR="5FD1662D" w:rsidRPr="00B409DB">
        <w:t>the price</w:t>
      </w:r>
      <w:r w:rsidR="77B956C1" w:rsidRPr="00B409DB">
        <w:t xml:space="preserve"> of a home is dependent on these variables that are significant. </w:t>
      </w:r>
      <w:r w:rsidR="0B992C21" w:rsidRPr="00B409DB">
        <w:t xml:space="preserve"> </w:t>
      </w:r>
    </w:p>
    <w:p w14:paraId="2DF8CFF6" w14:textId="77777777" w:rsidR="00BA170F" w:rsidRPr="00B409DB" w:rsidRDefault="04606576" w:rsidP="00B409DB">
      <w:pPr>
        <w:ind w:firstLine="720"/>
      </w:pPr>
      <w:r w:rsidRPr="00B409DB">
        <w:lastRenderedPageBreak/>
        <w:t>The intercept reflects fixed costs associated with pricing a home. For example, cos</w:t>
      </w:r>
      <w:r w:rsidR="34503160" w:rsidRPr="00B409DB">
        <w:t>t</w:t>
      </w:r>
      <w:r w:rsidRPr="00B409DB">
        <w:t xml:space="preserve"> of permits or fixed cost associated with the realtor. </w:t>
      </w:r>
      <w:r w:rsidR="1F3B914D" w:rsidRPr="00B409DB">
        <w:t xml:space="preserve">The coefficients represent a cost of adding additional units of square feet, </w:t>
      </w:r>
      <w:r w:rsidR="0FE7B57A" w:rsidRPr="00B409DB">
        <w:t>bedrooms</w:t>
      </w:r>
      <w:r w:rsidR="1F3B914D" w:rsidRPr="00B409DB">
        <w:t>, etc. The c</w:t>
      </w:r>
      <w:r w:rsidR="0B992C21" w:rsidRPr="00B409DB">
        <w:t>oefficient for square feet c</w:t>
      </w:r>
      <w:r w:rsidR="13EE24C7" w:rsidRPr="00B409DB">
        <w:t xml:space="preserve">an be </w:t>
      </w:r>
      <w:r w:rsidR="5D685768" w:rsidRPr="00B409DB">
        <w:t>interpreted</w:t>
      </w:r>
      <w:r w:rsidR="13EE24C7" w:rsidRPr="00B409DB">
        <w:t xml:space="preserve"> as </w:t>
      </w:r>
      <w:r w:rsidR="0B992C21" w:rsidRPr="00B409DB">
        <w:t xml:space="preserve">cost of materials, </w:t>
      </w:r>
      <w:r w:rsidR="64D437FD" w:rsidRPr="00B409DB">
        <w:t>for example</w:t>
      </w:r>
      <w:r w:rsidR="70902D49" w:rsidRPr="00B409DB">
        <w:t xml:space="preserve"> </w:t>
      </w:r>
      <w:r w:rsidR="1204529C" w:rsidRPr="00B409DB">
        <w:t>(more</w:t>
      </w:r>
      <w:r w:rsidR="0B992C21" w:rsidRPr="00B409DB">
        <w:t xml:space="preserve"> flooring)</w:t>
      </w:r>
      <w:r w:rsidR="000F4096" w:rsidRPr="00B409DB">
        <w:t>. The</w:t>
      </w:r>
      <w:r w:rsidR="0B992C21" w:rsidRPr="00B409DB">
        <w:t xml:space="preserve"> coefficient for bedroom</w:t>
      </w:r>
      <w:r w:rsidR="000F4096" w:rsidRPr="00B409DB">
        <w:t>s</w:t>
      </w:r>
      <w:r w:rsidR="00351D93" w:rsidRPr="00B409DB">
        <w:t xml:space="preserve"> can include</w:t>
      </w:r>
      <w:r w:rsidR="7B2F03D0" w:rsidRPr="00B409DB">
        <w:t xml:space="preserve"> additional materials to build additional walls, doors, windows, </w:t>
      </w:r>
      <w:r w:rsidR="00351D93" w:rsidRPr="00B409DB">
        <w:t xml:space="preserve">and </w:t>
      </w:r>
      <w:r w:rsidR="7B2F03D0" w:rsidRPr="00B409DB">
        <w:t xml:space="preserve">wiring for </w:t>
      </w:r>
      <w:r w:rsidR="00351D93" w:rsidRPr="00B409DB">
        <w:t xml:space="preserve">the </w:t>
      </w:r>
      <w:r w:rsidR="7B2F03D0" w:rsidRPr="00B409DB">
        <w:t>additional</w:t>
      </w:r>
      <w:r w:rsidR="00351D93" w:rsidRPr="00B409DB">
        <w:t xml:space="preserve"> </w:t>
      </w:r>
      <w:r w:rsidR="7B2F03D0" w:rsidRPr="00B409DB">
        <w:t>rooms</w:t>
      </w:r>
      <w:r w:rsidR="4A4F0549" w:rsidRPr="00B409DB">
        <w:t xml:space="preserve">. </w:t>
      </w:r>
      <w:r w:rsidR="00351D93" w:rsidRPr="00B409DB">
        <w:t>The c</w:t>
      </w:r>
      <w:r w:rsidR="4A4F0549" w:rsidRPr="00B409DB">
        <w:t>oefficient for bathroom</w:t>
      </w:r>
      <w:r w:rsidR="00351D93" w:rsidRPr="00B409DB">
        <w:t>s</w:t>
      </w:r>
      <w:r w:rsidR="00766DE4" w:rsidRPr="00B409DB">
        <w:t xml:space="preserve"> account</w:t>
      </w:r>
      <w:r w:rsidR="00A143E6" w:rsidRPr="00B409DB">
        <w:t>s</w:t>
      </w:r>
      <w:r w:rsidR="00766DE4" w:rsidRPr="00B409DB">
        <w:t xml:space="preserve"> for</w:t>
      </w:r>
      <w:r w:rsidR="4A4F0549" w:rsidRPr="00B409DB">
        <w:t xml:space="preserve"> </w:t>
      </w:r>
      <w:r w:rsidR="00A143E6" w:rsidRPr="00B409DB">
        <w:t>features such as plumbing</w:t>
      </w:r>
      <w:r w:rsidR="00BA170F" w:rsidRPr="00B409DB">
        <w:t xml:space="preserve">, tiling, and fixtures not found in other rooms of the house. </w:t>
      </w:r>
    </w:p>
    <w:p w14:paraId="633007B3" w14:textId="32128311" w:rsidR="4D34BAFE" w:rsidRPr="00B409DB" w:rsidRDefault="05764CAA" w:rsidP="00B409DB">
      <w:pPr>
        <w:ind w:firstLine="720"/>
      </w:pPr>
      <w:r w:rsidRPr="00B409DB">
        <w:t xml:space="preserve">The coefficients calculated are </w:t>
      </w:r>
      <w:r w:rsidR="058D2CD0" w:rsidRPr="00B409DB">
        <w:t>intuitive</w:t>
      </w:r>
      <w:r w:rsidRPr="00B409DB">
        <w:t xml:space="preserve">. The cost to add square footage is less than that of adding an additional bedroom or bathroom. </w:t>
      </w:r>
      <w:r w:rsidR="4F9B5DF8" w:rsidRPr="00B409DB">
        <w:t xml:space="preserve">The cost to add an additional bathroom is greater than adding a bedroom, because of the specialized features that go into building a bathroom, </w:t>
      </w:r>
      <w:proofErr w:type="spellStart"/>
      <w:r w:rsidR="00BA170F" w:rsidRPr="00B409DB">
        <w:t>ie</w:t>
      </w:r>
      <w:proofErr w:type="spellEnd"/>
      <w:r w:rsidR="00BA170F" w:rsidRPr="00B409DB">
        <w:t>. Plumbing.</w:t>
      </w:r>
      <w:r w:rsidR="4F9B5DF8" w:rsidRPr="00B409DB">
        <w:t xml:space="preserve"> </w:t>
      </w:r>
    </w:p>
    <w:p w14:paraId="43439157" w14:textId="77777777" w:rsidR="00533937" w:rsidRDefault="00533937" w:rsidP="00B409DB"/>
    <w:p w14:paraId="72EB6D47" w14:textId="4D795876" w:rsidR="1AE1E581" w:rsidRPr="00B409DB" w:rsidRDefault="0FBBA754" w:rsidP="006D2A86">
      <w:pPr>
        <w:ind w:firstLine="720"/>
      </w:pPr>
      <w:r w:rsidRPr="00B409DB">
        <w:rPr>
          <w:noProof/>
        </w:rPr>
        <w:drawing>
          <wp:inline distT="0" distB="0" distL="0" distR="0" wp14:anchorId="3F4B2CB9" wp14:editId="465E879B">
            <wp:extent cx="5457825" cy="276225"/>
            <wp:effectExtent l="0" t="0" r="0" b="0"/>
            <wp:docPr id="1366182249" name="Picture 136618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57825" cy="276225"/>
                    </a:xfrm>
                    <a:prstGeom prst="rect">
                      <a:avLst/>
                    </a:prstGeom>
                  </pic:spPr>
                </pic:pic>
              </a:graphicData>
            </a:graphic>
          </wp:inline>
        </w:drawing>
      </w:r>
    </w:p>
    <w:p w14:paraId="54CCBA72" w14:textId="2A162AB5" w:rsidR="7DEBEAF7" w:rsidRPr="00B409DB" w:rsidRDefault="7DEBEAF7" w:rsidP="00B409DB"/>
    <w:p w14:paraId="02E104B0" w14:textId="6B3A39B9" w:rsidR="00AF0EFF" w:rsidRPr="00B409DB" w:rsidRDefault="7974DFEE" w:rsidP="00B409DB">
      <w:pPr>
        <w:rPr>
          <w:b/>
          <w:bCs/>
        </w:rPr>
      </w:pPr>
      <w:r w:rsidRPr="00B409DB">
        <w:rPr>
          <w:b/>
          <w:bCs/>
        </w:rPr>
        <w:t xml:space="preserve">Q5. </w:t>
      </w:r>
      <w:r w:rsidR="3655F86F" w:rsidRPr="00B409DB">
        <w:rPr>
          <w:b/>
          <w:bCs/>
        </w:rPr>
        <w:t>Perform a second regression including variables from part 4 and dummy variables for type of construction and neighborhood. What does each coefficient mean in a real-world sense? Are these coefficients intuitive? If not, why not? What does the R-squared mean? (10%)</w:t>
      </w:r>
    </w:p>
    <w:p w14:paraId="01BC9460" w14:textId="47318B94" w:rsidR="7DEBEAF7" w:rsidRPr="00B409DB" w:rsidRDefault="7DEBEAF7" w:rsidP="00B409DB"/>
    <w:p w14:paraId="0240C643" w14:textId="0FFC0A76" w:rsidR="50588799" w:rsidRPr="00B409DB" w:rsidRDefault="50588799" w:rsidP="00B409DB">
      <w:pPr>
        <w:ind w:firstLine="720"/>
      </w:pPr>
      <w:r w:rsidRPr="00B409DB">
        <w:t xml:space="preserve">Adding to the previous regression, we kept </w:t>
      </w:r>
      <w:r w:rsidR="7CACC77B" w:rsidRPr="00B409DB">
        <w:t>square feet</w:t>
      </w:r>
      <w:r w:rsidRPr="00B409DB">
        <w:t xml:space="preserve">, bedrooms, bathrooms and offers as they were statistically significant when running the multiple regression without dummy variables. We add to the multiple regression by adding dummy variables for if the house is brick and for which area the house is in, North, East or West. Since you always have one less dummy variable in the regression than listed, we added a dummy variable for if the house is made from brick, and if the house is in the North or the East. Running the regression in excel, we get the </w:t>
      </w:r>
      <w:r w:rsidR="16DDB973" w:rsidRPr="00B409DB">
        <w:t>output below</w:t>
      </w:r>
      <w:r w:rsidRPr="00B409DB">
        <w:t>.</w:t>
      </w:r>
    </w:p>
    <w:p w14:paraId="476FAA5F" w14:textId="4AE32E19" w:rsidR="32690944" w:rsidRPr="00B409DB" w:rsidRDefault="32690944" w:rsidP="00B409DB">
      <w:r w:rsidRPr="00B409DB">
        <w:rPr>
          <w:noProof/>
        </w:rPr>
        <w:drawing>
          <wp:inline distT="0" distB="0" distL="0" distR="0" wp14:anchorId="60DF5953" wp14:editId="42F798EA">
            <wp:extent cx="6416168" cy="3181350"/>
            <wp:effectExtent l="0" t="0" r="0" b="0"/>
            <wp:docPr id="2009012687" name="Picture 20090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16168" cy="3181350"/>
                    </a:xfrm>
                    <a:prstGeom prst="rect">
                      <a:avLst/>
                    </a:prstGeom>
                  </pic:spPr>
                </pic:pic>
              </a:graphicData>
            </a:graphic>
          </wp:inline>
        </w:drawing>
      </w:r>
    </w:p>
    <w:p w14:paraId="3840DDE4" w14:textId="49E116C3" w:rsidR="48D6D5CC" w:rsidRPr="00B409DB" w:rsidRDefault="48D6D5CC" w:rsidP="00B409DB">
      <w:pPr>
        <w:ind w:firstLine="720"/>
      </w:pPr>
      <w:r w:rsidRPr="00B409DB">
        <w:t>We g</w:t>
      </w:r>
      <w:r w:rsidR="00CB463F" w:rsidRPr="00B409DB">
        <w:t>e</w:t>
      </w:r>
      <w:r w:rsidRPr="00B409DB">
        <w:t>t an R</w:t>
      </w:r>
      <w:r w:rsidR="00D34A5E" w:rsidRPr="00B409DB">
        <w:rPr>
          <w:vertAlign w:val="superscript"/>
        </w:rPr>
        <w:t>2</w:t>
      </w:r>
      <w:r w:rsidRPr="00B409DB">
        <w:t xml:space="preserve"> of 0.8686, meaning that 86.86% of the variability observed is explained by the regression model, or that that house prices are 86.86% dependent on the values of the </w:t>
      </w:r>
      <w:r w:rsidRPr="00B409DB">
        <w:lastRenderedPageBreak/>
        <w:t xml:space="preserve">intercepts. When looking at the F-value and its corresponding F significance value, we obtained </w:t>
      </w:r>
      <w:r w:rsidR="782E1F9E" w:rsidRPr="00B409DB">
        <w:t>an F</w:t>
      </w:r>
      <w:r w:rsidRPr="00B409DB">
        <w:t xml:space="preserve"> significance smaller than 0.05, meaning our results from the regression model are significant</w:t>
      </w:r>
      <w:r w:rsidR="3A4578B9" w:rsidRPr="00B409DB">
        <w:t xml:space="preserve"> and can be interpreted</w:t>
      </w:r>
      <w:r w:rsidRPr="00B409DB">
        <w:t xml:space="preserve">. We also looked at the p-values for the independent variables in relation to house prices. With everything else held constant, we know that changes in the independent variables result in significant changes in house prices. By looking at the intercept p-values for each of the variables used, every p-value was below 0.05 and thus </w:t>
      </w:r>
      <w:r w:rsidR="40AC0F1D" w:rsidRPr="00B409DB">
        <w:t>can be interpreted</w:t>
      </w:r>
      <w:r w:rsidRPr="00B409DB">
        <w:t xml:space="preserve">. </w:t>
      </w:r>
    </w:p>
    <w:p w14:paraId="474705D6" w14:textId="05CFE9DE" w:rsidR="64A5AFDA" w:rsidRPr="00B409DB" w:rsidRDefault="64A5AFDA" w:rsidP="00B409DB">
      <w:pPr>
        <w:ind w:firstLine="720"/>
      </w:pPr>
      <w:r w:rsidRPr="00B409DB">
        <w:t>In a real-world context adding the dummy variable for brick</w:t>
      </w:r>
      <w:r w:rsidR="0C9293EB" w:rsidRPr="00B409DB">
        <w:t>, holding everything else constant, that if th</w:t>
      </w:r>
      <w:r w:rsidRPr="00B409DB">
        <w:t>e house was made of brick, house price would change by 17</w:t>
      </w:r>
      <w:r w:rsidR="2407F685" w:rsidRPr="00B409DB">
        <w:t xml:space="preserve">,297 dollars, and if the house was not made of brick, the house price would not change. </w:t>
      </w:r>
      <w:r w:rsidR="7520EAD3" w:rsidRPr="00B409DB">
        <w:t xml:space="preserve">The same idea can be used to talk about neighborhoods in a real-world context, where if we keep all the other values constant, </w:t>
      </w:r>
      <w:r w:rsidR="7FA1AE11" w:rsidRPr="00B409DB">
        <w:t xml:space="preserve">and if a house is in the “North” neighborhood, house price would </w:t>
      </w:r>
      <w:r w:rsidR="223FCDB8" w:rsidRPr="00B409DB">
        <w:t xml:space="preserve">decrease by 20,681 dollars, while if a house were in the “East” neighborhood, house price would decrease by 22,241 dollars. </w:t>
      </w:r>
    </w:p>
    <w:p w14:paraId="27EA643B" w14:textId="70720F01" w:rsidR="48D6D5CC" w:rsidRPr="00B409DB" w:rsidRDefault="48D6D5CC" w:rsidP="00B409DB">
      <w:pPr>
        <w:ind w:firstLine="720"/>
      </w:pPr>
      <w:r w:rsidRPr="00B409DB">
        <w:t xml:space="preserve">Overall, the model </w:t>
      </w:r>
      <w:r w:rsidR="0FF973A8" w:rsidRPr="00B409DB">
        <w:t>below</w:t>
      </w:r>
      <w:r w:rsidRPr="00B409DB">
        <w:t xml:space="preserve"> is statistically significant and a good predictor of housing prices.</w:t>
      </w:r>
    </w:p>
    <w:p w14:paraId="01471F24" w14:textId="7EFFBB6E" w:rsidR="7DEBEAF7" w:rsidRPr="00B409DB" w:rsidRDefault="7DEBEAF7" w:rsidP="00B409DB">
      <w:pPr>
        <w:ind w:firstLine="720"/>
      </w:pPr>
    </w:p>
    <w:p w14:paraId="1766D331" w14:textId="6371679B" w:rsidR="7DEBEAF7" w:rsidRPr="006D2A86" w:rsidRDefault="005433A1"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ce=22840.54+52.99Sqft+4246.79Bedrooms+7883.28Bathrooms-8267.49Offers+17297.35Brick-20681.04North-22241.62East</m:t>
          </m:r>
        </m:oMath>
      </m:oMathPara>
    </w:p>
    <w:p w14:paraId="72A96D0A" w14:textId="77777777" w:rsidR="006D2A86" w:rsidRPr="00B409DB" w:rsidRDefault="006D2A86" w:rsidP="00B409DB"/>
    <w:p w14:paraId="1D83E9CD" w14:textId="3D03DA72" w:rsidR="3C10FE42" w:rsidRPr="00B409DB" w:rsidRDefault="3C10FE42" w:rsidP="00B409DB">
      <w:pPr>
        <w:ind w:firstLine="720"/>
      </w:pPr>
      <w:r w:rsidRPr="00B409DB">
        <w:t xml:space="preserve">We can take this equation and utilize it directly in a </w:t>
      </w:r>
      <w:r w:rsidR="6C5A3F43" w:rsidRPr="00B409DB">
        <w:t>“</w:t>
      </w:r>
      <w:r w:rsidRPr="00B409DB">
        <w:t>real-world scenario</w:t>
      </w:r>
      <w:r w:rsidR="4A853E2F" w:rsidRPr="00B409DB">
        <w:t>”</w:t>
      </w:r>
      <w:r w:rsidRPr="00B409DB">
        <w:t xml:space="preserve"> (if our sample is a good representation of the population it was pulled from) by plugging in </w:t>
      </w:r>
      <w:r w:rsidR="0EE07C4F" w:rsidRPr="00B409DB">
        <w:t>realistic</w:t>
      </w:r>
      <w:r w:rsidRPr="00B409DB">
        <w:t xml:space="preserve"> house values and comparing house prices. Say we have a house that is 800 sq</w:t>
      </w:r>
      <w:r w:rsidR="0E7FE2F4" w:rsidRPr="00B409DB">
        <w:t xml:space="preserve">uare </w:t>
      </w:r>
      <w:r w:rsidRPr="00B409DB">
        <w:t>f</w:t>
      </w:r>
      <w:r w:rsidR="3AFAD1D3" w:rsidRPr="00B409DB">
        <w:t>ee</w:t>
      </w:r>
      <w:r w:rsidRPr="00B409DB">
        <w:t>t, has 2 bedrooms, 1 bathroom, has 3 offers, is made of brick and is in the East, we would get a house price of, we can plug them into the above equation and solve for house price,</w:t>
      </w:r>
    </w:p>
    <w:p w14:paraId="105CB003" w14:textId="1D91385F" w:rsidR="7DEBEAF7" w:rsidRPr="00B409DB" w:rsidRDefault="7DEBEAF7" w:rsidP="00B409DB"/>
    <w:p w14:paraId="74021CC2" w14:textId="55FC5E79" w:rsidR="7DEBEAF7" w:rsidRPr="00B409DB" w:rsidRDefault="005433A1"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ce=22840.54+52.99</m:t>
          </m:r>
          <m:d>
            <m:dPr>
              <m:ctrlPr>
                <w:rPr>
                  <w:rFonts w:ascii="Cambria Math" w:hAnsi="Cambria Math"/>
                </w:rPr>
              </m:ctrlPr>
            </m:dPr>
            <m:e>
              <m:r>
                <w:rPr>
                  <w:rFonts w:ascii="Cambria Math" w:hAnsi="Cambria Math"/>
                </w:rPr>
                <m:t>800</m:t>
              </m:r>
            </m:e>
          </m:d>
          <m:r>
            <w:rPr>
              <w:rFonts w:ascii="Cambria Math" w:hAnsi="Cambria Math"/>
            </w:rPr>
            <m:t>+4246.79</m:t>
          </m:r>
          <m:d>
            <m:dPr>
              <m:ctrlPr>
                <w:rPr>
                  <w:rFonts w:ascii="Cambria Math" w:hAnsi="Cambria Math"/>
                </w:rPr>
              </m:ctrlPr>
            </m:dPr>
            <m:e>
              <m:r>
                <w:rPr>
                  <w:rFonts w:ascii="Cambria Math" w:hAnsi="Cambria Math"/>
                </w:rPr>
                <m:t>2</m:t>
              </m:r>
            </m:e>
          </m:d>
          <m:r>
            <w:rPr>
              <w:rFonts w:ascii="Cambria Math" w:hAnsi="Cambria Math"/>
            </w:rPr>
            <m:t>+7883.28</m:t>
          </m:r>
          <m:d>
            <m:dPr>
              <m:ctrlPr>
                <w:rPr>
                  <w:rFonts w:ascii="Cambria Math" w:hAnsi="Cambria Math"/>
                </w:rPr>
              </m:ctrlPr>
            </m:dPr>
            <m:e>
              <m:r>
                <w:rPr>
                  <w:rFonts w:ascii="Cambria Math" w:hAnsi="Cambria Math"/>
                </w:rPr>
                <m:t>1</m:t>
              </m:r>
            </m:e>
          </m:d>
          <m:r>
            <w:rPr>
              <w:rFonts w:ascii="Cambria Math" w:hAnsi="Cambria Math"/>
            </w:rPr>
            <m:t>-8267.49</m:t>
          </m:r>
          <m:d>
            <m:dPr>
              <m:ctrlPr>
                <w:rPr>
                  <w:rFonts w:ascii="Cambria Math" w:hAnsi="Cambria Math"/>
                </w:rPr>
              </m:ctrlPr>
            </m:dPr>
            <m:e>
              <m:r>
                <w:rPr>
                  <w:rFonts w:ascii="Cambria Math" w:hAnsi="Cambria Math"/>
                </w:rPr>
                <m:t>3</m:t>
              </m:r>
            </m:e>
          </m:d>
          <m:r>
            <w:rPr>
              <w:rFonts w:ascii="Cambria Math" w:hAnsi="Cambria Math"/>
            </w:rPr>
            <m:t>+17297.35</m:t>
          </m:r>
          <m:d>
            <m:dPr>
              <m:ctrlPr>
                <w:rPr>
                  <w:rFonts w:ascii="Cambria Math" w:hAnsi="Cambria Math"/>
                </w:rPr>
              </m:ctrlPr>
            </m:dPr>
            <m:e>
              <m:r>
                <w:rPr>
                  <w:rFonts w:ascii="Cambria Math" w:hAnsi="Cambria Math"/>
                </w:rPr>
                <m:t>1</m:t>
              </m:r>
            </m:e>
          </m:d>
          <m:r>
            <w:rPr>
              <w:rFonts w:ascii="Cambria Math" w:hAnsi="Cambria Math"/>
            </w:rPr>
            <m:t>-20681.04</m:t>
          </m:r>
          <m:d>
            <m:dPr>
              <m:ctrlPr>
                <w:rPr>
                  <w:rFonts w:ascii="Cambria Math" w:hAnsi="Cambria Math"/>
                </w:rPr>
              </m:ctrlPr>
            </m:dPr>
            <m:e>
              <m:r>
                <w:rPr>
                  <w:rFonts w:ascii="Cambria Math" w:hAnsi="Cambria Math"/>
                </w:rPr>
                <m:t>0</m:t>
              </m:r>
            </m:e>
          </m:d>
          <m:r>
            <w:rPr>
              <w:rFonts w:ascii="Cambria Math" w:hAnsi="Cambria Math"/>
            </w:rPr>
            <m:t>-22241.62</m:t>
          </m:r>
          <m:d>
            <m:dPr>
              <m:ctrlPr>
                <w:rPr>
                  <w:rFonts w:ascii="Cambria Math" w:hAnsi="Cambria Math"/>
                </w:rPr>
              </m:ctrlPr>
            </m:dPr>
            <m:e>
              <m:r>
                <w:rPr>
                  <w:rFonts w:ascii="Cambria Math" w:hAnsi="Cambria Math"/>
                </w:rPr>
                <m:t>1</m:t>
              </m:r>
            </m:e>
          </m:d>
        </m:oMath>
      </m:oMathPara>
    </w:p>
    <w:p w14:paraId="1BEA7140" w14:textId="59099304" w:rsidR="7DEBEAF7" w:rsidRPr="00B409DB" w:rsidRDefault="005433A1" w:rsidP="00B409DB">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i</m:t>
              </m:r>
            </m:e>
          </m:func>
          <m:r>
            <w:rPr>
              <w:rFonts w:ascii="Cambria Math" w:hAnsi="Cambria Math"/>
            </w:rPr>
            <m:t>ce=51862.66</m:t>
          </m:r>
        </m:oMath>
      </m:oMathPara>
    </w:p>
    <w:p w14:paraId="759DEFBC" w14:textId="47F9B86D" w:rsidR="39F01B9E" w:rsidRPr="00B409DB" w:rsidRDefault="39F01B9E" w:rsidP="00B409DB">
      <w:pPr>
        <w:ind w:firstLine="720"/>
      </w:pPr>
      <w:r w:rsidRPr="00B409DB">
        <w:t xml:space="preserve">The dummy variables, like the values provided in question 4, are intuitive. Since different neighborhoods are deemed better than others, having a house in a neighborhood deemed “worse” would decrease the </w:t>
      </w:r>
      <w:r w:rsidR="2E2B531A" w:rsidRPr="00B409DB">
        <w:t xml:space="preserve">cost of a house in that neighborhood. Brick houses offer a sturdier foundation and require less upkeep compared to a vinyl sided house that could need constant painting, so a </w:t>
      </w:r>
      <w:r w:rsidR="11548986" w:rsidRPr="00B409DB">
        <w:t>brick house</w:t>
      </w:r>
      <w:r w:rsidR="431417FD" w:rsidRPr="00B409DB">
        <w:t xml:space="preserve"> has higher value and thus would result in a higher house price. </w:t>
      </w:r>
    </w:p>
    <w:p w14:paraId="30C2239C" w14:textId="125EF5F6" w:rsidR="1B1DC52C" w:rsidRPr="00B409DB" w:rsidRDefault="1B1DC52C" w:rsidP="00B409DB">
      <w:pPr>
        <w:ind w:firstLine="720"/>
      </w:pPr>
      <w:r w:rsidRPr="00B409DB">
        <w:t>We also ran two other regression models where the neighborhood types were switched but those models produced statistically insignificant results, confirming the above equation as a good predictor model for house price.</w:t>
      </w:r>
    </w:p>
    <w:p w14:paraId="6CFC585B" w14:textId="6DB140FF" w:rsidR="7DEBEAF7" w:rsidRPr="00B409DB" w:rsidRDefault="7DEBEAF7" w:rsidP="00B409DB"/>
    <w:p w14:paraId="2329A6B1" w14:textId="23C2AD35" w:rsidR="7DEBEAF7" w:rsidRPr="00B409DB" w:rsidRDefault="7DEBEAF7" w:rsidP="00B409DB">
      <w:pPr>
        <w:rPr>
          <w:b/>
          <w:bCs/>
        </w:rPr>
      </w:pPr>
    </w:p>
    <w:p w14:paraId="6C68B9F7" w14:textId="21C19FD5" w:rsidR="00974B8D" w:rsidRDefault="1B49B4A1">
      <w:pPr>
        <w:rPr>
          <w:b/>
          <w:bCs/>
        </w:rPr>
      </w:pPr>
      <w:r w:rsidRPr="00B409DB">
        <w:rPr>
          <w:b/>
          <w:bCs/>
        </w:rPr>
        <w:t xml:space="preserve">Q6. </w:t>
      </w:r>
      <w:r w:rsidR="7FE6C224" w:rsidRPr="00B409DB">
        <w:rPr>
          <w:b/>
          <w:bCs/>
        </w:rPr>
        <w:t xml:space="preserve">Create a spreadsheet prediction of the </w:t>
      </w:r>
      <w:r w:rsidR="3655F86F" w:rsidRPr="00B409DB">
        <w:rPr>
          <w:b/>
          <w:bCs/>
        </w:rPr>
        <w:t>regression model from part 5</w:t>
      </w:r>
      <w:r w:rsidR="7FE6C224" w:rsidRPr="00B409DB">
        <w:rPr>
          <w:b/>
          <w:bCs/>
        </w:rPr>
        <w:t xml:space="preserve">. </w:t>
      </w:r>
      <w:r w:rsidR="4447E1DD" w:rsidRPr="00B409DB">
        <w:rPr>
          <w:b/>
          <w:bCs/>
        </w:rPr>
        <w:t>P</w:t>
      </w:r>
      <w:r w:rsidR="7FE6C224" w:rsidRPr="00B409DB">
        <w:rPr>
          <w:b/>
          <w:bCs/>
        </w:rPr>
        <w:t>erform</w:t>
      </w:r>
      <w:r w:rsidR="4447E1DD" w:rsidRPr="00B409DB">
        <w:rPr>
          <w:b/>
          <w:bCs/>
        </w:rPr>
        <w:t xml:space="preserve"> </w:t>
      </w:r>
      <w:r w:rsidR="7FE6C224" w:rsidRPr="00B409DB">
        <w:rPr>
          <w:b/>
          <w:bCs/>
        </w:rPr>
        <w:t xml:space="preserve">a </w:t>
      </w:r>
      <w:r w:rsidR="0C5320F2" w:rsidRPr="00B409DB">
        <w:rPr>
          <w:b/>
          <w:bCs/>
        </w:rPr>
        <w:t xml:space="preserve">two-way </w:t>
      </w:r>
      <w:r w:rsidR="7FE6C224" w:rsidRPr="00B409DB">
        <w:rPr>
          <w:b/>
          <w:bCs/>
        </w:rPr>
        <w:t>sensitivity analysis</w:t>
      </w:r>
      <w:r w:rsidR="0C5320F2" w:rsidRPr="00B409DB">
        <w:rPr>
          <w:b/>
          <w:bCs/>
        </w:rPr>
        <w:t xml:space="preserve"> and use conditional formatting to highlight the r</w:t>
      </w:r>
      <w:r w:rsidR="00D4646A">
        <w:rPr>
          <w:b/>
          <w:bCs/>
        </w:rPr>
        <w:t>esults.</w:t>
      </w:r>
    </w:p>
    <w:p w14:paraId="69D71110" w14:textId="2F7CF680" w:rsidR="00136D95" w:rsidRDefault="00136D95" w:rsidP="00B409DB">
      <w:pPr>
        <w:rPr>
          <w:b/>
          <w:bCs/>
        </w:rPr>
      </w:pPr>
    </w:p>
    <w:p w14:paraId="5AEDB767" w14:textId="155DED51" w:rsidR="00EA4091" w:rsidRDefault="00FE52EC">
      <w:r>
        <w:rPr>
          <w:noProof/>
        </w:rPr>
        <w:lastRenderedPageBreak/>
        <w:drawing>
          <wp:inline distT="0" distB="0" distL="0" distR="0" wp14:anchorId="4F65F9CB" wp14:editId="26B080E9">
            <wp:extent cx="5943600" cy="248983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2636636C" w14:textId="490F8EC8" w:rsidR="00EA4091" w:rsidRDefault="00EA4091" w:rsidP="00EA4091">
      <w:pPr>
        <w:ind w:firstLine="720"/>
        <w:rPr>
          <w:color w:val="000000" w:themeColor="text1"/>
        </w:rPr>
      </w:pPr>
      <w:r w:rsidRPr="00184919">
        <w:rPr>
          <w:color w:val="000000" w:themeColor="text1"/>
        </w:rPr>
        <w:t>A prediction model allows us to estimate the outcome when our independent variables are manipulated. From this model</w:t>
      </w:r>
      <w:r w:rsidR="6386203E" w:rsidRPr="0056DFFE">
        <w:rPr>
          <w:color w:val="000000" w:themeColor="text1"/>
        </w:rPr>
        <w:t>,</w:t>
      </w:r>
      <w:r w:rsidRPr="00184919">
        <w:rPr>
          <w:color w:val="000000" w:themeColor="text1"/>
        </w:rPr>
        <w:t xml:space="preserve"> we can predict the estimated cost of a home as we adjust the values of our variables obtained from the regression model results. For every square foot, bedroom, and bathroom, the value of the homes increases by $52.99, $4226.80, and $7883.27</w:t>
      </w:r>
      <w:r w:rsidR="5C1EE3A6" w:rsidRPr="0056DFFE">
        <w:rPr>
          <w:color w:val="000000" w:themeColor="text1"/>
        </w:rPr>
        <w:t>,</w:t>
      </w:r>
      <w:r w:rsidRPr="00184919">
        <w:rPr>
          <w:color w:val="000000" w:themeColor="text1"/>
        </w:rPr>
        <w:t xml:space="preserve"> respectively. Each sales offer decreases the price by $8267.34.</w:t>
      </w:r>
    </w:p>
    <w:p w14:paraId="0F90E4CE" w14:textId="77777777" w:rsidR="00EA4091" w:rsidRPr="00B409DB" w:rsidRDefault="00EA4091" w:rsidP="00EA4091">
      <w:pPr>
        <w:ind w:firstLine="720"/>
      </w:pPr>
      <w:r w:rsidRPr="00B409DB">
        <w:t xml:space="preserve">Utilizing the predictive model equation: </w:t>
      </w:r>
    </w:p>
    <w:p w14:paraId="44A659A6" w14:textId="1AF11907" w:rsidR="00EA4091" w:rsidRPr="00B409DB" w:rsidRDefault="00EA4091" w:rsidP="00EA4091">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oMath>
      </m:oMathPara>
    </w:p>
    <w:p w14:paraId="3CCA1297" w14:textId="6780D016" w:rsidR="00EA4091" w:rsidRPr="00084E26" w:rsidRDefault="00EA4091" w:rsidP="00EA4091">
      <m:oMathPara>
        <m:oMath>
          <m:r>
            <w:rPr>
              <w:rFonts w:ascii="Cambria Math" w:hAnsi="Cambria Math"/>
            </w:rPr>
            <m:t>Sales Price=22840.53+</m:t>
          </m:r>
          <m:d>
            <m:dPr>
              <m:ctrlPr>
                <w:rPr>
                  <w:rFonts w:ascii="Cambria Math" w:hAnsi="Cambria Math"/>
                  <w:i/>
                </w:rPr>
              </m:ctrlPr>
            </m:dPr>
            <m:e>
              <m:r>
                <w:rPr>
                  <w:rFonts w:ascii="Cambria Math" w:hAnsi="Cambria Math"/>
                </w:rPr>
                <m:t>52.99*2000</m:t>
              </m:r>
            </m:e>
          </m:d>
          <m:r>
            <w:rPr>
              <w:rFonts w:ascii="Cambria Math" w:hAnsi="Cambria Math"/>
            </w:rPr>
            <m:t>+</m:t>
          </m:r>
          <m:d>
            <m:dPr>
              <m:ctrlPr>
                <w:rPr>
                  <w:rFonts w:ascii="Cambria Math" w:hAnsi="Cambria Math"/>
                  <w:i/>
                </w:rPr>
              </m:ctrlPr>
            </m:dPr>
            <m:e>
              <m:r>
                <w:rPr>
                  <w:rFonts w:ascii="Cambria Math" w:hAnsi="Cambria Math"/>
                </w:rPr>
                <m:t>4246.79*3</m:t>
              </m:r>
            </m:e>
          </m:d>
          <m:r>
            <w:rPr>
              <w:rFonts w:ascii="Cambria Math" w:hAnsi="Cambria Math"/>
            </w:rPr>
            <m:t>+</m:t>
          </m:r>
          <m:d>
            <m:dPr>
              <m:ctrlPr>
                <w:rPr>
                  <w:rFonts w:ascii="Cambria Math" w:hAnsi="Cambria Math"/>
                  <w:i/>
                </w:rPr>
              </m:ctrlPr>
            </m:dPr>
            <m:e>
              <m:r>
                <w:rPr>
                  <w:rFonts w:ascii="Cambria Math" w:hAnsi="Cambria Math"/>
                </w:rPr>
                <m:t>7883*2</m:t>
              </m:r>
            </m:e>
          </m:d>
          <m:r>
            <w:rPr>
              <w:rFonts w:ascii="Cambria Math" w:hAnsi="Cambria Math"/>
            </w:rPr>
            <m:t>-</m:t>
          </m:r>
          <m:d>
            <m:dPr>
              <m:ctrlPr>
                <w:rPr>
                  <w:rFonts w:ascii="Cambria Math" w:hAnsi="Cambria Math"/>
                  <w:i/>
                </w:rPr>
              </m:ctrlPr>
            </m:dPr>
            <m:e>
              <m:r>
                <w:rPr>
                  <w:rFonts w:ascii="Cambria Math" w:hAnsi="Cambria Math"/>
                </w:rPr>
                <m:t>8267.48*2</m:t>
              </m:r>
            </m:e>
          </m:d>
          <m:r>
            <w:rPr>
              <w:rFonts w:ascii="Cambria Math" w:hAnsi="Cambria Math"/>
            </w:rPr>
            <m:t>+17297.34-22241.62</m:t>
          </m:r>
        </m:oMath>
      </m:oMathPara>
    </w:p>
    <w:p w14:paraId="000856CC" w14:textId="77777777" w:rsidR="00084E26" w:rsidRPr="00B409DB" w:rsidRDefault="00084E26" w:rsidP="00EA4091"/>
    <w:p w14:paraId="4FC44532" w14:textId="379F640F" w:rsidR="00331129" w:rsidRPr="00184919" w:rsidRDefault="00EA4091" w:rsidP="00331129">
      <w:pPr>
        <w:ind w:firstLine="720"/>
      </w:pPr>
      <w:r w:rsidRPr="00B409DB">
        <w:t xml:space="preserve">We can predict the 2000 square feet 3-bedroom brick home cost </w:t>
      </w:r>
      <w:r w:rsidR="00184EF7">
        <w:t>in the East neighborhood to be $135,855.71</w:t>
      </w:r>
      <w:r w:rsidRPr="00B409DB">
        <w:t>.</w:t>
      </w:r>
    </w:p>
    <w:p w14:paraId="680963CA" w14:textId="07DC0629" w:rsidR="00136D95" w:rsidRDefault="00EA4091" w:rsidP="00B80E19">
      <w:pPr>
        <w:ind w:firstLine="720"/>
        <w:rPr>
          <w:color w:val="000000" w:themeColor="text1"/>
        </w:rPr>
      </w:pPr>
      <w:r w:rsidRPr="00184919">
        <w:rPr>
          <w:color w:val="000000" w:themeColor="text1"/>
        </w:rPr>
        <w:t>Although all the variables impact the cost of homes in the North and East, for this analysis, we will use the information obtained for square footage and bedrooms in our calculations for the sensitivity analysis</w:t>
      </w:r>
      <w:r w:rsidR="002B1E94">
        <w:rPr>
          <w:color w:val="000000" w:themeColor="text1"/>
        </w:rPr>
        <w:t>, regardless of neighborhood</w:t>
      </w:r>
      <w:r w:rsidR="20C0979F" w:rsidRPr="0056DFFE">
        <w:rPr>
          <w:color w:val="000000" w:themeColor="text1"/>
        </w:rPr>
        <w:t>. These two variables</w:t>
      </w:r>
      <w:r w:rsidR="51605015" w:rsidRPr="0056DFFE">
        <w:rPr>
          <w:color w:val="000000" w:themeColor="text1"/>
        </w:rPr>
        <w:t xml:space="preserve"> ha</w:t>
      </w:r>
      <w:r w:rsidR="26A2FBE1" w:rsidRPr="0056DFFE">
        <w:rPr>
          <w:color w:val="000000" w:themeColor="text1"/>
        </w:rPr>
        <w:t>v</w:t>
      </w:r>
      <w:r w:rsidR="51605015" w:rsidRPr="0056DFFE">
        <w:rPr>
          <w:color w:val="000000" w:themeColor="text1"/>
        </w:rPr>
        <w:t xml:space="preserve">e </w:t>
      </w:r>
      <w:r w:rsidR="0C5C04DE" w:rsidRPr="0056DFFE">
        <w:rPr>
          <w:color w:val="000000" w:themeColor="text1"/>
        </w:rPr>
        <w:t xml:space="preserve">the </w:t>
      </w:r>
      <w:r w:rsidR="51605015" w:rsidRPr="0056DFFE">
        <w:rPr>
          <w:color w:val="000000" w:themeColor="text1"/>
        </w:rPr>
        <w:t>larger ranges of</w:t>
      </w:r>
      <w:r w:rsidRPr="0056DFFE">
        <w:rPr>
          <w:color w:val="000000" w:themeColor="text1"/>
        </w:rPr>
        <w:t xml:space="preserve"> </w:t>
      </w:r>
      <w:r w:rsidRPr="00184919">
        <w:rPr>
          <w:color w:val="000000" w:themeColor="text1"/>
        </w:rPr>
        <w:t xml:space="preserve">values </w:t>
      </w:r>
      <w:r w:rsidR="0C757F57" w:rsidRPr="0056DFFE">
        <w:rPr>
          <w:color w:val="000000" w:themeColor="text1"/>
        </w:rPr>
        <w:t>as shown on the regression analysis</w:t>
      </w:r>
      <w:r w:rsidRPr="0056DFFE">
        <w:rPr>
          <w:color w:val="000000" w:themeColor="text1"/>
        </w:rPr>
        <w:t>.</w:t>
      </w:r>
      <w:r w:rsidR="328CF41D" w:rsidRPr="0056DFFE">
        <w:rPr>
          <w:color w:val="000000" w:themeColor="text1"/>
        </w:rPr>
        <w:t xml:space="preserve"> Square feet of homes ranged from 1,700 to 2,100 and the number o</w:t>
      </w:r>
      <w:r w:rsidR="79D1A38B" w:rsidRPr="0056DFFE">
        <w:rPr>
          <w:color w:val="000000" w:themeColor="text1"/>
        </w:rPr>
        <w:t>f</w:t>
      </w:r>
      <w:r w:rsidR="328CF41D" w:rsidRPr="0056DFFE">
        <w:rPr>
          <w:color w:val="000000" w:themeColor="text1"/>
        </w:rPr>
        <w:t xml:space="preserve"> bedrooms rang</w:t>
      </w:r>
      <w:r w:rsidR="14189A8F" w:rsidRPr="0056DFFE">
        <w:rPr>
          <w:color w:val="000000" w:themeColor="text1"/>
        </w:rPr>
        <w:t>ed between 2 to 5.</w:t>
      </w:r>
      <w:r w:rsidRPr="00184919">
        <w:rPr>
          <w:color w:val="000000" w:themeColor="text1"/>
        </w:rPr>
        <w:t xml:space="preserve"> Adding additional bedrooms will increase the size of the home. Larger homes are more desirable to larger families who understand that bigger homes will cost more than smaller</w:t>
      </w:r>
      <w:r w:rsidR="0B23DDC7" w:rsidRPr="0056DFFE">
        <w:rPr>
          <w:color w:val="000000" w:themeColor="text1"/>
        </w:rPr>
        <w:t xml:space="preserve"> ones</w:t>
      </w:r>
      <w:r w:rsidRPr="0056DFFE">
        <w:rPr>
          <w:color w:val="000000" w:themeColor="text1"/>
        </w:rPr>
        <w:t>.</w:t>
      </w:r>
    </w:p>
    <w:p w14:paraId="685CEF21" w14:textId="4E131C8D" w:rsidR="00B80E19" w:rsidRDefault="00B80E19" w:rsidP="00B80E19">
      <w:pPr>
        <w:ind w:firstLine="720"/>
        <w:rPr>
          <w:color w:val="000000" w:themeColor="text1"/>
        </w:rPr>
      </w:pPr>
      <w:r w:rsidRPr="00B409DB">
        <w:rPr>
          <w:noProof/>
        </w:rPr>
        <w:drawing>
          <wp:inline distT="0" distB="0" distL="0" distR="0" wp14:anchorId="4E3B19F3" wp14:editId="4C5F591E">
            <wp:extent cx="4747039" cy="204716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47039" cy="2047161"/>
                    </a:xfrm>
                    <a:prstGeom prst="rect">
                      <a:avLst/>
                    </a:prstGeom>
                  </pic:spPr>
                </pic:pic>
              </a:graphicData>
            </a:graphic>
          </wp:inline>
        </w:drawing>
      </w:r>
    </w:p>
    <w:p w14:paraId="3101CAC4" w14:textId="77777777" w:rsidR="006D4A93" w:rsidRDefault="006D4A93" w:rsidP="006D4A93">
      <w:pPr>
        <w:rPr>
          <w:b/>
          <w:bCs/>
        </w:rPr>
      </w:pPr>
    </w:p>
    <w:p w14:paraId="3BABD1EF" w14:textId="20F6A417" w:rsidR="006D4A93" w:rsidRPr="006D4A93" w:rsidRDefault="006D4A93" w:rsidP="006D4A93">
      <w:pPr>
        <w:rPr>
          <w:b/>
          <w:bCs/>
        </w:rPr>
      </w:pPr>
      <w:r w:rsidRPr="006D4A93">
        <w:rPr>
          <w:b/>
          <w:bCs/>
        </w:rPr>
        <w:lastRenderedPageBreak/>
        <w:t>Q7. What would explain nonintuitive results in your regression using the data that you were provided? What additional data would assist you in explaining the nonintuitive results? (10%)</w:t>
      </w:r>
    </w:p>
    <w:p w14:paraId="49A1A0F4" w14:textId="77777777" w:rsidR="006D4A93" w:rsidRPr="00B409DB" w:rsidRDefault="006D4A93" w:rsidP="006D4A93">
      <w:pPr>
        <w:numPr>
          <w:ilvl w:val="1"/>
          <w:numId w:val="10"/>
        </w:numPr>
      </w:pPr>
      <w:r w:rsidRPr="00B409DB">
        <w:t xml:space="preserve">Tax rates </w:t>
      </w:r>
    </w:p>
    <w:p w14:paraId="58A89664" w14:textId="77777777" w:rsidR="006D4A93" w:rsidRPr="00B409DB" w:rsidRDefault="006D4A93" w:rsidP="006D4A93">
      <w:pPr>
        <w:numPr>
          <w:ilvl w:val="1"/>
          <w:numId w:val="10"/>
        </w:numPr>
      </w:pPr>
      <w:r w:rsidRPr="00B409DB">
        <w:t xml:space="preserve">School districts </w:t>
      </w:r>
    </w:p>
    <w:p w14:paraId="569E6DCB" w14:textId="77777777" w:rsidR="006D4A93" w:rsidRPr="00B409DB" w:rsidRDefault="006D4A93" w:rsidP="006D4A93">
      <w:pPr>
        <w:numPr>
          <w:ilvl w:val="1"/>
          <w:numId w:val="10"/>
        </w:numPr>
      </w:pPr>
      <w:r w:rsidRPr="00B409DB">
        <w:t xml:space="preserve">Demographics (Age, Population, Median Income) </w:t>
      </w:r>
    </w:p>
    <w:p w14:paraId="16E6DB11" w14:textId="4387EE7A" w:rsidR="006D4A93" w:rsidRPr="00B409DB" w:rsidRDefault="006D4A93" w:rsidP="006D4A93">
      <w:pPr>
        <w:numPr>
          <w:ilvl w:val="1"/>
          <w:numId w:val="10"/>
        </w:numPr>
      </w:pPr>
      <w:r w:rsidRPr="00B409DB">
        <w:t>Market Fluctuations; Time Value of Money</w:t>
      </w:r>
    </w:p>
    <w:p w14:paraId="316ED83E" w14:textId="77777777" w:rsidR="006D4A93" w:rsidRPr="00B409DB" w:rsidRDefault="006D4A93" w:rsidP="006D4A93">
      <w:pPr>
        <w:numPr>
          <w:ilvl w:val="1"/>
          <w:numId w:val="10"/>
        </w:numPr>
      </w:pPr>
      <w:r w:rsidRPr="00B409DB">
        <w:t>Noise pollution (traffic, busy road, nearby trains)</w:t>
      </w:r>
    </w:p>
    <w:p w14:paraId="046A9DCA" w14:textId="77777777" w:rsidR="006D4A93" w:rsidRPr="00B409DB" w:rsidRDefault="006D4A93" w:rsidP="006D4A93">
      <w:pPr>
        <w:numPr>
          <w:ilvl w:val="1"/>
          <w:numId w:val="10"/>
        </w:numPr>
      </w:pPr>
      <w:r w:rsidRPr="00B409DB">
        <w:t>Accessibility (Shopping, grocery stores, highways)</w:t>
      </w:r>
    </w:p>
    <w:p w14:paraId="09340B01" w14:textId="77777777" w:rsidR="006D4A93" w:rsidRPr="00B409DB" w:rsidRDefault="006D4A93" w:rsidP="006D4A93"/>
    <w:p w14:paraId="2C96D6D1" w14:textId="77777777" w:rsidR="006D4A93" w:rsidRPr="00B409DB" w:rsidRDefault="006D4A93" w:rsidP="006D4A93">
      <w:pPr>
        <w:ind w:firstLine="720"/>
      </w:pPr>
      <w:r w:rsidRPr="00B409DB">
        <w:t>There are many factors that influence what is perceived market value in the price of a home. As population and resources continue to change due to supply and demand, we can anticipate seeing other variables be included in forecasting metrics over time. Additional data that would assist in the nonintuitive results would be the age of the buyer, and what outside factors they need in a neighborhood. Including schools, families with small children, nearby parks, busy roads, and speed limits on the street. Other factors could include access to public transportation, nearby shopping, access to the highway, and one of the biggest factors is the rate of crime in the surrounding neighborhoods.</w:t>
      </w:r>
    </w:p>
    <w:p w14:paraId="4BE1D910" w14:textId="77777777" w:rsidR="00B80E19" w:rsidRPr="00B80E19" w:rsidRDefault="00B80E19" w:rsidP="00B80E19">
      <w:pPr>
        <w:ind w:firstLine="720"/>
        <w:rPr>
          <w:color w:val="000000" w:themeColor="text1"/>
        </w:rPr>
      </w:pPr>
    </w:p>
    <w:sectPr w:rsidR="00B80E19" w:rsidRPr="00B80E1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CE41" w14:textId="77777777" w:rsidR="005433A1" w:rsidRDefault="005433A1">
      <w:r>
        <w:separator/>
      </w:r>
    </w:p>
  </w:endnote>
  <w:endnote w:type="continuationSeparator" w:id="0">
    <w:p w14:paraId="08F23EBC" w14:textId="77777777" w:rsidR="005433A1" w:rsidRDefault="005433A1">
      <w:r>
        <w:continuationSeparator/>
      </w:r>
    </w:p>
  </w:endnote>
  <w:endnote w:type="continuationNotice" w:id="1">
    <w:p w14:paraId="2CB11099" w14:textId="77777777" w:rsidR="005433A1" w:rsidRDefault="00543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0868" w14:textId="77777777" w:rsidR="00EF720F" w:rsidRPr="00EF720F" w:rsidRDefault="00EF720F">
    <w:pPr>
      <w:pStyle w:val="Footer"/>
      <w:rPr>
        <w:rFonts w:ascii="Arial" w:hAnsi="Arial" w:cs="Arial"/>
      </w:rPr>
    </w:pPr>
    <w:r w:rsidRPr="007E2FFF">
      <w:rPr>
        <w:rFonts w:ascii="Arial" w:hAnsi="Arial" w:cs="Arial"/>
      </w:rPr>
      <w:t>H</w:t>
    </w:r>
    <w:r w:rsidR="00091950">
      <w:rPr>
        <w:rFonts w:ascii="Arial" w:hAnsi="Arial" w:cs="Arial"/>
      </w:rPr>
      <w:t>omework 1</w:t>
    </w:r>
    <w:r w:rsidRPr="007E2FFF">
      <w:rPr>
        <w:rFonts w:ascii="Arial" w:hAnsi="Arial" w:cs="Arial"/>
      </w:rPr>
      <w:tab/>
    </w:r>
    <w:r w:rsidRPr="007E2FFF">
      <w:rPr>
        <w:rFonts w:ascii="Arial" w:hAnsi="Arial" w:cs="Arial"/>
      </w:rPr>
      <w:tab/>
    </w:r>
    <w:r w:rsidRPr="00EF720F">
      <w:rPr>
        <w:rStyle w:val="PageNumber"/>
        <w:rFonts w:ascii="Arial" w:hAnsi="Arial" w:cs="Arial"/>
      </w:rPr>
      <w:fldChar w:fldCharType="begin"/>
    </w:r>
    <w:r w:rsidRPr="00EF720F">
      <w:rPr>
        <w:rStyle w:val="PageNumber"/>
        <w:rFonts w:ascii="Arial" w:hAnsi="Arial" w:cs="Arial"/>
      </w:rPr>
      <w:instrText xml:space="preserve"> PAGE </w:instrText>
    </w:r>
    <w:r w:rsidRPr="00EF720F">
      <w:rPr>
        <w:rStyle w:val="PageNumber"/>
        <w:rFonts w:ascii="Arial" w:hAnsi="Arial" w:cs="Arial"/>
      </w:rPr>
      <w:fldChar w:fldCharType="separate"/>
    </w:r>
    <w:r w:rsidR="005F52C8">
      <w:rPr>
        <w:rStyle w:val="PageNumber"/>
        <w:rFonts w:ascii="Arial" w:hAnsi="Arial" w:cs="Arial"/>
        <w:noProof/>
      </w:rPr>
      <w:t>2</w:t>
    </w:r>
    <w:r w:rsidRPr="00EF720F">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6EC5" w14:textId="77777777" w:rsidR="005433A1" w:rsidRDefault="005433A1">
      <w:r>
        <w:separator/>
      </w:r>
    </w:p>
  </w:footnote>
  <w:footnote w:type="continuationSeparator" w:id="0">
    <w:p w14:paraId="52286FE1" w14:textId="77777777" w:rsidR="005433A1" w:rsidRDefault="005433A1">
      <w:r>
        <w:continuationSeparator/>
      </w:r>
    </w:p>
  </w:footnote>
  <w:footnote w:type="continuationNotice" w:id="1">
    <w:p w14:paraId="1498AD29" w14:textId="77777777" w:rsidR="005433A1" w:rsidRDefault="00543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7127" w14:textId="77777777" w:rsidR="00EF720F" w:rsidRPr="007E2FFF" w:rsidRDefault="00705B22">
    <w:pPr>
      <w:pStyle w:val="Header"/>
      <w:rPr>
        <w:rFonts w:ascii="Arial" w:hAnsi="Arial" w:cs="Arial"/>
      </w:rPr>
    </w:pPr>
    <w:r>
      <w:rPr>
        <w:rFonts w:ascii="Arial" w:hAnsi="Arial" w:cs="Arial"/>
      </w:rPr>
      <w:t xml:space="preserve">SCM 651: </w:t>
    </w:r>
    <w:r w:rsidR="0094172C">
      <w:rPr>
        <w:rFonts w:ascii="Arial" w:hAnsi="Arial" w:cs="Arial"/>
      </w:rPr>
      <w:t>Business Analytics</w:t>
    </w:r>
    <w:r w:rsidR="00F8759D">
      <w:rPr>
        <w:rFonts w:ascii="Arial" w:hAnsi="Arial" w:cs="Arial"/>
      </w:rPr>
      <w:tab/>
    </w:r>
    <w:r w:rsidR="00EF720F">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86EF"/>
    <w:multiLevelType w:val="hybridMultilevel"/>
    <w:tmpl w:val="E89AF01A"/>
    <w:lvl w:ilvl="0" w:tplc="B98E1C9E">
      <w:start w:val="1"/>
      <w:numFmt w:val="bullet"/>
      <w:lvlText w:val="v"/>
      <w:lvlJc w:val="left"/>
      <w:pPr>
        <w:ind w:left="720" w:hanging="360"/>
      </w:pPr>
      <w:rPr>
        <w:rFonts w:ascii="Wingdings" w:hAnsi="Wingdings" w:hint="default"/>
      </w:rPr>
    </w:lvl>
    <w:lvl w:ilvl="1" w:tplc="351A82A2">
      <w:start w:val="1"/>
      <w:numFmt w:val="bullet"/>
      <w:lvlText w:val="o"/>
      <w:lvlJc w:val="left"/>
      <w:pPr>
        <w:ind w:left="1440" w:hanging="360"/>
      </w:pPr>
      <w:rPr>
        <w:rFonts w:ascii="Courier New" w:hAnsi="Courier New" w:hint="default"/>
      </w:rPr>
    </w:lvl>
    <w:lvl w:ilvl="2" w:tplc="EA02F6E8">
      <w:start w:val="1"/>
      <w:numFmt w:val="bullet"/>
      <w:lvlText w:val=""/>
      <w:lvlJc w:val="left"/>
      <w:pPr>
        <w:ind w:left="2160" w:hanging="360"/>
      </w:pPr>
      <w:rPr>
        <w:rFonts w:ascii="Wingdings" w:hAnsi="Wingdings" w:hint="default"/>
      </w:rPr>
    </w:lvl>
    <w:lvl w:ilvl="3" w:tplc="CEB0B64E">
      <w:start w:val="1"/>
      <w:numFmt w:val="bullet"/>
      <w:lvlText w:val=""/>
      <w:lvlJc w:val="left"/>
      <w:pPr>
        <w:ind w:left="2880" w:hanging="360"/>
      </w:pPr>
      <w:rPr>
        <w:rFonts w:ascii="Symbol" w:hAnsi="Symbol" w:hint="default"/>
      </w:rPr>
    </w:lvl>
    <w:lvl w:ilvl="4" w:tplc="867E2F6A">
      <w:start w:val="1"/>
      <w:numFmt w:val="bullet"/>
      <w:lvlText w:val="o"/>
      <w:lvlJc w:val="left"/>
      <w:pPr>
        <w:ind w:left="3600" w:hanging="360"/>
      </w:pPr>
      <w:rPr>
        <w:rFonts w:ascii="Courier New" w:hAnsi="Courier New" w:hint="default"/>
      </w:rPr>
    </w:lvl>
    <w:lvl w:ilvl="5" w:tplc="3C76D852">
      <w:start w:val="1"/>
      <w:numFmt w:val="bullet"/>
      <w:lvlText w:val=""/>
      <w:lvlJc w:val="left"/>
      <w:pPr>
        <w:ind w:left="4320" w:hanging="360"/>
      </w:pPr>
      <w:rPr>
        <w:rFonts w:ascii="Wingdings" w:hAnsi="Wingdings" w:hint="default"/>
      </w:rPr>
    </w:lvl>
    <w:lvl w:ilvl="6" w:tplc="4EA2EBBC">
      <w:start w:val="1"/>
      <w:numFmt w:val="bullet"/>
      <w:lvlText w:val=""/>
      <w:lvlJc w:val="left"/>
      <w:pPr>
        <w:ind w:left="5040" w:hanging="360"/>
      </w:pPr>
      <w:rPr>
        <w:rFonts w:ascii="Symbol" w:hAnsi="Symbol" w:hint="default"/>
      </w:rPr>
    </w:lvl>
    <w:lvl w:ilvl="7" w:tplc="3104AF54">
      <w:start w:val="1"/>
      <w:numFmt w:val="bullet"/>
      <w:lvlText w:val="o"/>
      <w:lvlJc w:val="left"/>
      <w:pPr>
        <w:ind w:left="5760" w:hanging="360"/>
      </w:pPr>
      <w:rPr>
        <w:rFonts w:ascii="Courier New" w:hAnsi="Courier New" w:hint="default"/>
      </w:rPr>
    </w:lvl>
    <w:lvl w:ilvl="8" w:tplc="D44CE462">
      <w:start w:val="1"/>
      <w:numFmt w:val="bullet"/>
      <w:lvlText w:val=""/>
      <w:lvlJc w:val="left"/>
      <w:pPr>
        <w:ind w:left="6480" w:hanging="360"/>
      </w:pPr>
      <w:rPr>
        <w:rFonts w:ascii="Wingdings" w:hAnsi="Wingdings" w:hint="default"/>
      </w:rPr>
    </w:lvl>
  </w:abstractNum>
  <w:abstractNum w:abstractNumId="1" w15:restartNumberingAfterBreak="0">
    <w:nsid w:val="0E8F3588"/>
    <w:multiLevelType w:val="hybridMultilevel"/>
    <w:tmpl w:val="E4AC3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B51830"/>
    <w:multiLevelType w:val="hybridMultilevel"/>
    <w:tmpl w:val="31E44C86"/>
    <w:lvl w:ilvl="0" w:tplc="9802040C">
      <w:start w:val="1"/>
      <w:numFmt w:val="bullet"/>
      <w:lvlText w:val="•"/>
      <w:lvlJc w:val="left"/>
      <w:pPr>
        <w:tabs>
          <w:tab w:val="num" w:pos="360"/>
        </w:tabs>
        <w:ind w:left="360" w:hanging="360"/>
      </w:pPr>
      <w:rPr>
        <w:rFonts w:ascii="Times New Roman" w:hAnsi="Times New Roman" w:hint="default"/>
      </w:rPr>
    </w:lvl>
    <w:lvl w:ilvl="1" w:tplc="941A25F8">
      <w:start w:val="206"/>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DC7655DA">
      <w:start w:val="206"/>
      <w:numFmt w:val="bullet"/>
      <w:lvlText w:val="–"/>
      <w:lvlJc w:val="left"/>
      <w:pPr>
        <w:tabs>
          <w:tab w:val="num" w:pos="2520"/>
        </w:tabs>
        <w:ind w:left="2520" w:hanging="360"/>
      </w:pPr>
      <w:rPr>
        <w:rFonts w:ascii="Times New Roman" w:hAnsi="Times New Roman" w:hint="default"/>
      </w:rPr>
    </w:lvl>
    <w:lvl w:ilvl="4" w:tplc="E5768880">
      <w:start w:val="1"/>
      <w:numFmt w:val="bullet"/>
      <w:lvlText w:val="•"/>
      <w:lvlJc w:val="left"/>
      <w:pPr>
        <w:tabs>
          <w:tab w:val="num" w:pos="3240"/>
        </w:tabs>
        <w:ind w:left="3240" w:hanging="360"/>
      </w:pPr>
      <w:rPr>
        <w:rFonts w:ascii="Times New Roman" w:hAnsi="Times New Roman" w:hint="default"/>
      </w:rPr>
    </w:lvl>
    <w:lvl w:ilvl="5" w:tplc="32BE1A48" w:tentative="1">
      <w:start w:val="1"/>
      <w:numFmt w:val="bullet"/>
      <w:lvlText w:val="•"/>
      <w:lvlJc w:val="left"/>
      <w:pPr>
        <w:tabs>
          <w:tab w:val="num" w:pos="3960"/>
        </w:tabs>
        <w:ind w:left="3960" w:hanging="360"/>
      </w:pPr>
      <w:rPr>
        <w:rFonts w:ascii="Times New Roman" w:hAnsi="Times New Roman" w:hint="default"/>
      </w:rPr>
    </w:lvl>
    <w:lvl w:ilvl="6" w:tplc="BDC49D4C" w:tentative="1">
      <w:start w:val="1"/>
      <w:numFmt w:val="bullet"/>
      <w:lvlText w:val="•"/>
      <w:lvlJc w:val="left"/>
      <w:pPr>
        <w:tabs>
          <w:tab w:val="num" w:pos="4680"/>
        </w:tabs>
        <w:ind w:left="4680" w:hanging="360"/>
      </w:pPr>
      <w:rPr>
        <w:rFonts w:ascii="Times New Roman" w:hAnsi="Times New Roman" w:hint="default"/>
      </w:rPr>
    </w:lvl>
    <w:lvl w:ilvl="7" w:tplc="EDFA32AC" w:tentative="1">
      <w:start w:val="1"/>
      <w:numFmt w:val="bullet"/>
      <w:lvlText w:val="•"/>
      <w:lvlJc w:val="left"/>
      <w:pPr>
        <w:tabs>
          <w:tab w:val="num" w:pos="5400"/>
        </w:tabs>
        <w:ind w:left="5400" w:hanging="360"/>
      </w:pPr>
      <w:rPr>
        <w:rFonts w:ascii="Times New Roman" w:hAnsi="Times New Roman" w:hint="default"/>
      </w:rPr>
    </w:lvl>
    <w:lvl w:ilvl="8" w:tplc="6DBE842E"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275E7F60"/>
    <w:multiLevelType w:val="hybridMultilevel"/>
    <w:tmpl w:val="E6BEB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8D1CA5"/>
    <w:multiLevelType w:val="hybridMultilevel"/>
    <w:tmpl w:val="6BDC607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2A42BAC">
      <w:start w:val="206"/>
      <w:numFmt w:val="bullet"/>
      <w:lvlText w:val="•"/>
      <w:lvlJc w:val="left"/>
      <w:pPr>
        <w:tabs>
          <w:tab w:val="num" w:pos="2160"/>
        </w:tabs>
        <w:ind w:left="2160" w:hanging="360"/>
      </w:pPr>
      <w:rPr>
        <w:rFonts w:ascii="Times New Roman" w:hAnsi="Times New Roman" w:hint="default"/>
      </w:rPr>
    </w:lvl>
    <w:lvl w:ilvl="3" w:tplc="DC7655DA">
      <w:start w:val="206"/>
      <w:numFmt w:val="bullet"/>
      <w:lvlText w:val="–"/>
      <w:lvlJc w:val="left"/>
      <w:pPr>
        <w:tabs>
          <w:tab w:val="num" w:pos="2880"/>
        </w:tabs>
        <w:ind w:left="2880" w:hanging="360"/>
      </w:pPr>
      <w:rPr>
        <w:rFonts w:ascii="Times New Roman" w:hAnsi="Times New Roman" w:hint="default"/>
      </w:rPr>
    </w:lvl>
    <w:lvl w:ilvl="4" w:tplc="E5768880" w:tentative="1">
      <w:start w:val="1"/>
      <w:numFmt w:val="bullet"/>
      <w:lvlText w:val="•"/>
      <w:lvlJc w:val="left"/>
      <w:pPr>
        <w:tabs>
          <w:tab w:val="num" w:pos="3600"/>
        </w:tabs>
        <w:ind w:left="3600" w:hanging="360"/>
      </w:pPr>
      <w:rPr>
        <w:rFonts w:ascii="Times New Roman" w:hAnsi="Times New Roman" w:hint="default"/>
      </w:rPr>
    </w:lvl>
    <w:lvl w:ilvl="5" w:tplc="32BE1A48" w:tentative="1">
      <w:start w:val="1"/>
      <w:numFmt w:val="bullet"/>
      <w:lvlText w:val="•"/>
      <w:lvlJc w:val="left"/>
      <w:pPr>
        <w:tabs>
          <w:tab w:val="num" w:pos="4320"/>
        </w:tabs>
        <w:ind w:left="4320" w:hanging="360"/>
      </w:pPr>
      <w:rPr>
        <w:rFonts w:ascii="Times New Roman" w:hAnsi="Times New Roman" w:hint="default"/>
      </w:rPr>
    </w:lvl>
    <w:lvl w:ilvl="6" w:tplc="BDC49D4C" w:tentative="1">
      <w:start w:val="1"/>
      <w:numFmt w:val="bullet"/>
      <w:lvlText w:val="•"/>
      <w:lvlJc w:val="left"/>
      <w:pPr>
        <w:tabs>
          <w:tab w:val="num" w:pos="5040"/>
        </w:tabs>
        <w:ind w:left="5040" w:hanging="360"/>
      </w:pPr>
      <w:rPr>
        <w:rFonts w:ascii="Times New Roman" w:hAnsi="Times New Roman" w:hint="default"/>
      </w:rPr>
    </w:lvl>
    <w:lvl w:ilvl="7" w:tplc="EDFA32AC" w:tentative="1">
      <w:start w:val="1"/>
      <w:numFmt w:val="bullet"/>
      <w:lvlText w:val="•"/>
      <w:lvlJc w:val="left"/>
      <w:pPr>
        <w:tabs>
          <w:tab w:val="num" w:pos="5760"/>
        </w:tabs>
        <w:ind w:left="5760" w:hanging="360"/>
      </w:pPr>
      <w:rPr>
        <w:rFonts w:ascii="Times New Roman" w:hAnsi="Times New Roman" w:hint="default"/>
      </w:rPr>
    </w:lvl>
    <w:lvl w:ilvl="8" w:tplc="6DBE842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7522BDA"/>
    <w:multiLevelType w:val="hybridMultilevel"/>
    <w:tmpl w:val="4922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D602"/>
    <w:multiLevelType w:val="hybridMultilevel"/>
    <w:tmpl w:val="AD82F004"/>
    <w:lvl w:ilvl="0" w:tplc="916A3122">
      <w:start w:val="1"/>
      <w:numFmt w:val="bullet"/>
      <w:lvlText w:val="v"/>
      <w:lvlJc w:val="left"/>
      <w:pPr>
        <w:ind w:left="720" w:hanging="360"/>
      </w:pPr>
      <w:rPr>
        <w:rFonts w:ascii="Wingdings" w:hAnsi="Wingdings" w:hint="default"/>
      </w:rPr>
    </w:lvl>
    <w:lvl w:ilvl="1" w:tplc="4A620F52">
      <w:start w:val="1"/>
      <w:numFmt w:val="bullet"/>
      <w:lvlText w:val="o"/>
      <w:lvlJc w:val="left"/>
      <w:pPr>
        <w:ind w:left="1440" w:hanging="360"/>
      </w:pPr>
      <w:rPr>
        <w:rFonts w:ascii="Courier New" w:hAnsi="Courier New" w:hint="default"/>
      </w:rPr>
    </w:lvl>
    <w:lvl w:ilvl="2" w:tplc="320445CA">
      <w:start w:val="1"/>
      <w:numFmt w:val="bullet"/>
      <w:lvlText w:val=""/>
      <w:lvlJc w:val="left"/>
      <w:pPr>
        <w:ind w:left="2160" w:hanging="360"/>
      </w:pPr>
      <w:rPr>
        <w:rFonts w:ascii="Wingdings" w:hAnsi="Wingdings" w:hint="default"/>
      </w:rPr>
    </w:lvl>
    <w:lvl w:ilvl="3" w:tplc="B15CAE06">
      <w:start w:val="1"/>
      <w:numFmt w:val="bullet"/>
      <w:lvlText w:val=""/>
      <w:lvlJc w:val="left"/>
      <w:pPr>
        <w:ind w:left="2880" w:hanging="360"/>
      </w:pPr>
      <w:rPr>
        <w:rFonts w:ascii="Symbol" w:hAnsi="Symbol" w:hint="default"/>
      </w:rPr>
    </w:lvl>
    <w:lvl w:ilvl="4" w:tplc="A668572A">
      <w:start w:val="1"/>
      <w:numFmt w:val="bullet"/>
      <w:lvlText w:val="o"/>
      <w:lvlJc w:val="left"/>
      <w:pPr>
        <w:ind w:left="3600" w:hanging="360"/>
      </w:pPr>
      <w:rPr>
        <w:rFonts w:ascii="Courier New" w:hAnsi="Courier New" w:hint="default"/>
      </w:rPr>
    </w:lvl>
    <w:lvl w:ilvl="5" w:tplc="5CEE827E">
      <w:start w:val="1"/>
      <w:numFmt w:val="bullet"/>
      <w:lvlText w:val=""/>
      <w:lvlJc w:val="left"/>
      <w:pPr>
        <w:ind w:left="4320" w:hanging="360"/>
      </w:pPr>
      <w:rPr>
        <w:rFonts w:ascii="Wingdings" w:hAnsi="Wingdings" w:hint="default"/>
      </w:rPr>
    </w:lvl>
    <w:lvl w:ilvl="6" w:tplc="98B4D88C">
      <w:start w:val="1"/>
      <w:numFmt w:val="bullet"/>
      <w:lvlText w:val=""/>
      <w:lvlJc w:val="left"/>
      <w:pPr>
        <w:ind w:left="5040" w:hanging="360"/>
      </w:pPr>
      <w:rPr>
        <w:rFonts w:ascii="Symbol" w:hAnsi="Symbol" w:hint="default"/>
      </w:rPr>
    </w:lvl>
    <w:lvl w:ilvl="7" w:tplc="34AAAE16">
      <w:start w:val="1"/>
      <w:numFmt w:val="bullet"/>
      <w:lvlText w:val="o"/>
      <w:lvlJc w:val="left"/>
      <w:pPr>
        <w:ind w:left="5760" w:hanging="360"/>
      </w:pPr>
      <w:rPr>
        <w:rFonts w:ascii="Courier New" w:hAnsi="Courier New" w:hint="default"/>
      </w:rPr>
    </w:lvl>
    <w:lvl w:ilvl="8" w:tplc="10481A1C">
      <w:start w:val="1"/>
      <w:numFmt w:val="bullet"/>
      <w:lvlText w:val=""/>
      <w:lvlJc w:val="left"/>
      <w:pPr>
        <w:ind w:left="6480" w:hanging="360"/>
      </w:pPr>
      <w:rPr>
        <w:rFonts w:ascii="Wingdings" w:hAnsi="Wingdings" w:hint="default"/>
      </w:rPr>
    </w:lvl>
  </w:abstractNum>
  <w:abstractNum w:abstractNumId="8" w15:restartNumberingAfterBreak="0">
    <w:nsid w:val="5FAA8E5F"/>
    <w:multiLevelType w:val="hybridMultilevel"/>
    <w:tmpl w:val="1B0E3B3E"/>
    <w:lvl w:ilvl="0" w:tplc="21CA9F70">
      <w:start w:val="1"/>
      <w:numFmt w:val="bullet"/>
      <w:lvlText w:val="v"/>
      <w:lvlJc w:val="left"/>
      <w:pPr>
        <w:ind w:left="720" w:hanging="360"/>
      </w:pPr>
      <w:rPr>
        <w:rFonts w:ascii="Wingdings" w:hAnsi="Wingdings" w:hint="default"/>
      </w:rPr>
    </w:lvl>
    <w:lvl w:ilvl="1" w:tplc="FAFC2C94">
      <w:start w:val="1"/>
      <w:numFmt w:val="bullet"/>
      <w:lvlText w:val="o"/>
      <w:lvlJc w:val="left"/>
      <w:pPr>
        <w:ind w:left="1440" w:hanging="360"/>
      </w:pPr>
      <w:rPr>
        <w:rFonts w:ascii="Courier New" w:hAnsi="Courier New" w:hint="default"/>
      </w:rPr>
    </w:lvl>
    <w:lvl w:ilvl="2" w:tplc="9CE6BEA2">
      <w:start w:val="1"/>
      <w:numFmt w:val="bullet"/>
      <w:lvlText w:val=""/>
      <w:lvlJc w:val="left"/>
      <w:pPr>
        <w:ind w:left="2160" w:hanging="360"/>
      </w:pPr>
      <w:rPr>
        <w:rFonts w:ascii="Wingdings" w:hAnsi="Wingdings" w:hint="default"/>
      </w:rPr>
    </w:lvl>
    <w:lvl w:ilvl="3" w:tplc="C5608A30">
      <w:start w:val="1"/>
      <w:numFmt w:val="bullet"/>
      <w:lvlText w:val=""/>
      <w:lvlJc w:val="left"/>
      <w:pPr>
        <w:ind w:left="2880" w:hanging="360"/>
      </w:pPr>
      <w:rPr>
        <w:rFonts w:ascii="Symbol" w:hAnsi="Symbol" w:hint="default"/>
      </w:rPr>
    </w:lvl>
    <w:lvl w:ilvl="4" w:tplc="C5DC0BA0">
      <w:start w:val="1"/>
      <w:numFmt w:val="bullet"/>
      <w:lvlText w:val="o"/>
      <w:lvlJc w:val="left"/>
      <w:pPr>
        <w:ind w:left="3600" w:hanging="360"/>
      </w:pPr>
      <w:rPr>
        <w:rFonts w:ascii="Courier New" w:hAnsi="Courier New" w:hint="default"/>
      </w:rPr>
    </w:lvl>
    <w:lvl w:ilvl="5" w:tplc="7A64B748">
      <w:start w:val="1"/>
      <w:numFmt w:val="bullet"/>
      <w:lvlText w:val=""/>
      <w:lvlJc w:val="left"/>
      <w:pPr>
        <w:ind w:left="4320" w:hanging="360"/>
      </w:pPr>
      <w:rPr>
        <w:rFonts w:ascii="Wingdings" w:hAnsi="Wingdings" w:hint="default"/>
      </w:rPr>
    </w:lvl>
    <w:lvl w:ilvl="6" w:tplc="C1AC8502">
      <w:start w:val="1"/>
      <w:numFmt w:val="bullet"/>
      <w:lvlText w:val=""/>
      <w:lvlJc w:val="left"/>
      <w:pPr>
        <w:ind w:left="5040" w:hanging="360"/>
      </w:pPr>
      <w:rPr>
        <w:rFonts w:ascii="Symbol" w:hAnsi="Symbol" w:hint="default"/>
      </w:rPr>
    </w:lvl>
    <w:lvl w:ilvl="7" w:tplc="113ECDE4">
      <w:start w:val="1"/>
      <w:numFmt w:val="bullet"/>
      <w:lvlText w:val="o"/>
      <w:lvlJc w:val="left"/>
      <w:pPr>
        <w:ind w:left="5760" w:hanging="360"/>
      </w:pPr>
      <w:rPr>
        <w:rFonts w:ascii="Courier New" w:hAnsi="Courier New" w:hint="default"/>
      </w:rPr>
    </w:lvl>
    <w:lvl w:ilvl="8" w:tplc="53BCCD72">
      <w:start w:val="1"/>
      <w:numFmt w:val="bullet"/>
      <w:lvlText w:val=""/>
      <w:lvlJc w:val="left"/>
      <w:pPr>
        <w:ind w:left="6480" w:hanging="360"/>
      </w:pPr>
      <w:rPr>
        <w:rFonts w:ascii="Wingdings" w:hAnsi="Wingdings" w:hint="default"/>
      </w:rPr>
    </w:lvl>
  </w:abstractNum>
  <w:abstractNum w:abstractNumId="9" w15:restartNumberingAfterBreak="0">
    <w:nsid w:val="69863B58"/>
    <w:multiLevelType w:val="hybridMultilevel"/>
    <w:tmpl w:val="E1BEF526"/>
    <w:lvl w:ilvl="0" w:tplc="33E40A06">
      <w:start w:val="1"/>
      <w:numFmt w:val="bullet"/>
      <w:lvlText w:val="v"/>
      <w:lvlJc w:val="left"/>
      <w:pPr>
        <w:ind w:left="720" w:hanging="360"/>
      </w:pPr>
      <w:rPr>
        <w:rFonts w:ascii="Wingdings" w:hAnsi="Wingdings" w:hint="default"/>
      </w:rPr>
    </w:lvl>
    <w:lvl w:ilvl="1" w:tplc="0A78F2CA">
      <w:start w:val="1"/>
      <w:numFmt w:val="bullet"/>
      <w:lvlText w:val="o"/>
      <w:lvlJc w:val="left"/>
      <w:pPr>
        <w:ind w:left="1440" w:hanging="360"/>
      </w:pPr>
      <w:rPr>
        <w:rFonts w:ascii="Courier New" w:hAnsi="Courier New" w:hint="default"/>
      </w:rPr>
    </w:lvl>
    <w:lvl w:ilvl="2" w:tplc="CF80F8C2">
      <w:start w:val="1"/>
      <w:numFmt w:val="bullet"/>
      <w:lvlText w:val=""/>
      <w:lvlJc w:val="left"/>
      <w:pPr>
        <w:ind w:left="2160" w:hanging="360"/>
      </w:pPr>
      <w:rPr>
        <w:rFonts w:ascii="Wingdings" w:hAnsi="Wingdings" w:hint="default"/>
      </w:rPr>
    </w:lvl>
    <w:lvl w:ilvl="3" w:tplc="EA62371C">
      <w:start w:val="1"/>
      <w:numFmt w:val="bullet"/>
      <w:lvlText w:val=""/>
      <w:lvlJc w:val="left"/>
      <w:pPr>
        <w:ind w:left="2880" w:hanging="360"/>
      </w:pPr>
      <w:rPr>
        <w:rFonts w:ascii="Symbol" w:hAnsi="Symbol" w:hint="default"/>
      </w:rPr>
    </w:lvl>
    <w:lvl w:ilvl="4" w:tplc="92E4B99A">
      <w:start w:val="1"/>
      <w:numFmt w:val="bullet"/>
      <w:lvlText w:val="o"/>
      <w:lvlJc w:val="left"/>
      <w:pPr>
        <w:ind w:left="3600" w:hanging="360"/>
      </w:pPr>
      <w:rPr>
        <w:rFonts w:ascii="Courier New" w:hAnsi="Courier New" w:hint="default"/>
      </w:rPr>
    </w:lvl>
    <w:lvl w:ilvl="5" w:tplc="C436C774">
      <w:start w:val="1"/>
      <w:numFmt w:val="bullet"/>
      <w:lvlText w:val=""/>
      <w:lvlJc w:val="left"/>
      <w:pPr>
        <w:ind w:left="4320" w:hanging="360"/>
      </w:pPr>
      <w:rPr>
        <w:rFonts w:ascii="Wingdings" w:hAnsi="Wingdings" w:hint="default"/>
      </w:rPr>
    </w:lvl>
    <w:lvl w:ilvl="6" w:tplc="5ABA196E">
      <w:start w:val="1"/>
      <w:numFmt w:val="bullet"/>
      <w:lvlText w:val=""/>
      <w:lvlJc w:val="left"/>
      <w:pPr>
        <w:ind w:left="5040" w:hanging="360"/>
      </w:pPr>
      <w:rPr>
        <w:rFonts w:ascii="Symbol" w:hAnsi="Symbol" w:hint="default"/>
      </w:rPr>
    </w:lvl>
    <w:lvl w:ilvl="7" w:tplc="0C348E34">
      <w:start w:val="1"/>
      <w:numFmt w:val="bullet"/>
      <w:lvlText w:val="o"/>
      <w:lvlJc w:val="left"/>
      <w:pPr>
        <w:ind w:left="5760" w:hanging="360"/>
      </w:pPr>
      <w:rPr>
        <w:rFonts w:ascii="Courier New" w:hAnsi="Courier New" w:hint="default"/>
      </w:rPr>
    </w:lvl>
    <w:lvl w:ilvl="8" w:tplc="CC7AF98E">
      <w:start w:val="1"/>
      <w:numFmt w:val="bullet"/>
      <w:lvlText w:val=""/>
      <w:lvlJc w:val="left"/>
      <w:pPr>
        <w:ind w:left="6480" w:hanging="360"/>
      </w:pPr>
      <w:rPr>
        <w:rFonts w:ascii="Wingdings" w:hAnsi="Wingdings" w:hint="default"/>
      </w:rPr>
    </w:lvl>
  </w:abstractNum>
  <w:num w:numId="1" w16cid:durableId="420830555">
    <w:abstractNumId w:val="0"/>
  </w:num>
  <w:num w:numId="2" w16cid:durableId="1744374938">
    <w:abstractNumId w:val="9"/>
  </w:num>
  <w:num w:numId="3" w16cid:durableId="305866248">
    <w:abstractNumId w:val="8"/>
  </w:num>
  <w:num w:numId="4" w16cid:durableId="1598710867">
    <w:abstractNumId w:val="7"/>
  </w:num>
  <w:num w:numId="5" w16cid:durableId="40179137">
    <w:abstractNumId w:val="2"/>
  </w:num>
  <w:num w:numId="6" w16cid:durableId="1048337883">
    <w:abstractNumId w:val="1"/>
  </w:num>
  <w:num w:numId="7" w16cid:durableId="1833567867">
    <w:abstractNumId w:val="5"/>
  </w:num>
  <w:num w:numId="8" w16cid:durableId="1158038722">
    <w:abstractNumId w:val="3"/>
  </w:num>
  <w:num w:numId="9" w16cid:durableId="134565045">
    <w:abstractNumId w:val="6"/>
  </w:num>
  <w:num w:numId="10" w16cid:durableId="249891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68"/>
    <w:rsid w:val="00004ED1"/>
    <w:rsid w:val="00010E81"/>
    <w:rsid w:val="000272DB"/>
    <w:rsid w:val="00041E46"/>
    <w:rsid w:val="000527CC"/>
    <w:rsid w:val="000662F2"/>
    <w:rsid w:val="00084E26"/>
    <w:rsid w:val="00086ACE"/>
    <w:rsid w:val="00087CD5"/>
    <w:rsid w:val="00091950"/>
    <w:rsid w:val="000926A8"/>
    <w:rsid w:val="0009448B"/>
    <w:rsid w:val="000A0A1E"/>
    <w:rsid w:val="000A5A95"/>
    <w:rsid w:val="000A5E6A"/>
    <w:rsid w:val="000C3C30"/>
    <w:rsid w:val="000D1F6C"/>
    <w:rsid w:val="000D6578"/>
    <w:rsid w:val="000E2E74"/>
    <w:rsid w:val="000F289A"/>
    <w:rsid w:val="000F4096"/>
    <w:rsid w:val="00105507"/>
    <w:rsid w:val="001079E1"/>
    <w:rsid w:val="00111C66"/>
    <w:rsid w:val="00127AF2"/>
    <w:rsid w:val="00136D95"/>
    <w:rsid w:val="001572E4"/>
    <w:rsid w:val="00174E5C"/>
    <w:rsid w:val="00184EF7"/>
    <w:rsid w:val="00191CB1"/>
    <w:rsid w:val="0019632B"/>
    <w:rsid w:val="001A7F27"/>
    <w:rsid w:val="001B3562"/>
    <w:rsid w:val="001C11CB"/>
    <w:rsid w:val="001F16B3"/>
    <w:rsid w:val="001F36CA"/>
    <w:rsid w:val="001F44D0"/>
    <w:rsid w:val="0020093F"/>
    <w:rsid w:val="0020208C"/>
    <w:rsid w:val="00235450"/>
    <w:rsid w:val="00271AD6"/>
    <w:rsid w:val="00284343"/>
    <w:rsid w:val="00293132"/>
    <w:rsid w:val="00294C46"/>
    <w:rsid w:val="002B1E94"/>
    <w:rsid w:val="002B4EB2"/>
    <w:rsid w:val="002C3F2A"/>
    <w:rsid w:val="002E7FB1"/>
    <w:rsid w:val="00307EA8"/>
    <w:rsid w:val="003131FD"/>
    <w:rsid w:val="00317DDA"/>
    <w:rsid w:val="00331129"/>
    <w:rsid w:val="00351D93"/>
    <w:rsid w:val="00353EB0"/>
    <w:rsid w:val="00356732"/>
    <w:rsid w:val="00356E2F"/>
    <w:rsid w:val="0036003A"/>
    <w:rsid w:val="003650F1"/>
    <w:rsid w:val="003756A5"/>
    <w:rsid w:val="003A78C0"/>
    <w:rsid w:val="003B2D1C"/>
    <w:rsid w:val="003C29D5"/>
    <w:rsid w:val="003C6A8C"/>
    <w:rsid w:val="003D100F"/>
    <w:rsid w:val="003D2171"/>
    <w:rsid w:val="003D4B7D"/>
    <w:rsid w:val="003D4FB0"/>
    <w:rsid w:val="003D659A"/>
    <w:rsid w:val="003F07A9"/>
    <w:rsid w:val="003F703D"/>
    <w:rsid w:val="0041112A"/>
    <w:rsid w:val="00427BB3"/>
    <w:rsid w:val="00432184"/>
    <w:rsid w:val="0044702E"/>
    <w:rsid w:val="00462747"/>
    <w:rsid w:val="00467681"/>
    <w:rsid w:val="00474450"/>
    <w:rsid w:val="0049407F"/>
    <w:rsid w:val="00496844"/>
    <w:rsid w:val="004B2BFF"/>
    <w:rsid w:val="004B2CA6"/>
    <w:rsid w:val="004B2FE3"/>
    <w:rsid w:val="004B50FD"/>
    <w:rsid w:val="004D3D5E"/>
    <w:rsid w:val="004F4399"/>
    <w:rsid w:val="004F4F7E"/>
    <w:rsid w:val="005321D6"/>
    <w:rsid w:val="00533937"/>
    <w:rsid w:val="005433A1"/>
    <w:rsid w:val="0054619E"/>
    <w:rsid w:val="0056DFFE"/>
    <w:rsid w:val="00591235"/>
    <w:rsid w:val="005B6459"/>
    <w:rsid w:val="005D1646"/>
    <w:rsid w:val="005D6C57"/>
    <w:rsid w:val="005F52C8"/>
    <w:rsid w:val="00637224"/>
    <w:rsid w:val="0066635B"/>
    <w:rsid w:val="00672BD1"/>
    <w:rsid w:val="006801E1"/>
    <w:rsid w:val="00687434"/>
    <w:rsid w:val="0068759E"/>
    <w:rsid w:val="006C2BDE"/>
    <w:rsid w:val="006D2A86"/>
    <w:rsid w:val="006D4A93"/>
    <w:rsid w:val="006D5537"/>
    <w:rsid w:val="006E52F1"/>
    <w:rsid w:val="007059FC"/>
    <w:rsid w:val="00705B22"/>
    <w:rsid w:val="00715CBA"/>
    <w:rsid w:val="0071703E"/>
    <w:rsid w:val="00720D76"/>
    <w:rsid w:val="00735799"/>
    <w:rsid w:val="00760196"/>
    <w:rsid w:val="00760897"/>
    <w:rsid w:val="00761AF9"/>
    <w:rsid w:val="00766DE4"/>
    <w:rsid w:val="00786D82"/>
    <w:rsid w:val="0079244A"/>
    <w:rsid w:val="007A691D"/>
    <w:rsid w:val="007B19FF"/>
    <w:rsid w:val="007C1322"/>
    <w:rsid w:val="007C3C6F"/>
    <w:rsid w:val="007D6D49"/>
    <w:rsid w:val="007E2FFF"/>
    <w:rsid w:val="00825D2B"/>
    <w:rsid w:val="008324B9"/>
    <w:rsid w:val="008371E9"/>
    <w:rsid w:val="008403AD"/>
    <w:rsid w:val="00856021"/>
    <w:rsid w:val="008820B1"/>
    <w:rsid w:val="00893D25"/>
    <w:rsid w:val="008965B7"/>
    <w:rsid w:val="008A5939"/>
    <w:rsid w:val="008B47D0"/>
    <w:rsid w:val="008C7739"/>
    <w:rsid w:val="008D3950"/>
    <w:rsid w:val="008D7A27"/>
    <w:rsid w:val="008F4011"/>
    <w:rsid w:val="00915856"/>
    <w:rsid w:val="0094172C"/>
    <w:rsid w:val="00942E46"/>
    <w:rsid w:val="00943120"/>
    <w:rsid w:val="00950289"/>
    <w:rsid w:val="00974B8D"/>
    <w:rsid w:val="00981F74"/>
    <w:rsid w:val="009A2D99"/>
    <w:rsid w:val="009A49EE"/>
    <w:rsid w:val="009C5E63"/>
    <w:rsid w:val="009D0268"/>
    <w:rsid w:val="009D35B6"/>
    <w:rsid w:val="00A035F7"/>
    <w:rsid w:val="00A041C7"/>
    <w:rsid w:val="00A04FB7"/>
    <w:rsid w:val="00A143E6"/>
    <w:rsid w:val="00A3209C"/>
    <w:rsid w:val="00A56FA8"/>
    <w:rsid w:val="00A671D2"/>
    <w:rsid w:val="00A93DA8"/>
    <w:rsid w:val="00AA51CE"/>
    <w:rsid w:val="00AB1447"/>
    <w:rsid w:val="00AC3E5C"/>
    <w:rsid w:val="00AC7EB7"/>
    <w:rsid w:val="00AE6F9A"/>
    <w:rsid w:val="00AF0EFF"/>
    <w:rsid w:val="00B02440"/>
    <w:rsid w:val="00B02C3F"/>
    <w:rsid w:val="00B060F8"/>
    <w:rsid w:val="00B23760"/>
    <w:rsid w:val="00B409DB"/>
    <w:rsid w:val="00B501C7"/>
    <w:rsid w:val="00B504FA"/>
    <w:rsid w:val="00B703C6"/>
    <w:rsid w:val="00B80E19"/>
    <w:rsid w:val="00B83A8A"/>
    <w:rsid w:val="00B900F3"/>
    <w:rsid w:val="00BA170F"/>
    <w:rsid w:val="00BD46F5"/>
    <w:rsid w:val="00BD4DD7"/>
    <w:rsid w:val="00BE319B"/>
    <w:rsid w:val="00C17F83"/>
    <w:rsid w:val="00C27D7A"/>
    <w:rsid w:val="00C41380"/>
    <w:rsid w:val="00C46546"/>
    <w:rsid w:val="00C87549"/>
    <w:rsid w:val="00C95E49"/>
    <w:rsid w:val="00CA7A2C"/>
    <w:rsid w:val="00CB2B0A"/>
    <w:rsid w:val="00CB463F"/>
    <w:rsid w:val="00CC1054"/>
    <w:rsid w:val="00CC4474"/>
    <w:rsid w:val="00CD7230"/>
    <w:rsid w:val="00CE6D9E"/>
    <w:rsid w:val="00CF5197"/>
    <w:rsid w:val="00D05091"/>
    <w:rsid w:val="00D14688"/>
    <w:rsid w:val="00D215F6"/>
    <w:rsid w:val="00D267FB"/>
    <w:rsid w:val="00D34A5E"/>
    <w:rsid w:val="00D43C07"/>
    <w:rsid w:val="00D441A7"/>
    <w:rsid w:val="00D4646A"/>
    <w:rsid w:val="00D710F7"/>
    <w:rsid w:val="00D85144"/>
    <w:rsid w:val="00D90BFB"/>
    <w:rsid w:val="00DB4050"/>
    <w:rsid w:val="00DE135E"/>
    <w:rsid w:val="00DE5B96"/>
    <w:rsid w:val="00DE7080"/>
    <w:rsid w:val="00E06022"/>
    <w:rsid w:val="00E12C62"/>
    <w:rsid w:val="00E34111"/>
    <w:rsid w:val="00E3704F"/>
    <w:rsid w:val="00E4121F"/>
    <w:rsid w:val="00E538B3"/>
    <w:rsid w:val="00E54943"/>
    <w:rsid w:val="00EA4091"/>
    <w:rsid w:val="00EA6619"/>
    <w:rsid w:val="00EE3F3D"/>
    <w:rsid w:val="00EF5B5A"/>
    <w:rsid w:val="00EF720F"/>
    <w:rsid w:val="00F13481"/>
    <w:rsid w:val="00F16186"/>
    <w:rsid w:val="00F22ECD"/>
    <w:rsid w:val="00F3044F"/>
    <w:rsid w:val="00F45842"/>
    <w:rsid w:val="00F47DB9"/>
    <w:rsid w:val="00F56259"/>
    <w:rsid w:val="00F726CE"/>
    <w:rsid w:val="00F77CC4"/>
    <w:rsid w:val="00F82CCA"/>
    <w:rsid w:val="00F8759D"/>
    <w:rsid w:val="00F93A27"/>
    <w:rsid w:val="00F9587D"/>
    <w:rsid w:val="00FC2053"/>
    <w:rsid w:val="00FD38E6"/>
    <w:rsid w:val="00FD6D16"/>
    <w:rsid w:val="00FE52EC"/>
    <w:rsid w:val="01106169"/>
    <w:rsid w:val="014E9343"/>
    <w:rsid w:val="02F5501F"/>
    <w:rsid w:val="03310C8F"/>
    <w:rsid w:val="03945808"/>
    <w:rsid w:val="04541741"/>
    <w:rsid w:val="04606576"/>
    <w:rsid w:val="05764CAA"/>
    <w:rsid w:val="058D2CD0"/>
    <w:rsid w:val="084574F7"/>
    <w:rsid w:val="08ECCB67"/>
    <w:rsid w:val="0A4818F6"/>
    <w:rsid w:val="0B134F5D"/>
    <w:rsid w:val="0B23DDC7"/>
    <w:rsid w:val="0B992C21"/>
    <w:rsid w:val="0C11E592"/>
    <w:rsid w:val="0C2FE167"/>
    <w:rsid w:val="0C5320F2"/>
    <w:rsid w:val="0C5C04DE"/>
    <w:rsid w:val="0C757F57"/>
    <w:rsid w:val="0C77351F"/>
    <w:rsid w:val="0C9293EB"/>
    <w:rsid w:val="0CF2642B"/>
    <w:rsid w:val="0CF7A714"/>
    <w:rsid w:val="0E2D725C"/>
    <w:rsid w:val="0E7FE2F4"/>
    <w:rsid w:val="0EE07C4F"/>
    <w:rsid w:val="0F19D326"/>
    <w:rsid w:val="0F6B4F84"/>
    <w:rsid w:val="0F87C8F6"/>
    <w:rsid w:val="0FBBA754"/>
    <w:rsid w:val="0FE1D23A"/>
    <w:rsid w:val="0FE7B57A"/>
    <w:rsid w:val="0FF2E07D"/>
    <w:rsid w:val="0FF973A8"/>
    <w:rsid w:val="104594C7"/>
    <w:rsid w:val="10959AF1"/>
    <w:rsid w:val="1098B844"/>
    <w:rsid w:val="1126A136"/>
    <w:rsid w:val="11548986"/>
    <w:rsid w:val="1204529C"/>
    <w:rsid w:val="1286B4B5"/>
    <w:rsid w:val="12CBE669"/>
    <w:rsid w:val="12EF056B"/>
    <w:rsid w:val="13046896"/>
    <w:rsid w:val="135F3434"/>
    <w:rsid w:val="1361A5AF"/>
    <w:rsid w:val="13B82CC8"/>
    <w:rsid w:val="13EE24C7"/>
    <w:rsid w:val="14189A8F"/>
    <w:rsid w:val="14FD7610"/>
    <w:rsid w:val="15133AF2"/>
    <w:rsid w:val="153B9F15"/>
    <w:rsid w:val="158E5270"/>
    <w:rsid w:val="15C900DE"/>
    <w:rsid w:val="15FED8B1"/>
    <w:rsid w:val="1656C4C6"/>
    <w:rsid w:val="1697F125"/>
    <w:rsid w:val="16B4438F"/>
    <w:rsid w:val="16DDB973"/>
    <w:rsid w:val="16E72071"/>
    <w:rsid w:val="1709B2C5"/>
    <w:rsid w:val="17FDEFA7"/>
    <w:rsid w:val="18461553"/>
    <w:rsid w:val="18753DF6"/>
    <w:rsid w:val="18D87355"/>
    <w:rsid w:val="18E03883"/>
    <w:rsid w:val="19820EB6"/>
    <w:rsid w:val="1A75317C"/>
    <w:rsid w:val="1AE1E581"/>
    <w:rsid w:val="1B1DC52C"/>
    <w:rsid w:val="1B49B4A1"/>
    <w:rsid w:val="1B87B4B2"/>
    <w:rsid w:val="1BA9E552"/>
    <w:rsid w:val="1BBD0557"/>
    <w:rsid w:val="1C49792E"/>
    <w:rsid w:val="1D38C0CE"/>
    <w:rsid w:val="1DCBC743"/>
    <w:rsid w:val="1DE000B3"/>
    <w:rsid w:val="1DEB8AA0"/>
    <w:rsid w:val="1E213E23"/>
    <w:rsid w:val="1E25F41D"/>
    <w:rsid w:val="1ED4912F"/>
    <w:rsid w:val="1ED965E0"/>
    <w:rsid w:val="1F3B914D"/>
    <w:rsid w:val="1F981B49"/>
    <w:rsid w:val="20C0979F"/>
    <w:rsid w:val="223FCDB8"/>
    <w:rsid w:val="2251851B"/>
    <w:rsid w:val="23CF0D70"/>
    <w:rsid w:val="23D0EBDB"/>
    <w:rsid w:val="2407F685"/>
    <w:rsid w:val="24203A15"/>
    <w:rsid w:val="24BDFF68"/>
    <w:rsid w:val="2524A7AC"/>
    <w:rsid w:val="253D2A05"/>
    <w:rsid w:val="255C8066"/>
    <w:rsid w:val="255D2FCA"/>
    <w:rsid w:val="25D6D928"/>
    <w:rsid w:val="265536CD"/>
    <w:rsid w:val="268DC854"/>
    <w:rsid w:val="26A2FBE1"/>
    <w:rsid w:val="271DB7F0"/>
    <w:rsid w:val="274C5281"/>
    <w:rsid w:val="2782D170"/>
    <w:rsid w:val="278F47BA"/>
    <w:rsid w:val="27A51643"/>
    <w:rsid w:val="27E3CDFF"/>
    <w:rsid w:val="27EF2A7E"/>
    <w:rsid w:val="27F8B828"/>
    <w:rsid w:val="28550C7A"/>
    <w:rsid w:val="285797A4"/>
    <w:rsid w:val="28A27E93"/>
    <w:rsid w:val="28F02512"/>
    <w:rsid w:val="297F9E60"/>
    <w:rsid w:val="2A638B3A"/>
    <w:rsid w:val="2B0C91F4"/>
    <w:rsid w:val="2B252430"/>
    <w:rsid w:val="2BE8A129"/>
    <w:rsid w:val="2C2E6EC5"/>
    <w:rsid w:val="2CCFBE98"/>
    <w:rsid w:val="2D000C1B"/>
    <w:rsid w:val="2DF7F109"/>
    <w:rsid w:val="2E2B531A"/>
    <w:rsid w:val="2E4C0A81"/>
    <w:rsid w:val="2F09C937"/>
    <w:rsid w:val="2F63ED6A"/>
    <w:rsid w:val="306AB1FD"/>
    <w:rsid w:val="3082C7EC"/>
    <w:rsid w:val="30E188B7"/>
    <w:rsid w:val="32690944"/>
    <w:rsid w:val="328CF41D"/>
    <w:rsid w:val="3292C157"/>
    <w:rsid w:val="32A34093"/>
    <w:rsid w:val="32B6A35E"/>
    <w:rsid w:val="3332C10A"/>
    <w:rsid w:val="3411AD2C"/>
    <w:rsid w:val="34503160"/>
    <w:rsid w:val="34DEFF39"/>
    <w:rsid w:val="35186D91"/>
    <w:rsid w:val="35B23A6D"/>
    <w:rsid w:val="35E8BE62"/>
    <w:rsid w:val="3649B44A"/>
    <w:rsid w:val="3655F86F"/>
    <w:rsid w:val="36B60FDB"/>
    <w:rsid w:val="3851E03C"/>
    <w:rsid w:val="386367E9"/>
    <w:rsid w:val="38E9DB2F"/>
    <w:rsid w:val="390202DB"/>
    <w:rsid w:val="394B9C56"/>
    <w:rsid w:val="396E36CC"/>
    <w:rsid w:val="39BA23A6"/>
    <w:rsid w:val="39F01B9E"/>
    <w:rsid w:val="3A4578B9"/>
    <w:rsid w:val="3A5C6044"/>
    <w:rsid w:val="3A6DE4F4"/>
    <w:rsid w:val="3AD4CEA8"/>
    <w:rsid w:val="3AFAD1D3"/>
    <w:rsid w:val="3B5A960E"/>
    <w:rsid w:val="3B63320F"/>
    <w:rsid w:val="3BEE443A"/>
    <w:rsid w:val="3C10FE42"/>
    <w:rsid w:val="3CAB25B9"/>
    <w:rsid w:val="3CDC8A9E"/>
    <w:rsid w:val="3E1757A5"/>
    <w:rsid w:val="3E55EFE9"/>
    <w:rsid w:val="3EC936F1"/>
    <w:rsid w:val="3F1392D6"/>
    <w:rsid w:val="3F4A8CA3"/>
    <w:rsid w:val="3F4F7814"/>
    <w:rsid w:val="3FF1C04A"/>
    <w:rsid w:val="40805E55"/>
    <w:rsid w:val="40AC0F1D"/>
    <w:rsid w:val="41E28BCD"/>
    <w:rsid w:val="42530DF7"/>
    <w:rsid w:val="42EC8575"/>
    <w:rsid w:val="431417FD"/>
    <w:rsid w:val="4328B3DE"/>
    <w:rsid w:val="4329610C"/>
    <w:rsid w:val="43694D76"/>
    <w:rsid w:val="43A4BE97"/>
    <w:rsid w:val="4402FC4C"/>
    <w:rsid w:val="4447E1DD"/>
    <w:rsid w:val="44B583EC"/>
    <w:rsid w:val="44DD2042"/>
    <w:rsid w:val="4531BADA"/>
    <w:rsid w:val="45387875"/>
    <w:rsid w:val="45A4329A"/>
    <w:rsid w:val="45A4D873"/>
    <w:rsid w:val="468FDABE"/>
    <w:rsid w:val="46BE17D3"/>
    <w:rsid w:val="46F40723"/>
    <w:rsid w:val="46FBC8F5"/>
    <w:rsid w:val="4860F6B7"/>
    <w:rsid w:val="48D6D5CC"/>
    <w:rsid w:val="49329057"/>
    <w:rsid w:val="4A4F0549"/>
    <w:rsid w:val="4A853E2F"/>
    <w:rsid w:val="4CE240BE"/>
    <w:rsid w:val="4D09B207"/>
    <w:rsid w:val="4D34BAFE"/>
    <w:rsid w:val="4DB08B16"/>
    <w:rsid w:val="4E11E197"/>
    <w:rsid w:val="4E6ADA2B"/>
    <w:rsid w:val="4F136CD9"/>
    <w:rsid w:val="4F4AE797"/>
    <w:rsid w:val="4F583B85"/>
    <w:rsid w:val="4F61DF33"/>
    <w:rsid w:val="4F7D2F15"/>
    <w:rsid w:val="4F7E5329"/>
    <w:rsid w:val="4F9B5DF8"/>
    <w:rsid w:val="4FD31DAE"/>
    <w:rsid w:val="4FEC31B8"/>
    <w:rsid w:val="4FFAE28B"/>
    <w:rsid w:val="50588799"/>
    <w:rsid w:val="5141F08D"/>
    <w:rsid w:val="5150E746"/>
    <w:rsid w:val="51605015"/>
    <w:rsid w:val="518EBFB4"/>
    <w:rsid w:val="51DB9013"/>
    <w:rsid w:val="51FD39D0"/>
    <w:rsid w:val="52977768"/>
    <w:rsid w:val="535885B5"/>
    <w:rsid w:val="53A7E975"/>
    <w:rsid w:val="54355056"/>
    <w:rsid w:val="5518BA07"/>
    <w:rsid w:val="55A574B5"/>
    <w:rsid w:val="561DB774"/>
    <w:rsid w:val="56A3CDC7"/>
    <w:rsid w:val="56BF1939"/>
    <w:rsid w:val="5768BCE3"/>
    <w:rsid w:val="57E05E39"/>
    <w:rsid w:val="582BA1AC"/>
    <w:rsid w:val="5849BC6F"/>
    <w:rsid w:val="59C7720D"/>
    <w:rsid w:val="5A3C0E37"/>
    <w:rsid w:val="5A4B4C3E"/>
    <w:rsid w:val="5B87C6C8"/>
    <w:rsid w:val="5C1EE3A6"/>
    <w:rsid w:val="5CB836A6"/>
    <w:rsid w:val="5CC34716"/>
    <w:rsid w:val="5D5190E8"/>
    <w:rsid w:val="5D685768"/>
    <w:rsid w:val="5D78B228"/>
    <w:rsid w:val="5D812EE5"/>
    <w:rsid w:val="5E053198"/>
    <w:rsid w:val="5F61986B"/>
    <w:rsid w:val="5F7DE7F6"/>
    <w:rsid w:val="5FD1662D"/>
    <w:rsid w:val="5FDD57B9"/>
    <w:rsid w:val="603E9939"/>
    <w:rsid w:val="60AB4FBB"/>
    <w:rsid w:val="616BC1D1"/>
    <w:rsid w:val="61CD987C"/>
    <w:rsid w:val="627B0372"/>
    <w:rsid w:val="62E71D62"/>
    <w:rsid w:val="6386203E"/>
    <w:rsid w:val="63AF96FF"/>
    <w:rsid w:val="6472E240"/>
    <w:rsid w:val="64A5AFDA"/>
    <w:rsid w:val="64AA202E"/>
    <w:rsid w:val="64D437FD"/>
    <w:rsid w:val="660BA5FD"/>
    <w:rsid w:val="665E5312"/>
    <w:rsid w:val="66FD9B87"/>
    <w:rsid w:val="674C319C"/>
    <w:rsid w:val="6844634E"/>
    <w:rsid w:val="68934752"/>
    <w:rsid w:val="68ABF3B8"/>
    <w:rsid w:val="69081F8F"/>
    <w:rsid w:val="6954C4B7"/>
    <w:rsid w:val="6976D3B6"/>
    <w:rsid w:val="69BC769A"/>
    <w:rsid w:val="6A25958F"/>
    <w:rsid w:val="6B12A417"/>
    <w:rsid w:val="6B3A5ADA"/>
    <w:rsid w:val="6B40C9F5"/>
    <w:rsid w:val="6B85E8C1"/>
    <w:rsid w:val="6BC3CA9B"/>
    <w:rsid w:val="6BD10CAA"/>
    <w:rsid w:val="6C26605A"/>
    <w:rsid w:val="6C4DA11C"/>
    <w:rsid w:val="6C5A3F43"/>
    <w:rsid w:val="6D58480B"/>
    <w:rsid w:val="6D6E4262"/>
    <w:rsid w:val="6E7FDD54"/>
    <w:rsid w:val="6EB3B571"/>
    <w:rsid w:val="6EF4186C"/>
    <w:rsid w:val="6F216B84"/>
    <w:rsid w:val="6F7AE363"/>
    <w:rsid w:val="7064E7D0"/>
    <w:rsid w:val="707BAEB6"/>
    <w:rsid w:val="70902D49"/>
    <w:rsid w:val="70A4389A"/>
    <w:rsid w:val="71808855"/>
    <w:rsid w:val="72C15869"/>
    <w:rsid w:val="7307C464"/>
    <w:rsid w:val="73CE01F4"/>
    <w:rsid w:val="73D6A8AF"/>
    <w:rsid w:val="744ED3FB"/>
    <w:rsid w:val="74AC83E4"/>
    <w:rsid w:val="74B1E5AD"/>
    <w:rsid w:val="74CE83DE"/>
    <w:rsid w:val="7520EAD3"/>
    <w:rsid w:val="752D286A"/>
    <w:rsid w:val="753725BC"/>
    <w:rsid w:val="75926446"/>
    <w:rsid w:val="75BE2F45"/>
    <w:rsid w:val="75C689C1"/>
    <w:rsid w:val="75D40CB0"/>
    <w:rsid w:val="75E94B92"/>
    <w:rsid w:val="76444392"/>
    <w:rsid w:val="76D0FDDF"/>
    <w:rsid w:val="76F171DC"/>
    <w:rsid w:val="77075D48"/>
    <w:rsid w:val="773FE5FF"/>
    <w:rsid w:val="776F3563"/>
    <w:rsid w:val="77B956C1"/>
    <w:rsid w:val="77F354E3"/>
    <w:rsid w:val="77FFD240"/>
    <w:rsid w:val="782E1F9E"/>
    <w:rsid w:val="78AF17A4"/>
    <w:rsid w:val="7974DFEE"/>
    <w:rsid w:val="79D1A38B"/>
    <w:rsid w:val="7A7D5FB5"/>
    <w:rsid w:val="7ACC51EA"/>
    <w:rsid w:val="7ADFB665"/>
    <w:rsid w:val="7B2F03D0"/>
    <w:rsid w:val="7B3DC562"/>
    <w:rsid w:val="7B74E5A1"/>
    <w:rsid w:val="7B79A4D2"/>
    <w:rsid w:val="7BC2172A"/>
    <w:rsid w:val="7C8134A7"/>
    <w:rsid w:val="7C846DF4"/>
    <w:rsid w:val="7CACC77B"/>
    <w:rsid w:val="7CB38516"/>
    <w:rsid w:val="7CC646FB"/>
    <w:rsid w:val="7CDB07EE"/>
    <w:rsid w:val="7D087855"/>
    <w:rsid w:val="7D3A18EE"/>
    <w:rsid w:val="7D3ACF5B"/>
    <w:rsid w:val="7D430631"/>
    <w:rsid w:val="7D9BDFB8"/>
    <w:rsid w:val="7D9DF9BD"/>
    <w:rsid w:val="7DDB6141"/>
    <w:rsid w:val="7DEBEAF7"/>
    <w:rsid w:val="7E1D0508"/>
    <w:rsid w:val="7EB5A24E"/>
    <w:rsid w:val="7F5443AA"/>
    <w:rsid w:val="7F819E78"/>
    <w:rsid w:val="7FA1AE11"/>
    <w:rsid w:val="7FE6C2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9B9ED"/>
  <w15:chartTrackingRefBased/>
  <w15:docId w15:val="{B0EDEF93-C0FF-44BF-A3DF-A2D22B4C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2FFF"/>
    <w:pPr>
      <w:tabs>
        <w:tab w:val="center" w:pos="4320"/>
        <w:tab w:val="right" w:pos="8640"/>
      </w:tabs>
    </w:pPr>
  </w:style>
  <w:style w:type="paragraph" w:styleId="Footer">
    <w:name w:val="footer"/>
    <w:basedOn w:val="Normal"/>
    <w:rsid w:val="007E2FFF"/>
    <w:pPr>
      <w:tabs>
        <w:tab w:val="center" w:pos="4320"/>
        <w:tab w:val="right" w:pos="8640"/>
      </w:tabs>
    </w:pPr>
  </w:style>
  <w:style w:type="character" w:styleId="PageNumber">
    <w:name w:val="page number"/>
    <w:basedOn w:val="DefaultParagraphFont"/>
    <w:rsid w:val="007E2FFF"/>
  </w:style>
  <w:style w:type="paragraph" w:styleId="BalloonText">
    <w:name w:val="Balloon Text"/>
    <w:basedOn w:val="Normal"/>
    <w:link w:val="BalloonTextChar"/>
    <w:rsid w:val="00D441A7"/>
    <w:rPr>
      <w:rFonts w:ascii="Segoe UI" w:hAnsi="Segoe UI" w:cs="Segoe UI"/>
      <w:sz w:val="18"/>
      <w:szCs w:val="18"/>
    </w:rPr>
  </w:style>
  <w:style w:type="character" w:customStyle="1" w:styleId="BalloonTextChar">
    <w:name w:val="Balloon Text Char"/>
    <w:link w:val="BalloonText"/>
    <w:rsid w:val="00D441A7"/>
    <w:rPr>
      <w:rFonts w:ascii="Segoe UI" w:hAnsi="Segoe UI" w:cs="Segoe UI"/>
      <w:sz w:val="18"/>
      <w:szCs w:val="18"/>
    </w:rPr>
  </w:style>
  <w:style w:type="paragraph" w:styleId="Revision">
    <w:name w:val="Revision"/>
    <w:hidden/>
    <w:uiPriority w:val="99"/>
    <w:semiHidden/>
    <w:rsid w:val="008965B7"/>
    <w:rPr>
      <w:sz w:val="24"/>
      <w:szCs w:val="24"/>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D6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18039">
      <w:bodyDiv w:val="1"/>
      <w:marLeft w:val="0"/>
      <w:marRight w:val="0"/>
      <w:marTop w:val="0"/>
      <w:marBottom w:val="0"/>
      <w:divBdr>
        <w:top w:val="none" w:sz="0" w:space="0" w:color="auto"/>
        <w:left w:val="none" w:sz="0" w:space="0" w:color="auto"/>
        <w:bottom w:val="none" w:sz="0" w:space="0" w:color="auto"/>
        <w:right w:val="none" w:sz="0" w:space="0" w:color="auto"/>
      </w:divBdr>
      <w:divsChild>
        <w:div w:id="423959537">
          <w:marLeft w:val="0"/>
          <w:marRight w:val="0"/>
          <w:marTop w:val="0"/>
          <w:marBottom w:val="0"/>
          <w:divBdr>
            <w:top w:val="none" w:sz="0" w:space="0" w:color="auto"/>
            <w:left w:val="none" w:sz="0" w:space="0" w:color="auto"/>
            <w:bottom w:val="none" w:sz="0" w:space="0" w:color="auto"/>
            <w:right w:val="none" w:sz="0" w:space="0" w:color="auto"/>
          </w:divBdr>
          <w:divsChild>
            <w:div w:id="52311601">
              <w:marLeft w:val="0"/>
              <w:marRight w:val="0"/>
              <w:marTop w:val="0"/>
              <w:marBottom w:val="0"/>
              <w:divBdr>
                <w:top w:val="none" w:sz="0" w:space="0" w:color="auto"/>
                <w:left w:val="none" w:sz="0" w:space="0" w:color="auto"/>
                <w:bottom w:val="none" w:sz="0" w:space="0" w:color="auto"/>
                <w:right w:val="none" w:sz="0" w:space="0" w:color="auto"/>
              </w:divBdr>
            </w:div>
            <w:div w:id="414520417">
              <w:marLeft w:val="0"/>
              <w:marRight w:val="0"/>
              <w:marTop w:val="0"/>
              <w:marBottom w:val="0"/>
              <w:divBdr>
                <w:top w:val="none" w:sz="0" w:space="0" w:color="auto"/>
                <w:left w:val="none" w:sz="0" w:space="0" w:color="auto"/>
                <w:bottom w:val="none" w:sz="0" w:space="0" w:color="auto"/>
                <w:right w:val="none" w:sz="0" w:space="0" w:color="auto"/>
              </w:divBdr>
            </w:div>
            <w:div w:id="542255984">
              <w:marLeft w:val="0"/>
              <w:marRight w:val="0"/>
              <w:marTop w:val="0"/>
              <w:marBottom w:val="0"/>
              <w:divBdr>
                <w:top w:val="none" w:sz="0" w:space="0" w:color="auto"/>
                <w:left w:val="none" w:sz="0" w:space="0" w:color="auto"/>
                <w:bottom w:val="none" w:sz="0" w:space="0" w:color="auto"/>
                <w:right w:val="none" w:sz="0" w:space="0" w:color="auto"/>
              </w:divBdr>
            </w:div>
            <w:div w:id="1022971544">
              <w:marLeft w:val="0"/>
              <w:marRight w:val="0"/>
              <w:marTop w:val="0"/>
              <w:marBottom w:val="0"/>
              <w:divBdr>
                <w:top w:val="none" w:sz="0" w:space="0" w:color="auto"/>
                <w:left w:val="none" w:sz="0" w:space="0" w:color="auto"/>
                <w:bottom w:val="none" w:sz="0" w:space="0" w:color="auto"/>
                <w:right w:val="none" w:sz="0" w:space="0" w:color="auto"/>
              </w:divBdr>
            </w:div>
            <w:div w:id="1105156522">
              <w:marLeft w:val="0"/>
              <w:marRight w:val="0"/>
              <w:marTop w:val="0"/>
              <w:marBottom w:val="0"/>
              <w:divBdr>
                <w:top w:val="none" w:sz="0" w:space="0" w:color="auto"/>
                <w:left w:val="none" w:sz="0" w:space="0" w:color="auto"/>
                <w:bottom w:val="none" w:sz="0" w:space="0" w:color="auto"/>
                <w:right w:val="none" w:sz="0" w:space="0" w:color="auto"/>
              </w:divBdr>
            </w:div>
            <w:div w:id="1802653535">
              <w:marLeft w:val="0"/>
              <w:marRight w:val="0"/>
              <w:marTop w:val="0"/>
              <w:marBottom w:val="0"/>
              <w:divBdr>
                <w:top w:val="none" w:sz="0" w:space="0" w:color="auto"/>
                <w:left w:val="none" w:sz="0" w:space="0" w:color="auto"/>
                <w:bottom w:val="none" w:sz="0" w:space="0" w:color="auto"/>
                <w:right w:val="none" w:sz="0" w:space="0" w:color="auto"/>
              </w:divBdr>
            </w:div>
            <w:div w:id="1861820202">
              <w:marLeft w:val="0"/>
              <w:marRight w:val="0"/>
              <w:marTop w:val="0"/>
              <w:marBottom w:val="0"/>
              <w:divBdr>
                <w:top w:val="none" w:sz="0" w:space="0" w:color="auto"/>
                <w:left w:val="none" w:sz="0" w:space="0" w:color="auto"/>
                <w:bottom w:val="none" w:sz="0" w:space="0" w:color="auto"/>
                <w:right w:val="none" w:sz="0" w:space="0" w:color="auto"/>
              </w:divBdr>
            </w:div>
            <w:div w:id="1887526448">
              <w:marLeft w:val="0"/>
              <w:marRight w:val="0"/>
              <w:marTop w:val="0"/>
              <w:marBottom w:val="0"/>
              <w:divBdr>
                <w:top w:val="none" w:sz="0" w:space="0" w:color="auto"/>
                <w:left w:val="none" w:sz="0" w:space="0" w:color="auto"/>
                <w:bottom w:val="none" w:sz="0" w:space="0" w:color="auto"/>
                <w:right w:val="none" w:sz="0" w:space="0" w:color="auto"/>
              </w:divBdr>
            </w:div>
            <w:div w:id="1967541369">
              <w:marLeft w:val="0"/>
              <w:marRight w:val="0"/>
              <w:marTop w:val="0"/>
              <w:marBottom w:val="0"/>
              <w:divBdr>
                <w:top w:val="none" w:sz="0" w:space="0" w:color="auto"/>
                <w:left w:val="none" w:sz="0" w:space="0" w:color="auto"/>
                <w:bottom w:val="none" w:sz="0" w:space="0" w:color="auto"/>
                <w:right w:val="none" w:sz="0" w:space="0" w:color="auto"/>
              </w:divBdr>
            </w:div>
            <w:div w:id="2005888244">
              <w:marLeft w:val="0"/>
              <w:marRight w:val="0"/>
              <w:marTop w:val="0"/>
              <w:marBottom w:val="0"/>
              <w:divBdr>
                <w:top w:val="none" w:sz="0" w:space="0" w:color="auto"/>
                <w:left w:val="none" w:sz="0" w:space="0" w:color="auto"/>
                <w:bottom w:val="none" w:sz="0" w:space="0" w:color="auto"/>
                <w:right w:val="none" w:sz="0" w:space="0" w:color="auto"/>
              </w:divBdr>
            </w:div>
            <w:div w:id="2015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4" ma:contentTypeDescription="Create a new document." ma:contentTypeScope="" ma:versionID="a63c74722042e3b0e24fc289479efc4c">
  <xsd:schema xmlns:xsd="http://www.w3.org/2001/XMLSchema" xmlns:xs="http://www.w3.org/2001/XMLSchema" xmlns:p="http://schemas.microsoft.com/office/2006/metadata/properties" xmlns:ns2="589b04d2-fbfc-46b5-adb3-4ed8f65a23b4" xmlns:ns3="70e5b322-3c92-4bc9-a304-7d04cbafe78e" targetNamespace="http://schemas.microsoft.com/office/2006/metadata/properties" ma:root="true" ma:fieldsID="66c31a39eb22c88eada07eb19e3c0127" ns2:_="" ns3:_="">
    <xsd:import namespace="589b04d2-fbfc-46b5-adb3-4ed8f65a23b4"/>
    <xsd:import namespace="70e5b322-3c92-4bc9-a304-7d04cbafe7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5b322-3c92-4bc9-a304-7d04cbafe7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B1AA7-C4B4-4D63-9B8F-E40BF3579CFC}">
  <ds:schemaRefs>
    <ds:schemaRef ds:uri="http://schemas.microsoft.com/sharepoint/v3/contenttype/forms"/>
  </ds:schemaRefs>
</ds:datastoreItem>
</file>

<file path=customXml/itemProps2.xml><?xml version="1.0" encoding="utf-8"?>
<ds:datastoreItem xmlns:ds="http://schemas.openxmlformats.org/officeDocument/2006/customXml" ds:itemID="{B5676A37-DDF3-4A48-A20E-C1BE95D0A6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9621BA-B84B-49DB-8F6E-FCE6376B3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70e5b322-3c92-4bc9-a304-7d04cbafe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1613</Words>
  <Characters>9196</Characters>
  <Application>Microsoft Office Word</Application>
  <DocSecurity>0</DocSecurity>
  <Lines>76</Lines>
  <Paragraphs>21</Paragraphs>
  <ScaleCrop>false</ScaleCrop>
  <Company>Hewlett-Packard</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Homework #1</dc:title>
  <dc:subject>Project Definition Statement</dc:subject>
  <dc:creator>Donald E Harter</dc:creator>
  <cp:keywords/>
  <cp:lastModifiedBy>doublerbros18@gmail.com</cp:lastModifiedBy>
  <cp:revision>2</cp:revision>
  <cp:lastPrinted>2020-07-07T17:02:00Z</cp:lastPrinted>
  <dcterms:created xsi:type="dcterms:W3CDTF">2023-02-02T23:02:00Z</dcterms:created>
  <dcterms:modified xsi:type="dcterms:W3CDTF">2023-02-02T23:02:00Z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ies>
</file>