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Факультет «Информатика</w:t>
      </w:r>
      <w:r>
        <w:rPr>
          <w:rFonts w:ascii="Times New Roman" w:hAnsi="Times New Roman" w:cs="Times New Roman"/>
          <w:sz w:val="28"/>
          <w:szCs w:val="28"/>
        </w:rPr>
        <w:t>, искусственный интеллект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 системы управления»</w:t>
      </w:r>
    </w:p>
    <w:p w:rsidR="00FE23D5" w:rsidRPr="00BD4D7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FE23D5" w:rsidRPr="001229F2" w:rsidRDefault="00FE23D5" w:rsidP="00FE23D5">
      <w:pPr>
        <w:pStyle w:val="Standard"/>
        <w:spacing w:after="2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E23D5" w:rsidRPr="00BD4D72" w:rsidRDefault="00FE23D5" w:rsidP="00FE23D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E3D4005" wp14:editId="0ECDEF50">
            <wp:extent cx="1200150" cy="1428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D5" w:rsidRPr="00BD4D72" w:rsidRDefault="00FE23D5" w:rsidP="00946AFF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FE23D5" w:rsidRPr="00BD4D72" w:rsidRDefault="00FE23D5" w:rsidP="00FE23D5">
      <w:pPr>
        <w:pStyle w:val="Default"/>
        <w:jc w:val="center"/>
        <w:rPr>
          <w:sz w:val="28"/>
          <w:szCs w:val="28"/>
        </w:rPr>
      </w:pPr>
    </w:p>
    <w:p w:rsidR="00FE23D5" w:rsidRPr="002F1C6A" w:rsidRDefault="00946AFF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Рубежный контроль </w:t>
      </w:r>
      <w:r w:rsidR="00FE23D5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="002F1C6A">
        <w:rPr>
          <w:rFonts w:ascii="Times New Roman" w:hAnsi="Times New Roman" w:cs="Times New Roman"/>
          <w:b/>
          <w:sz w:val="32"/>
          <w:szCs w:val="32"/>
        </w:rPr>
        <w:t>6</w:t>
      </w:r>
    </w:p>
    <w:p w:rsidR="00FE23D5" w:rsidRPr="00F040FD" w:rsidRDefault="00FE23D5" w:rsidP="00FE23D5">
      <w:pPr>
        <w:pStyle w:val="Standard"/>
        <w:spacing w:before="120"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40FD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946AFF">
        <w:rPr>
          <w:rFonts w:ascii="Times New Roman" w:hAnsi="Times New Roman" w:cs="Times New Roman"/>
          <w:b/>
          <w:sz w:val="32"/>
          <w:szCs w:val="32"/>
        </w:rPr>
        <w:t>Методы машинного обучения</w:t>
      </w:r>
      <w:r w:rsidRPr="00F040FD">
        <w:rPr>
          <w:rFonts w:ascii="Times New Roman" w:hAnsi="Times New Roman" w:cs="Times New Roman"/>
          <w:b/>
          <w:sz w:val="32"/>
          <w:szCs w:val="32"/>
        </w:rPr>
        <w:t>»</w:t>
      </w:r>
    </w:p>
    <w:p w:rsidR="00066D96" w:rsidRPr="002F1C6A" w:rsidRDefault="002F1C6A" w:rsidP="00066D96">
      <w:pPr>
        <w:pStyle w:val="Standard"/>
        <w:spacing w:after="240" w:line="276" w:lineRule="auto"/>
        <w:jc w:val="center"/>
        <w:rPr>
          <w:color w:val="auto"/>
          <w:sz w:val="32"/>
          <w:szCs w:val="32"/>
        </w:rPr>
      </w:pPr>
      <w:r w:rsidRPr="002F1C6A">
        <w:rPr>
          <w:color w:val="auto"/>
          <w:sz w:val="32"/>
          <w:szCs w:val="32"/>
        </w:rPr>
        <w:t xml:space="preserve">Обучение на основе </w:t>
      </w:r>
      <w:proofErr w:type="gramStart"/>
      <w:r w:rsidRPr="002F1C6A">
        <w:rPr>
          <w:color w:val="auto"/>
          <w:sz w:val="32"/>
          <w:szCs w:val="32"/>
        </w:rPr>
        <w:t>глубоких</w:t>
      </w:r>
      <w:proofErr w:type="gramEnd"/>
      <w:r w:rsidRPr="002F1C6A">
        <w:rPr>
          <w:color w:val="auto"/>
          <w:sz w:val="32"/>
          <w:szCs w:val="32"/>
        </w:rPr>
        <w:t xml:space="preserve"> Q-сетей</w:t>
      </w:r>
    </w:p>
    <w:p w:rsidR="00066D96" w:rsidRDefault="00066D96" w:rsidP="00FE23D5">
      <w:pPr>
        <w:pStyle w:val="Standard"/>
        <w:spacing w:after="240" w:line="276" w:lineRule="auto"/>
        <w:jc w:val="right"/>
        <w:rPr>
          <w:color w:val="auto"/>
          <w:sz w:val="32"/>
          <w:szCs w:val="32"/>
        </w:rPr>
      </w:pPr>
    </w:p>
    <w:p w:rsidR="00FE23D5" w:rsidRPr="00BD4D72" w:rsidRDefault="00FE23D5" w:rsidP="00FE23D5">
      <w:pPr>
        <w:pStyle w:val="Standard"/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ИСПОЛНИТЕЛ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D4D72">
        <w:rPr>
          <w:rFonts w:ascii="Times New Roman" w:hAnsi="Times New Roman" w:cs="Times New Roman"/>
          <w:sz w:val="28"/>
          <w:szCs w:val="28"/>
        </w:rPr>
        <w:t>:</w:t>
      </w:r>
    </w:p>
    <w:p w:rsidR="00FE23D5" w:rsidRPr="00EA774E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BD4D72">
        <w:rPr>
          <w:rFonts w:ascii="Times New Roman" w:hAnsi="Times New Roman" w:cs="Times New Roman"/>
          <w:sz w:val="28"/>
          <w:szCs w:val="28"/>
        </w:rPr>
        <w:t xml:space="preserve"> ИУ5-</w:t>
      </w:r>
      <w:r w:rsidR="00946AF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3М</w:t>
      </w:r>
    </w:p>
    <w:p w:rsidR="00FE23D5" w:rsidRDefault="00FE23D5" w:rsidP="00FE23D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Морозевич М.А.</w:t>
      </w: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:rsidR="00FE23D5" w:rsidRPr="00BD4D72" w:rsidRDefault="00FE23D5" w:rsidP="00FE23D5">
      <w:pPr>
        <w:pStyle w:val="Standard"/>
        <w:spacing w:before="24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FE23D5" w:rsidRPr="00BD4D72" w:rsidRDefault="00946AFF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BD4D7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D72">
        <w:rPr>
          <w:rFonts w:ascii="Times New Roman" w:hAnsi="Times New Roman" w:cs="Times New Roman"/>
          <w:sz w:val="28"/>
          <w:szCs w:val="28"/>
        </w:rPr>
        <w:t>г.</w:t>
      </w:r>
    </w:p>
    <w:p w:rsidR="00FE23D5" w:rsidRPr="00BD4D72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67457A" w:rsidRDefault="0067457A" w:rsidP="0067457A">
      <w:pPr>
        <w:pStyle w:val="Standard"/>
        <w:pBdr>
          <w:bottom w:val="single" w:sz="12" w:space="1" w:color="000000"/>
        </w:pBdr>
        <w:rPr>
          <w:rFonts w:ascii="Times New Roman" w:hAnsi="Times New Roman" w:cs="Times New Roman"/>
          <w:sz w:val="28"/>
          <w:szCs w:val="28"/>
        </w:rPr>
      </w:pPr>
    </w:p>
    <w:p w:rsidR="00FE23D5" w:rsidRDefault="00FE23D5" w:rsidP="00FE23D5">
      <w:pPr>
        <w:pStyle w:val="Standard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BD4D72">
        <w:rPr>
          <w:rFonts w:ascii="Times New Roman" w:hAnsi="Times New Roman" w:cs="Times New Roman"/>
          <w:sz w:val="28"/>
          <w:szCs w:val="28"/>
        </w:rPr>
        <w:t>Москва, 202</w:t>
      </w:r>
      <w:r w:rsidR="00946AFF">
        <w:rPr>
          <w:rFonts w:ascii="Times New Roman" w:hAnsi="Times New Roman" w:cs="Times New Roman"/>
          <w:sz w:val="28"/>
          <w:szCs w:val="28"/>
        </w:rPr>
        <w:t>4</w:t>
      </w:r>
      <w:r w:rsidR="0067457A">
        <w:rPr>
          <w:rFonts w:ascii="Times New Roman" w:hAnsi="Times New Roman" w:cs="Times New Roman"/>
          <w:sz w:val="28"/>
          <w:szCs w:val="28"/>
        </w:rPr>
        <w:br/>
      </w:r>
    </w:p>
    <w:p w:rsidR="0067457A" w:rsidRPr="00DD2874" w:rsidRDefault="001A0D18" w:rsidP="00DD2874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lastRenderedPageBreak/>
        <w:t>З</w:t>
      </w:r>
      <w:r w:rsidR="00946AFF">
        <w:rPr>
          <w:rFonts w:cstheme="majorBidi"/>
          <w:b/>
          <w:color w:val="auto"/>
          <w:sz w:val="28"/>
        </w:rPr>
        <w:t>адание</w:t>
      </w:r>
    </w:p>
    <w:p w:rsidR="002F1C6A" w:rsidRDefault="004B730E" w:rsidP="00066D96">
      <w:pPr>
        <w:spacing w:line="360" w:lineRule="auto"/>
        <w:ind w:firstLine="708"/>
      </w:pPr>
      <w:r>
        <w:t xml:space="preserve">В рамках работы предполагается </w:t>
      </w:r>
      <w:r w:rsidR="002F1C6A" w:rsidRPr="002F1C6A">
        <w:t xml:space="preserve">ознакомление с базовыми методами обучения с подкреплением на основе глубоких Q-сетей. </w:t>
      </w:r>
    </w:p>
    <w:p w:rsidR="004122E6" w:rsidRDefault="004122E6" w:rsidP="004122E6">
      <w:pPr>
        <w:spacing w:line="360" w:lineRule="auto"/>
        <w:ind w:firstLine="708"/>
      </w:pPr>
      <w:r>
        <w:t xml:space="preserve">На основе </w:t>
      </w:r>
      <w:proofErr w:type="gramStart"/>
      <w:r>
        <w:t>рассмотренных</w:t>
      </w:r>
      <w:proofErr w:type="gramEnd"/>
      <w:r>
        <w:t xml:space="preserve"> на лекции примеров реализуйте алгоритм DQN. В качестве среды можно использовать классические среды (в этом случае используется </w:t>
      </w:r>
      <w:proofErr w:type="spellStart"/>
      <w:r>
        <w:t>полносвязная</w:t>
      </w:r>
      <w:proofErr w:type="spellEnd"/>
      <w:r>
        <w:t xml:space="preserve"> архитектура нейронной сети) или игры </w:t>
      </w:r>
      <w:proofErr w:type="spellStart"/>
      <w:r>
        <w:t>Atari</w:t>
      </w:r>
      <w:proofErr w:type="spellEnd"/>
      <w:r>
        <w:t xml:space="preserve"> (в этом случае используется </w:t>
      </w:r>
      <w:proofErr w:type="spellStart"/>
      <w:r>
        <w:t>сверточная</w:t>
      </w:r>
      <w:proofErr w:type="spellEnd"/>
      <w:r>
        <w:t xml:space="preserve"> архитектура нейронной сети).</w:t>
      </w:r>
    </w:p>
    <w:p w:rsidR="0067457A" w:rsidRPr="00DD2874" w:rsidRDefault="00BF7772" w:rsidP="00DD2874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 xml:space="preserve">Описание </w:t>
      </w:r>
      <w:r w:rsidR="004B730E">
        <w:rPr>
          <w:rFonts w:cstheme="majorBidi"/>
          <w:b/>
          <w:color w:val="auto"/>
          <w:sz w:val="28"/>
        </w:rPr>
        <w:t>среды и алгоритма</w:t>
      </w:r>
    </w:p>
    <w:p w:rsidR="00F27317" w:rsidRDefault="00F27317" w:rsidP="00F27317">
      <w:pPr>
        <w:spacing w:line="360" w:lineRule="auto"/>
        <w:ind w:firstLine="708"/>
      </w:pPr>
      <w:r>
        <w:t>Обучение</w:t>
      </w:r>
      <w:r w:rsidRPr="002F1C6A">
        <w:t xml:space="preserve"> с подкреплением на основе глубоких Q-сетей</w:t>
      </w:r>
      <w:r w:rsidRPr="00F27317">
        <w:t xml:space="preserve"> </w:t>
      </w:r>
      <w:r>
        <w:t xml:space="preserve">использует </w:t>
      </w:r>
      <w:r>
        <w:rPr>
          <w:lang w:val="en-US"/>
        </w:rPr>
        <w:t>DQN</w:t>
      </w:r>
      <w:r>
        <w:t>. Это алгоритм обучения с подкреплением, который использует нейронные сети для обучения агента принимать решения в среде с дискретным пространством действий.</w:t>
      </w:r>
      <w:r w:rsidR="00476526">
        <w:t xml:space="preserve"> Его особенности включают:</w:t>
      </w:r>
    </w:p>
    <w:p w:rsidR="00476526" w:rsidRDefault="00F27317" w:rsidP="00476526">
      <w:pPr>
        <w:pStyle w:val="af4"/>
        <w:numPr>
          <w:ilvl w:val="0"/>
          <w:numId w:val="29"/>
        </w:numPr>
        <w:spacing w:line="360" w:lineRule="auto"/>
      </w:pPr>
      <w:r>
        <w:t>Использование нейр</w:t>
      </w:r>
      <w:r w:rsidR="00476526">
        <w:t>онных сетей: обеспечивает обучение</w:t>
      </w:r>
      <w:r w:rsidR="00476526" w:rsidRPr="00476526">
        <w:t xml:space="preserve"> агента на основе большого объема данных и сложных состояний среды</w:t>
      </w:r>
      <w:r w:rsidR="00476526">
        <w:t>;</w:t>
      </w:r>
    </w:p>
    <w:p w:rsidR="00F27317" w:rsidRDefault="00F27317" w:rsidP="00476526">
      <w:pPr>
        <w:pStyle w:val="af4"/>
        <w:numPr>
          <w:ilvl w:val="0"/>
          <w:numId w:val="29"/>
        </w:numPr>
        <w:spacing w:line="360" w:lineRule="auto"/>
      </w:pPr>
      <w:proofErr w:type="spellStart"/>
      <w:r>
        <w:t>Experience</w:t>
      </w:r>
      <w:proofErr w:type="spellEnd"/>
      <w:r>
        <w:t xml:space="preserve"> </w:t>
      </w:r>
      <w:proofErr w:type="spellStart"/>
      <w:r>
        <w:t>Replay</w:t>
      </w:r>
      <w:proofErr w:type="spellEnd"/>
      <w:r>
        <w:t>: агент хранит и повторно использует предыдущие пережив</w:t>
      </w:r>
      <w:r w:rsidR="00476526">
        <w:t>ания (</w:t>
      </w:r>
      <w:proofErr w:type="spellStart"/>
      <w:r w:rsidR="00476526">
        <w:t>experience</w:t>
      </w:r>
      <w:proofErr w:type="spellEnd"/>
      <w:r w:rsidR="00476526">
        <w:t>) для обучения;</w:t>
      </w:r>
    </w:p>
    <w:p w:rsidR="00F27317" w:rsidRDefault="00F27317" w:rsidP="00476526">
      <w:pPr>
        <w:pStyle w:val="af4"/>
        <w:numPr>
          <w:ilvl w:val="0"/>
          <w:numId w:val="29"/>
        </w:numPr>
        <w:spacing w:line="360" w:lineRule="auto"/>
      </w:pPr>
      <w:r>
        <w:t>Целевая сеть (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): </w:t>
      </w:r>
      <w:r w:rsidR="00476526">
        <w:t>использование двух</w:t>
      </w:r>
      <w:r>
        <w:t xml:space="preserve"> нейронны</w:t>
      </w:r>
      <w:r w:rsidR="00476526">
        <w:t>х</w:t>
      </w:r>
      <w:r>
        <w:t xml:space="preserve"> сет</w:t>
      </w:r>
      <w:r w:rsidR="00476526">
        <w:t>ей:</w:t>
      </w:r>
      <w:r>
        <w:t xml:space="preserve"> одну для оценки Q-значений и другую дл</w:t>
      </w:r>
      <w:r w:rsidR="00476526">
        <w:t>я вычисления целевых Q-значений;</w:t>
      </w:r>
    </w:p>
    <w:p w:rsidR="00F27317" w:rsidRDefault="00F27317" w:rsidP="00476526">
      <w:pPr>
        <w:pStyle w:val="af4"/>
        <w:numPr>
          <w:ilvl w:val="0"/>
          <w:numId w:val="29"/>
        </w:numPr>
        <w:spacing w:line="360" w:lineRule="auto"/>
      </w:pPr>
      <w:r>
        <w:t>Использование метода Q-обучения: позволяет агенту принимать решения на основе оценки ценности действий в конкретных состояниях.</w:t>
      </w:r>
    </w:p>
    <w:p w:rsidR="008B5E7E" w:rsidRPr="007571BE" w:rsidRDefault="008B5E7E" w:rsidP="008B5E7E">
      <w:pPr>
        <w:spacing w:line="360" w:lineRule="auto"/>
        <w:ind w:firstLine="708"/>
      </w:pPr>
      <w:r>
        <w:t xml:space="preserve">В качестве среды была выбрана среда </w:t>
      </w:r>
      <w:proofErr w:type="spellStart"/>
      <w:r w:rsidRPr="008B5E7E">
        <w:t>Acrobot</w:t>
      </w:r>
      <w:proofErr w:type="spellEnd"/>
      <w:r w:rsidRPr="00F41A74">
        <w:t xml:space="preserve"> </w:t>
      </w:r>
      <w:r>
        <w:t xml:space="preserve">из библиотеки </w:t>
      </w:r>
      <w:proofErr w:type="spellStart"/>
      <w:r w:rsidRPr="008B5E7E">
        <w:t>Gym</w:t>
      </w:r>
      <w:proofErr w:type="spellEnd"/>
      <w:r>
        <w:t xml:space="preserve">. Система состоит из двух звеньев, соединенных линейно и образующих цепочку, один конец которой фиксирован. </w:t>
      </w:r>
      <w:r w:rsidR="00C524A0">
        <w:t>Соединение между двумя звеньями приводится в действие</w:t>
      </w:r>
      <w:r>
        <w:t>. Цель состоит в том, чтобы повернуть свободный конец внешнего звена</w:t>
      </w:r>
      <w:r w:rsidR="00C524A0">
        <w:t>, чтобы достичь заданной высоты</w:t>
      </w:r>
      <w:r w:rsidR="00C524A0" w:rsidRPr="00C524A0">
        <w:t>,</w:t>
      </w:r>
      <w:r>
        <w:t xml:space="preserve"> приложив крутящий момент к приводу.</w:t>
      </w:r>
    </w:p>
    <w:p w:rsidR="00C524A0" w:rsidRPr="00B3746F" w:rsidRDefault="00B3746F" w:rsidP="008B5E7E">
      <w:pPr>
        <w:spacing w:line="360" w:lineRule="auto"/>
        <w:ind w:firstLine="708"/>
      </w:pPr>
      <w:r>
        <w:t>Действие предоставляет собой крутящий момент, приложенный к приводимому в действие соединению между двумя звеньями. Их набор:</w:t>
      </w:r>
    </w:p>
    <w:p w:rsidR="00B72F24" w:rsidRPr="00B72F24" w:rsidRDefault="00B72F24" w:rsidP="00B72F24">
      <w:pPr>
        <w:pStyle w:val="af4"/>
        <w:numPr>
          <w:ilvl w:val="0"/>
          <w:numId w:val="31"/>
        </w:numPr>
        <w:spacing w:line="360" w:lineRule="auto"/>
        <w:rPr>
          <w:lang w:val="en-US"/>
        </w:rPr>
      </w:pPr>
      <w:r>
        <w:lastRenderedPageBreak/>
        <w:t>применить</w:t>
      </w:r>
      <w:r>
        <w:rPr>
          <w:lang w:val="en-US"/>
        </w:rPr>
        <w:t xml:space="preserve"> -1</w:t>
      </w:r>
    </w:p>
    <w:p w:rsidR="00B72F24" w:rsidRDefault="00B72F24" w:rsidP="00B72F24">
      <w:pPr>
        <w:pStyle w:val="af4"/>
        <w:numPr>
          <w:ilvl w:val="0"/>
          <w:numId w:val="31"/>
        </w:numPr>
        <w:spacing w:line="360" w:lineRule="auto"/>
        <w:rPr>
          <w:lang w:val="en-US"/>
        </w:rPr>
      </w:pPr>
      <w:r>
        <w:t>применить</w:t>
      </w:r>
      <w:r>
        <w:rPr>
          <w:lang w:val="en-US"/>
        </w:rPr>
        <w:t xml:space="preserve"> 0</w:t>
      </w:r>
    </w:p>
    <w:p w:rsidR="00B72F24" w:rsidRPr="00B72F24" w:rsidRDefault="00B72F24" w:rsidP="00B72F24">
      <w:pPr>
        <w:pStyle w:val="af4"/>
        <w:numPr>
          <w:ilvl w:val="0"/>
          <w:numId w:val="31"/>
        </w:numPr>
        <w:spacing w:line="360" w:lineRule="auto"/>
        <w:rPr>
          <w:lang w:val="en-US"/>
        </w:rPr>
      </w:pPr>
      <w:r>
        <w:t>применить</w:t>
      </w:r>
      <w:r>
        <w:rPr>
          <w:lang w:val="en-US"/>
        </w:rPr>
        <w:t xml:space="preserve"> 1</w:t>
      </w:r>
    </w:p>
    <w:p w:rsidR="002F4244" w:rsidRDefault="002F4244" w:rsidP="007D2789">
      <w:pPr>
        <w:spacing w:line="360" w:lineRule="auto"/>
        <w:ind w:firstLine="708"/>
      </w:pPr>
      <w:r w:rsidRPr="002F4244">
        <w:t xml:space="preserve">Наблюдение представляет собой </w:t>
      </w:r>
      <w:r w:rsidR="00C87633" w:rsidRPr="00C87633">
        <w:t xml:space="preserve">6 </w:t>
      </w:r>
      <w:r w:rsidR="00C87633">
        <w:t xml:space="preserve">параметров </w:t>
      </w:r>
      <w:r w:rsidRPr="002F4244">
        <w:t>о двух углах поворота шарнира, а также об их угловых скоростях: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F4244" w:rsidTr="002F4244">
        <w:trPr>
          <w:trHeight w:val="483"/>
        </w:trPr>
        <w:tc>
          <w:tcPr>
            <w:tcW w:w="3190" w:type="dxa"/>
            <w:vAlign w:val="center"/>
          </w:tcPr>
          <w:p w:rsidR="002F4244" w:rsidRPr="002F4244" w:rsidRDefault="002F4244" w:rsidP="002F4244">
            <w:pPr>
              <w:jc w:val="center"/>
              <w:rPr>
                <w:b/>
              </w:rPr>
            </w:pPr>
            <w:r w:rsidRPr="002F4244">
              <w:rPr>
                <w:b/>
              </w:rPr>
              <w:t>Наблюдение</w:t>
            </w:r>
          </w:p>
        </w:tc>
        <w:tc>
          <w:tcPr>
            <w:tcW w:w="3190" w:type="dxa"/>
            <w:vAlign w:val="center"/>
          </w:tcPr>
          <w:p w:rsidR="002F4244" w:rsidRPr="002F4244" w:rsidRDefault="002F4244" w:rsidP="002F4244">
            <w:pPr>
              <w:jc w:val="center"/>
              <w:rPr>
                <w:b/>
              </w:rPr>
            </w:pPr>
            <w:r w:rsidRPr="002F4244">
              <w:rPr>
                <w:b/>
              </w:rPr>
              <w:t>Мин значение</w:t>
            </w:r>
          </w:p>
        </w:tc>
        <w:tc>
          <w:tcPr>
            <w:tcW w:w="3191" w:type="dxa"/>
            <w:vAlign w:val="center"/>
          </w:tcPr>
          <w:p w:rsidR="002F4244" w:rsidRPr="002F4244" w:rsidRDefault="002F4244" w:rsidP="002F4244">
            <w:pPr>
              <w:jc w:val="center"/>
              <w:rPr>
                <w:b/>
              </w:rPr>
            </w:pPr>
            <w:r w:rsidRPr="002F4244">
              <w:rPr>
                <w:b/>
              </w:rPr>
              <w:t>Мин значение</w:t>
            </w:r>
          </w:p>
        </w:tc>
      </w:tr>
      <w:tr w:rsidR="002F4244" w:rsidTr="002F4244">
        <w:trPr>
          <w:trHeight w:val="483"/>
        </w:trPr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Косинус</w:t>
            </w:r>
            <w:r w:rsidRPr="002F4244">
              <w:t xml:space="preserve"> theta1</w:t>
            </w:r>
          </w:p>
        </w:tc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-1</w:t>
            </w:r>
          </w:p>
        </w:tc>
        <w:tc>
          <w:tcPr>
            <w:tcW w:w="3191" w:type="dxa"/>
            <w:vAlign w:val="center"/>
          </w:tcPr>
          <w:p w:rsidR="002F4244" w:rsidRDefault="002F4244" w:rsidP="002F4244">
            <w:pPr>
              <w:jc w:val="left"/>
            </w:pPr>
            <w:r>
              <w:t>1</w:t>
            </w:r>
          </w:p>
        </w:tc>
      </w:tr>
      <w:tr w:rsidR="002F4244" w:rsidTr="002F4244">
        <w:trPr>
          <w:trHeight w:val="483"/>
        </w:trPr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Синус</w:t>
            </w:r>
            <w:r w:rsidRPr="002F4244">
              <w:t xml:space="preserve"> theta1</w:t>
            </w:r>
          </w:p>
        </w:tc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-1</w:t>
            </w:r>
          </w:p>
        </w:tc>
        <w:tc>
          <w:tcPr>
            <w:tcW w:w="3191" w:type="dxa"/>
            <w:vAlign w:val="center"/>
          </w:tcPr>
          <w:p w:rsidR="002F4244" w:rsidRDefault="002F4244" w:rsidP="002F4244">
            <w:pPr>
              <w:jc w:val="left"/>
            </w:pPr>
            <w:r>
              <w:t>1</w:t>
            </w:r>
          </w:p>
        </w:tc>
      </w:tr>
      <w:tr w:rsidR="002F4244" w:rsidTr="002F4244">
        <w:trPr>
          <w:trHeight w:val="483"/>
        </w:trPr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Косинус</w:t>
            </w:r>
            <w:r w:rsidRPr="002F4244">
              <w:t xml:space="preserve"> theta2</w:t>
            </w:r>
          </w:p>
        </w:tc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-1</w:t>
            </w:r>
          </w:p>
        </w:tc>
        <w:tc>
          <w:tcPr>
            <w:tcW w:w="3191" w:type="dxa"/>
            <w:vAlign w:val="center"/>
          </w:tcPr>
          <w:p w:rsidR="002F4244" w:rsidRDefault="002F4244" w:rsidP="002F4244">
            <w:pPr>
              <w:jc w:val="left"/>
            </w:pPr>
            <w:r>
              <w:t>1</w:t>
            </w:r>
          </w:p>
        </w:tc>
      </w:tr>
      <w:tr w:rsidR="002F4244" w:rsidTr="002F4244">
        <w:trPr>
          <w:trHeight w:val="483"/>
        </w:trPr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Синус</w:t>
            </w:r>
            <w:r w:rsidRPr="002F4244">
              <w:t xml:space="preserve"> theta2</w:t>
            </w:r>
          </w:p>
        </w:tc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-1</w:t>
            </w:r>
          </w:p>
        </w:tc>
        <w:tc>
          <w:tcPr>
            <w:tcW w:w="3191" w:type="dxa"/>
            <w:vAlign w:val="center"/>
          </w:tcPr>
          <w:p w:rsidR="002F4244" w:rsidRDefault="002F4244" w:rsidP="002F4244">
            <w:pPr>
              <w:jc w:val="left"/>
            </w:pPr>
            <w:r>
              <w:t>1</w:t>
            </w:r>
          </w:p>
        </w:tc>
      </w:tr>
      <w:tr w:rsidR="002F4244" w:rsidTr="002F4244">
        <w:trPr>
          <w:trHeight w:val="483"/>
        </w:trPr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Угловая скорость</w:t>
            </w:r>
            <w:r w:rsidRPr="002F4244">
              <w:t xml:space="preserve"> theta1</w:t>
            </w:r>
          </w:p>
        </w:tc>
        <w:tc>
          <w:tcPr>
            <w:tcW w:w="3190" w:type="dxa"/>
            <w:vAlign w:val="center"/>
          </w:tcPr>
          <w:p w:rsidR="002F4244" w:rsidRPr="002F4244" w:rsidRDefault="002F4244" w:rsidP="002F424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-4π</m:t>
                </m:r>
              </m:oMath>
            </m:oMathPara>
          </w:p>
        </w:tc>
        <w:tc>
          <w:tcPr>
            <w:tcW w:w="3191" w:type="dxa"/>
            <w:vAlign w:val="center"/>
          </w:tcPr>
          <w:p w:rsidR="002F4244" w:rsidRPr="002F4244" w:rsidRDefault="002F4244" w:rsidP="002F424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4π</m:t>
                </m:r>
              </m:oMath>
            </m:oMathPara>
          </w:p>
        </w:tc>
      </w:tr>
      <w:tr w:rsidR="002F4244" w:rsidTr="002F4244">
        <w:trPr>
          <w:trHeight w:val="483"/>
        </w:trPr>
        <w:tc>
          <w:tcPr>
            <w:tcW w:w="3190" w:type="dxa"/>
            <w:vAlign w:val="center"/>
          </w:tcPr>
          <w:p w:rsidR="002F4244" w:rsidRDefault="002F4244" w:rsidP="002F4244">
            <w:pPr>
              <w:jc w:val="left"/>
            </w:pPr>
            <w:r>
              <w:t>Угловая скорость theta2</w:t>
            </w:r>
          </w:p>
        </w:tc>
        <w:tc>
          <w:tcPr>
            <w:tcW w:w="3190" w:type="dxa"/>
            <w:vAlign w:val="center"/>
          </w:tcPr>
          <w:p w:rsidR="002F4244" w:rsidRPr="002F4244" w:rsidRDefault="002F4244" w:rsidP="002F424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-9π</m:t>
                </m:r>
              </m:oMath>
            </m:oMathPara>
          </w:p>
        </w:tc>
        <w:tc>
          <w:tcPr>
            <w:tcW w:w="3191" w:type="dxa"/>
            <w:vAlign w:val="center"/>
          </w:tcPr>
          <w:p w:rsidR="002F4244" w:rsidRPr="002F4244" w:rsidRDefault="002F4244" w:rsidP="002F4244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9π</m:t>
                </m:r>
              </m:oMath>
            </m:oMathPara>
          </w:p>
        </w:tc>
      </w:tr>
    </w:tbl>
    <w:p w:rsidR="00C87633" w:rsidRDefault="00C87633" w:rsidP="00C87633">
      <w:pPr>
        <w:spacing w:line="360" w:lineRule="auto"/>
        <w:ind w:firstLine="708"/>
      </w:pPr>
      <w:r>
        <w:t>Награды:</w:t>
      </w:r>
    </w:p>
    <w:p w:rsidR="00C87633" w:rsidRDefault="00C87633" w:rsidP="00C87633">
      <w:pPr>
        <w:pStyle w:val="af4"/>
        <w:numPr>
          <w:ilvl w:val="0"/>
          <w:numId w:val="32"/>
        </w:numPr>
        <w:spacing w:line="360" w:lineRule="auto"/>
      </w:pPr>
      <w:r>
        <w:t>За все шаги, которые не достигают цели, начисляется вознаграждение в размере -1. Порог составляет -100</w:t>
      </w:r>
    </w:p>
    <w:p w:rsidR="00C87633" w:rsidRPr="00C87633" w:rsidRDefault="00C87633" w:rsidP="00C87633">
      <w:pPr>
        <w:pStyle w:val="af4"/>
        <w:numPr>
          <w:ilvl w:val="0"/>
          <w:numId w:val="32"/>
        </w:numPr>
        <w:spacing w:line="360" w:lineRule="auto"/>
      </w:pPr>
      <w:r>
        <w:t xml:space="preserve">Достижение заданной высоты приводит к завершению с вознаграждением в размере 0. </w:t>
      </w:r>
    </w:p>
    <w:p w:rsidR="00C87633" w:rsidRDefault="00C87633" w:rsidP="00C87633">
      <w:pPr>
        <w:spacing w:line="360" w:lineRule="auto"/>
        <w:ind w:firstLine="708"/>
      </w:pPr>
      <w:r>
        <w:t>Эпизод заканчивается, если происходит одно из следующих событий:</w:t>
      </w:r>
    </w:p>
    <w:p w:rsidR="00C87633" w:rsidRDefault="00C87633" w:rsidP="00C87633">
      <w:pPr>
        <w:pStyle w:val="af4"/>
        <w:numPr>
          <w:ilvl w:val="0"/>
          <w:numId w:val="33"/>
        </w:numPr>
        <w:spacing w:line="360" w:lineRule="auto"/>
      </w:pPr>
      <w:r>
        <w:t>Завершение: Свободный конец достигает заданной высоты, которая определяется как: -</w:t>
      </w:r>
      <w:proofErr w:type="spellStart"/>
      <w:r>
        <w:t>cos</w:t>
      </w:r>
      <w:proofErr w:type="spellEnd"/>
      <w:r>
        <w:t xml:space="preserve">(theta1) - </w:t>
      </w:r>
      <w:proofErr w:type="spellStart"/>
      <w:r>
        <w:t>cos</w:t>
      </w:r>
      <w:proofErr w:type="spellEnd"/>
      <w:r>
        <w:t>(theta2 + theta1) &gt; 1,0</w:t>
      </w:r>
    </w:p>
    <w:p w:rsidR="00C87633" w:rsidRPr="00C87633" w:rsidRDefault="00C87633" w:rsidP="00C87633">
      <w:pPr>
        <w:pStyle w:val="af4"/>
        <w:numPr>
          <w:ilvl w:val="0"/>
          <w:numId w:val="33"/>
        </w:numPr>
        <w:spacing w:line="360" w:lineRule="auto"/>
      </w:pPr>
      <w:r>
        <w:t>Сокращение: длина эпизода превышает 500 (200 для версии 0)</w:t>
      </w:r>
    </w:p>
    <w:p w:rsidR="00934AD8" w:rsidRPr="00934AD8" w:rsidRDefault="00A41C3E" w:rsidP="00934AD8">
      <w:pPr>
        <w:pStyle w:val="1"/>
        <w:pageBreakBefore w:val="0"/>
        <w:widowControl/>
        <w:numPr>
          <w:ilvl w:val="0"/>
          <w:numId w:val="19"/>
        </w:numPr>
        <w:autoSpaceDE/>
        <w:autoSpaceDN/>
        <w:spacing w:before="0" w:line="360" w:lineRule="auto"/>
        <w:jc w:val="left"/>
        <w:rPr>
          <w:rFonts w:cstheme="majorBidi"/>
          <w:b/>
          <w:color w:val="auto"/>
          <w:sz w:val="28"/>
        </w:rPr>
      </w:pPr>
      <w:r>
        <w:rPr>
          <w:rFonts w:cstheme="majorBidi"/>
          <w:b/>
          <w:color w:val="auto"/>
          <w:sz w:val="28"/>
        </w:rPr>
        <w:t>Реализация программы</w:t>
      </w:r>
    </w:p>
    <w:p w:rsidR="007D2789" w:rsidRDefault="00C87633" w:rsidP="006F0717">
      <w:pPr>
        <w:spacing w:line="360" w:lineRule="auto"/>
        <w:ind w:firstLine="708"/>
      </w:pPr>
      <w:r>
        <w:t>Определим параметры, которые будут необходимы для работы программы.</w:t>
      </w:r>
    </w:p>
    <w:p w:rsidR="00C87633" w:rsidRDefault="00C87633" w:rsidP="00C87633">
      <w:pPr>
        <w:spacing w:line="360" w:lineRule="auto"/>
        <w:jc w:val="center"/>
      </w:pPr>
      <w:r w:rsidRPr="00C87633">
        <w:rPr>
          <w:noProof/>
          <w:lang w:eastAsia="ru-RU"/>
        </w:rPr>
        <w:drawing>
          <wp:inline distT="0" distB="0" distL="0" distR="0" wp14:anchorId="61B81A85" wp14:editId="6EDE3834">
            <wp:extent cx="5548434" cy="16194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817" cy="16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17" w:rsidRDefault="00C87633" w:rsidP="006F0717">
      <w:pPr>
        <w:spacing w:line="360" w:lineRule="auto"/>
        <w:ind w:firstLine="708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 xml:space="preserve">Добавим реализацию </w:t>
      </w:r>
      <w:r>
        <w:rPr>
          <w:noProof/>
          <w:lang w:val="en-US" w:eastAsia="ru-RU"/>
        </w:rPr>
        <w:t>Replay Memory</w:t>
      </w:r>
    </w:p>
    <w:p w:rsidR="007D2789" w:rsidRPr="00C87633" w:rsidRDefault="00C87633" w:rsidP="00C87633">
      <w:pPr>
        <w:spacing w:line="360" w:lineRule="auto"/>
        <w:ind w:firstLine="708"/>
        <w:jc w:val="center"/>
        <w:rPr>
          <w:lang w:val="en-US"/>
        </w:rPr>
      </w:pPr>
      <w:r w:rsidRPr="00C87633">
        <w:rPr>
          <w:noProof/>
          <w:lang w:eastAsia="ru-RU"/>
        </w:rPr>
        <w:drawing>
          <wp:inline distT="0" distB="0" distL="0" distR="0" wp14:anchorId="6F206502" wp14:editId="48CFDF82">
            <wp:extent cx="3657600" cy="315915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954" cy="316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33" w:rsidRDefault="00C87633" w:rsidP="007D2789">
      <w:pPr>
        <w:spacing w:line="360" w:lineRule="auto"/>
        <w:ind w:firstLine="708"/>
      </w:pPr>
      <w:r>
        <w:t>Добавим модель нейронной сети, которая будет использована для обучения агента.</w:t>
      </w:r>
    </w:p>
    <w:p w:rsidR="00C87633" w:rsidRDefault="00C87633" w:rsidP="00C87633">
      <w:pPr>
        <w:spacing w:line="360" w:lineRule="auto"/>
        <w:jc w:val="center"/>
      </w:pPr>
      <w:r w:rsidRPr="00C87633">
        <w:rPr>
          <w:noProof/>
          <w:lang w:eastAsia="ru-RU"/>
        </w:rPr>
        <w:drawing>
          <wp:inline distT="0" distB="0" distL="0" distR="0" wp14:anchorId="7263BA6D" wp14:editId="76F3CCF9">
            <wp:extent cx="4423185" cy="281670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643" cy="28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33" w:rsidRDefault="00C87633" w:rsidP="00C87633">
      <w:pPr>
        <w:spacing w:line="360" w:lineRule="auto"/>
        <w:ind w:firstLine="708"/>
      </w:pPr>
      <w:r>
        <w:t xml:space="preserve">Определим класс </w:t>
      </w:r>
      <w:proofErr w:type="spellStart"/>
      <w:r w:rsidRPr="00C87633">
        <w:t>DQN_Agent</w:t>
      </w:r>
      <w:proofErr w:type="spellEnd"/>
      <w:r>
        <w:t>, который будет эмулировать работу агента, с методами:</w:t>
      </w:r>
    </w:p>
    <w:p w:rsidR="00C87633" w:rsidRDefault="00C87633" w:rsidP="00C87633">
      <w:pPr>
        <w:pStyle w:val="af4"/>
        <w:numPr>
          <w:ilvl w:val="0"/>
          <w:numId w:val="34"/>
        </w:numPr>
        <w:spacing w:line="360" w:lineRule="auto"/>
      </w:pPr>
      <w:proofErr w:type="spellStart"/>
      <w:r w:rsidRPr="00C87633">
        <w:t>select_action</w:t>
      </w:r>
      <w:proofErr w:type="spellEnd"/>
      <w:r>
        <w:t xml:space="preserve"> – выбирает действие;</w:t>
      </w:r>
    </w:p>
    <w:p w:rsidR="00C87633" w:rsidRDefault="00C87633" w:rsidP="00C87633">
      <w:pPr>
        <w:pStyle w:val="af4"/>
        <w:numPr>
          <w:ilvl w:val="0"/>
          <w:numId w:val="34"/>
        </w:numPr>
        <w:spacing w:line="360" w:lineRule="auto"/>
      </w:pPr>
      <w:proofErr w:type="spellStart"/>
      <w:r w:rsidRPr="00C87633">
        <w:t>plot_durations</w:t>
      </w:r>
      <w:proofErr w:type="spellEnd"/>
      <w:r>
        <w:t xml:space="preserve"> – выводит </w:t>
      </w:r>
      <w:r w:rsidR="004410E9">
        <w:t>результаты обучения</w:t>
      </w:r>
      <w:r>
        <w:t>;</w:t>
      </w:r>
    </w:p>
    <w:p w:rsidR="00C87633" w:rsidRDefault="004410E9" w:rsidP="004410E9">
      <w:pPr>
        <w:pStyle w:val="af4"/>
        <w:numPr>
          <w:ilvl w:val="0"/>
          <w:numId w:val="34"/>
        </w:numPr>
        <w:spacing w:line="360" w:lineRule="auto"/>
      </w:pPr>
      <w:proofErr w:type="spellStart"/>
      <w:r w:rsidRPr="004410E9">
        <w:t>optimize_model</w:t>
      </w:r>
      <w:proofErr w:type="spellEnd"/>
      <w:r>
        <w:t xml:space="preserve"> </w:t>
      </w:r>
      <w:r w:rsidR="00C87633">
        <w:t xml:space="preserve">– </w:t>
      </w:r>
      <w:r>
        <w:t>обучение НС с улучш</w:t>
      </w:r>
      <w:r w:rsidR="00C87633">
        <w:t>е</w:t>
      </w:r>
      <w:r>
        <w:t>нием</w:t>
      </w:r>
      <w:r w:rsidR="00C87633">
        <w:t xml:space="preserve"> стратегии;</w:t>
      </w:r>
    </w:p>
    <w:p w:rsidR="004410E9" w:rsidRDefault="004410E9" w:rsidP="004410E9">
      <w:pPr>
        <w:pStyle w:val="af4"/>
        <w:numPr>
          <w:ilvl w:val="0"/>
          <w:numId w:val="34"/>
        </w:numPr>
        <w:spacing w:line="360" w:lineRule="auto"/>
      </w:pPr>
      <w:proofErr w:type="spellStart"/>
      <w:r w:rsidRPr="004410E9">
        <w:t>play_agent</w:t>
      </w:r>
      <w:proofErr w:type="spellEnd"/>
      <w:r>
        <w:t xml:space="preserve"> </w:t>
      </w:r>
      <w:r w:rsidR="00C87633">
        <w:t xml:space="preserve">– </w:t>
      </w:r>
      <w:r>
        <w:t>рендеринг игры для обученного агента;</w:t>
      </w:r>
    </w:p>
    <w:p w:rsidR="00C87633" w:rsidRDefault="004410E9" w:rsidP="004410E9">
      <w:pPr>
        <w:pStyle w:val="af4"/>
        <w:numPr>
          <w:ilvl w:val="0"/>
          <w:numId w:val="34"/>
        </w:numPr>
        <w:spacing w:line="360" w:lineRule="auto"/>
      </w:pPr>
      <w:proofErr w:type="spellStart"/>
      <w:r w:rsidRPr="004410E9">
        <w:t>learn</w:t>
      </w:r>
      <w:proofErr w:type="spellEnd"/>
      <w:r>
        <w:t xml:space="preserve"> – обучение агента</w:t>
      </w:r>
      <w:r w:rsidR="00C87633">
        <w:t>.</w:t>
      </w:r>
    </w:p>
    <w:p w:rsidR="007D2789" w:rsidRPr="007571BE" w:rsidRDefault="007571BE" w:rsidP="007571BE">
      <w:pPr>
        <w:spacing w:line="360" w:lineRule="auto"/>
        <w:ind w:firstLine="708"/>
      </w:pPr>
      <w:r>
        <w:lastRenderedPageBreak/>
        <w:t>Запустим программу, обучим агента и выведем данные об эпизоде.</w:t>
      </w:r>
    </w:p>
    <w:p w:rsidR="007571BE" w:rsidRPr="007571BE" w:rsidRDefault="007571BE" w:rsidP="0084460F">
      <w:pPr>
        <w:spacing w:line="360" w:lineRule="auto"/>
        <w:jc w:val="center"/>
      </w:pPr>
      <w:r w:rsidRPr="007571BE">
        <w:rPr>
          <w:lang w:val="en-US"/>
        </w:rPr>
        <w:drawing>
          <wp:inline distT="0" distB="0" distL="0" distR="0" wp14:anchorId="58002D6F" wp14:editId="799701D0">
            <wp:extent cx="4273303" cy="3415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375" cy="34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BE" w:rsidRPr="007571BE" w:rsidRDefault="007571BE" w:rsidP="0084460F">
      <w:pPr>
        <w:spacing w:line="360" w:lineRule="auto"/>
        <w:jc w:val="center"/>
      </w:pPr>
      <w:r w:rsidRPr="007571BE">
        <w:rPr>
          <w:lang w:val="en-US"/>
        </w:rPr>
        <w:drawing>
          <wp:inline distT="0" distB="0" distL="0" distR="0" wp14:anchorId="4BB96103" wp14:editId="1632F2C8">
            <wp:extent cx="5940425" cy="1442648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59" w:rsidRDefault="00A31159" w:rsidP="00A31159">
      <w:pPr>
        <w:spacing w:line="360" w:lineRule="auto"/>
        <w:jc w:val="center"/>
      </w:pPr>
      <w:bookmarkStart w:id="0" w:name="_GoBack"/>
      <w:r w:rsidRPr="00A31159">
        <w:drawing>
          <wp:inline distT="0" distB="0" distL="0" distR="0" wp14:anchorId="6E2D6EB7" wp14:editId="5FFD45E9">
            <wp:extent cx="2748758" cy="289390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0079" t="10746" r="30220" b="14947"/>
                    <a:stretch/>
                  </pic:blipFill>
                  <pic:spPr bwMode="auto">
                    <a:xfrm>
                      <a:off x="0" y="0"/>
                      <a:ext cx="2755868" cy="290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A31159">
        <w:drawing>
          <wp:inline distT="0" distB="0" distL="0" distR="0" wp14:anchorId="67974521" wp14:editId="3143FD0C">
            <wp:extent cx="2742163" cy="289794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0197" t="11377" r="30813" b="15369"/>
                    <a:stretch/>
                  </pic:blipFill>
                  <pic:spPr bwMode="auto">
                    <a:xfrm>
                      <a:off x="0" y="0"/>
                      <a:ext cx="2746689" cy="290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159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DF0" w:rsidRDefault="00964DF0">
      <w:r>
        <w:separator/>
      </w:r>
    </w:p>
  </w:endnote>
  <w:endnote w:type="continuationSeparator" w:id="0">
    <w:p w:rsidR="00964DF0" w:rsidRDefault="0096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4555218"/>
      <w:docPartObj>
        <w:docPartGallery w:val="Page Numbers (Bottom of Page)"/>
        <w:docPartUnique/>
      </w:docPartObj>
    </w:sdtPr>
    <w:sdtEndPr/>
    <w:sdtContent>
      <w:p w:rsidR="00A3309E" w:rsidRDefault="00142478">
        <w:pPr>
          <w:pStyle w:val="a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159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DF0" w:rsidRDefault="00964DF0">
      <w:r>
        <w:separator/>
      </w:r>
    </w:p>
  </w:footnote>
  <w:footnote w:type="continuationSeparator" w:id="0">
    <w:p w:rsidR="00964DF0" w:rsidRDefault="00964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292A"/>
    <w:multiLevelType w:val="hybridMultilevel"/>
    <w:tmpl w:val="ACE43EDC"/>
    <w:lvl w:ilvl="0" w:tplc="96A239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F340A5"/>
    <w:multiLevelType w:val="hybridMultilevel"/>
    <w:tmpl w:val="644C4E38"/>
    <w:lvl w:ilvl="0" w:tplc="58A4EF5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2D0964"/>
    <w:multiLevelType w:val="multilevel"/>
    <w:tmpl w:val="D794FF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D8D1CE3"/>
    <w:multiLevelType w:val="hybridMultilevel"/>
    <w:tmpl w:val="B8C4BC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1E64993"/>
    <w:multiLevelType w:val="hybridMultilevel"/>
    <w:tmpl w:val="870E9C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B04A78"/>
    <w:multiLevelType w:val="hybridMultilevel"/>
    <w:tmpl w:val="E91A47B0"/>
    <w:lvl w:ilvl="0" w:tplc="16FAE4BC">
      <w:start w:val="1"/>
      <w:numFmt w:val="decimal"/>
      <w:pStyle w:val="a"/>
      <w:lvlText w:val="%1"/>
      <w:lvlJc w:val="left"/>
      <w:pPr>
        <w:ind w:left="1068" w:hanging="360"/>
      </w:pPr>
      <w:rPr>
        <w:rFonts w:hint="default"/>
      </w:rPr>
    </w:lvl>
    <w:lvl w:ilvl="1" w:tplc="180E289A">
      <w:start w:val="1"/>
      <w:numFmt w:val="decimal"/>
      <w:lvlText w:val="2.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9F02A12"/>
    <w:multiLevelType w:val="hybridMultilevel"/>
    <w:tmpl w:val="4426BAE8"/>
    <w:lvl w:ilvl="0" w:tplc="AFCEEC3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759ECDDC">
      <w:start w:val="1"/>
      <w:numFmt w:val="decimal"/>
      <w:lvlText w:val="%4"/>
      <w:lvlJc w:val="left"/>
      <w:pPr>
        <w:ind w:left="3229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5553862"/>
    <w:multiLevelType w:val="hybridMultilevel"/>
    <w:tmpl w:val="6EA2B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2D64079"/>
    <w:multiLevelType w:val="hybridMultilevel"/>
    <w:tmpl w:val="24BE16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9AA3F94"/>
    <w:multiLevelType w:val="hybridMultilevel"/>
    <w:tmpl w:val="BF826A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B6466BE"/>
    <w:multiLevelType w:val="hybridMultilevel"/>
    <w:tmpl w:val="9E3CD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591463D"/>
    <w:multiLevelType w:val="hybridMultilevel"/>
    <w:tmpl w:val="BBFA15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796314A3"/>
    <w:multiLevelType w:val="hybridMultilevel"/>
    <w:tmpl w:val="B8E0D9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3D6582"/>
    <w:multiLevelType w:val="hybridMultilevel"/>
    <w:tmpl w:val="00A2A1A6"/>
    <w:lvl w:ilvl="0" w:tplc="9ABCCBE8"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6"/>
  </w:num>
  <w:num w:numId="21">
    <w:abstractNumId w:val="0"/>
  </w:num>
  <w:num w:numId="22">
    <w:abstractNumId w:val="1"/>
  </w:num>
  <w:num w:numId="23">
    <w:abstractNumId w:val="7"/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8"/>
  </w:num>
  <w:num w:numId="28">
    <w:abstractNumId w:val="12"/>
  </w:num>
  <w:num w:numId="29">
    <w:abstractNumId w:val="4"/>
  </w:num>
  <w:num w:numId="30">
    <w:abstractNumId w:val="11"/>
  </w:num>
  <w:num w:numId="31">
    <w:abstractNumId w:val="13"/>
  </w:num>
  <w:num w:numId="32">
    <w:abstractNumId w:val="9"/>
  </w:num>
  <w:num w:numId="33">
    <w:abstractNumId w:val="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D5"/>
    <w:rsid w:val="00026789"/>
    <w:rsid w:val="00061356"/>
    <w:rsid w:val="00066D96"/>
    <w:rsid w:val="000D76A6"/>
    <w:rsid w:val="00142478"/>
    <w:rsid w:val="001A0D18"/>
    <w:rsid w:val="001B7DBF"/>
    <w:rsid w:val="00244ADE"/>
    <w:rsid w:val="002F1C6A"/>
    <w:rsid w:val="002F4244"/>
    <w:rsid w:val="00345ADC"/>
    <w:rsid w:val="003F768D"/>
    <w:rsid w:val="004122E6"/>
    <w:rsid w:val="004410E9"/>
    <w:rsid w:val="00476526"/>
    <w:rsid w:val="004A44D9"/>
    <w:rsid w:val="004B730E"/>
    <w:rsid w:val="004B791D"/>
    <w:rsid w:val="004C7AA3"/>
    <w:rsid w:val="0052692B"/>
    <w:rsid w:val="005323E0"/>
    <w:rsid w:val="005B12F3"/>
    <w:rsid w:val="005F04F0"/>
    <w:rsid w:val="005F7714"/>
    <w:rsid w:val="0063038A"/>
    <w:rsid w:val="00632F3C"/>
    <w:rsid w:val="00663754"/>
    <w:rsid w:val="0067457A"/>
    <w:rsid w:val="00683B6C"/>
    <w:rsid w:val="006F0717"/>
    <w:rsid w:val="0071565F"/>
    <w:rsid w:val="007571BE"/>
    <w:rsid w:val="007D235C"/>
    <w:rsid w:val="007D2789"/>
    <w:rsid w:val="007F2271"/>
    <w:rsid w:val="0080023E"/>
    <w:rsid w:val="0084460F"/>
    <w:rsid w:val="008B5E7E"/>
    <w:rsid w:val="008F69E0"/>
    <w:rsid w:val="00934AD8"/>
    <w:rsid w:val="00946AFF"/>
    <w:rsid w:val="00964DF0"/>
    <w:rsid w:val="00987441"/>
    <w:rsid w:val="009B262D"/>
    <w:rsid w:val="009F3DAC"/>
    <w:rsid w:val="00A1620F"/>
    <w:rsid w:val="00A23320"/>
    <w:rsid w:val="00A31159"/>
    <w:rsid w:val="00A41C3E"/>
    <w:rsid w:val="00A858A0"/>
    <w:rsid w:val="00AA54AC"/>
    <w:rsid w:val="00AE63E7"/>
    <w:rsid w:val="00B15674"/>
    <w:rsid w:val="00B3746F"/>
    <w:rsid w:val="00B655E3"/>
    <w:rsid w:val="00B72F24"/>
    <w:rsid w:val="00BA3458"/>
    <w:rsid w:val="00BC7D24"/>
    <w:rsid w:val="00BF7772"/>
    <w:rsid w:val="00C306C4"/>
    <w:rsid w:val="00C307EE"/>
    <w:rsid w:val="00C43542"/>
    <w:rsid w:val="00C524A0"/>
    <w:rsid w:val="00C563AB"/>
    <w:rsid w:val="00C87633"/>
    <w:rsid w:val="00CA57C3"/>
    <w:rsid w:val="00D31629"/>
    <w:rsid w:val="00D54118"/>
    <w:rsid w:val="00D745B6"/>
    <w:rsid w:val="00DD2874"/>
    <w:rsid w:val="00DE1358"/>
    <w:rsid w:val="00E3467C"/>
    <w:rsid w:val="00E9476A"/>
    <w:rsid w:val="00EB3D17"/>
    <w:rsid w:val="00EF01BF"/>
    <w:rsid w:val="00F073BD"/>
    <w:rsid w:val="00F227CA"/>
    <w:rsid w:val="00F27317"/>
    <w:rsid w:val="00F448C0"/>
    <w:rsid w:val="00F46E33"/>
    <w:rsid w:val="00FA4212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7571BE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34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table" w:styleId="aff4">
    <w:name w:val="Table Grid"/>
    <w:basedOn w:val="a2"/>
    <w:uiPriority w:val="59"/>
    <w:rsid w:val="003F7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5">
    <w:name w:val="Placeholder Text"/>
    <w:basedOn w:val="a1"/>
    <w:uiPriority w:val="99"/>
    <w:semiHidden/>
    <w:rsid w:val="002F42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caption" w:uiPriority="35" w:qFormat="1"/>
    <w:lsdException w:name="footnote reference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ок_Обычный"/>
    <w:qFormat/>
    <w:rsid w:val="007571BE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aliases w:val="Док_Заголовок"/>
    <w:basedOn w:val="a0"/>
    <w:link w:val="10"/>
    <w:uiPriority w:val="9"/>
    <w:qFormat/>
    <w:rsid w:val="009B262D"/>
    <w:pPr>
      <w:keepNext/>
      <w:keepLines/>
      <w:pageBreakBefore/>
      <w:spacing w:before="24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unhideWhenUsed/>
    <w:qFormat/>
    <w:rsid w:val="009B262D"/>
    <w:pPr>
      <w:keepNext/>
      <w:keepLines/>
      <w:numPr>
        <w:ilvl w:val="1"/>
        <w:numId w:val="18"/>
      </w:numPr>
      <w:spacing w:before="240" w:after="120"/>
      <w:outlineLvl w:val="1"/>
    </w:pPr>
    <w:rPr>
      <w:rFonts w:eastAsiaTheme="majorEastAsia"/>
      <w:color w:val="2E74B5" w:themeColor="accent1" w:themeShade="BF"/>
      <w:szCs w:val="26"/>
    </w:rPr>
  </w:style>
  <w:style w:type="paragraph" w:styleId="3">
    <w:name w:val="heading 3"/>
    <w:basedOn w:val="a0"/>
    <w:link w:val="30"/>
    <w:uiPriority w:val="9"/>
    <w:unhideWhenUsed/>
    <w:qFormat/>
    <w:rsid w:val="009B262D"/>
    <w:pPr>
      <w:keepNext/>
      <w:keepLines/>
      <w:numPr>
        <w:ilvl w:val="2"/>
        <w:numId w:val="18"/>
      </w:numPr>
      <w:spacing w:before="240"/>
      <w:outlineLvl w:val="2"/>
    </w:pPr>
    <w:rPr>
      <w:rFonts w:eastAsiaTheme="majorEastAsia"/>
    </w:rPr>
  </w:style>
  <w:style w:type="paragraph" w:styleId="4">
    <w:name w:val="heading 4"/>
    <w:basedOn w:val="3"/>
    <w:link w:val="40"/>
    <w:uiPriority w:val="9"/>
    <w:unhideWhenUsed/>
    <w:qFormat/>
    <w:rsid w:val="009B262D"/>
    <w:pPr>
      <w:numPr>
        <w:ilvl w:val="3"/>
      </w:numPr>
      <w:outlineLvl w:val="3"/>
    </w:pPr>
    <w:rPr>
      <w:szCs w:val="20"/>
    </w:rPr>
  </w:style>
  <w:style w:type="paragraph" w:styleId="5">
    <w:name w:val="heading 5"/>
    <w:basedOn w:val="4"/>
    <w:link w:val="50"/>
    <w:uiPriority w:val="9"/>
    <w:unhideWhenUsed/>
    <w:qFormat/>
    <w:rsid w:val="009B262D"/>
    <w:pPr>
      <w:numPr>
        <w:ilvl w:val="4"/>
      </w:numPr>
      <w:outlineLvl w:val="4"/>
    </w:pPr>
  </w:style>
  <w:style w:type="paragraph" w:styleId="6">
    <w:name w:val="heading 6"/>
    <w:basedOn w:val="a0"/>
    <w:next w:val="a0"/>
    <w:link w:val="60"/>
    <w:uiPriority w:val="9"/>
    <w:unhideWhenUsed/>
    <w:qFormat/>
    <w:rsid w:val="009B262D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B262D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9B262D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B262D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AS">
    <w:name w:val="~SAS"/>
    <w:link w:val="SASChar"/>
    <w:qFormat/>
    <w:rsid w:val="009B262D"/>
    <w:pPr>
      <w:spacing w:after="0" w:line="30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SASChar">
    <w:name w:val="~SAS Char"/>
    <w:link w:val="SAS"/>
    <w:qFormat/>
    <w:rsid w:val="009B262D"/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a4">
    <w:name w:val="Содержимое врезки"/>
    <w:basedOn w:val="a0"/>
    <w:qFormat/>
    <w:rsid w:val="009B262D"/>
  </w:style>
  <w:style w:type="character" w:customStyle="1" w:styleId="a5">
    <w:name w:val="Символ сноски"/>
    <w:qFormat/>
    <w:rsid w:val="009B262D"/>
  </w:style>
  <w:style w:type="character" w:customStyle="1" w:styleId="10">
    <w:name w:val="Заголовок 1 Знак"/>
    <w:aliases w:val="Док_Заголовок Знак"/>
    <w:basedOn w:val="a1"/>
    <w:link w:val="1"/>
    <w:uiPriority w:val="9"/>
    <w:qFormat/>
    <w:rsid w:val="009B262D"/>
    <w:rPr>
      <w:rFonts w:eastAsiaTheme="majorEastAsia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9B262D"/>
    <w:rPr>
      <w:rFonts w:eastAsiaTheme="majorEastAsia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B262D"/>
    <w:rPr>
      <w:rFonts w:eastAsiaTheme="majorEastAsia"/>
      <w:sz w:val="20"/>
    </w:rPr>
  </w:style>
  <w:style w:type="character" w:customStyle="1" w:styleId="40">
    <w:name w:val="Заголовок 4 Знак"/>
    <w:basedOn w:val="a1"/>
    <w:link w:val="4"/>
    <w:uiPriority w:val="9"/>
    <w:rsid w:val="009B262D"/>
    <w:rPr>
      <w:rFonts w:eastAsiaTheme="majorEastAsia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9B262D"/>
    <w:rPr>
      <w:rFonts w:eastAsiaTheme="majorEastAsia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9B262D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rsid w:val="009B262D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rsid w:val="009B2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B2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footnote text"/>
    <w:aliases w:val="Знак,Footnote Textnote,MC Footnote Text,Footnote,Fußnote,C26 Footnote body"/>
    <w:basedOn w:val="a0"/>
    <w:link w:val="a7"/>
    <w:uiPriority w:val="99"/>
    <w:unhideWhenUsed/>
    <w:qFormat/>
    <w:rsid w:val="009B262D"/>
    <w:rPr>
      <w:szCs w:val="20"/>
    </w:rPr>
  </w:style>
  <w:style w:type="character" w:customStyle="1" w:styleId="a7">
    <w:name w:val="Текст сноски Знак"/>
    <w:aliases w:val="Знак Знак,Footnote Textnote Знак,MC Footnote Text Знак,Footnote Знак,Fußnote Знак,C26 Footnote body Знак"/>
    <w:basedOn w:val="a1"/>
    <w:link w:val="a6"/>
    <w:uiPriority w:val="99"/>
    <w:rsid w:val="009B262D"/>
    <w:rPr>
      <w:color w:val="00000A"/>
      <w:sz w:val="20"/>
      <w:szCs w:val="20"/>
    </w:rPr>
  </w:style>
  <w:style w:type="paragraph" w:styleId="a8">
    <w:name w:val="annotation text"/>
    <w:basedOn w:val="a0"/>
    <w:link w:val="a9"/>
    <w:uiPriority w:val="99"/>
    <w:unhideWhenUsed/>
    <w:qFormat/>
    <w:rsid w:val="009B262D"/>
    <w:rPr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9B262D"/>
    <w:rPr>
      <w:color w:val="00000A"/>
      <w:sz w:val="20"/>
      <w:szCs w:val="20"/>
    </w:rPr>
  </w:style>
  <w:style w:type="paragraph" w:styleId="aa">
    <w:name w:val="caption"/>
    <w:basedOn w:val="a0"/>
    <w:uiPriority w:val="35"/>
    <w:unhideWhenUsed/>
    <w:qFormat/>
    <w:rsid w:val="009B262D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otnote reference"/>
    <w:aliases w:val="Footnote Reference_LVL6,Footnote Reference Number,C26 Footnote Number,Footnote Reference_LVL61,Footnote Reference_LVL62,Footnote Reference_LVL63,Footnote Reference_LVL64,Footnote Reference_LVL65"/>
    <w:basedOn w:val="a1"/>
    <w:uiPriority w:val="99"/>
    <w:unhideWhenUsed/>
    <w:qFormat/>
    <w:rsid w:val="009B262D"/>
    <w:rPr>
      <w:vertAlign w:val="superscript"/>
    </w:rPr>
  </w:style>
  <w:style w:type="character" w:styleId="ac">
    <w:name w:val="annotation reference"/>
    <w:basedOn w:val="a1"/>
    <w:uiPriority w:val="99"/>
    <w:semiHidden/>
    <w:unhideWhenUsed/>
    <w:qFormat/>
    <w:rsid w:val="009B262D"/>
    <w:rPr>
      <w:sz w:val="16"/>
      <w:szCs w:val="16"/>
    </w:rPr>
  </w:style>
  <w:style w:type="paragraph" w:styleId="ad">
    <w:name w:val="Title"/>
    <w:basedOn w:val="a0"/>
    <w:next w:val="a0"/>
    <w:link w:val="ae"/>
    <w:uiPriority w:val="10"/>
    <w:qFormat/>
    <w:rsid w:val="009B262D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e">
    <w:name w:val="Название Знак"/>
    <w:basedOn w:val="a1"/>
    <w:link w:val="ad"/>
    <w:uiPriority w:val="10"/>
    <w:rsid w:val="009B262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f">
    <w:name w:val="Subtitle"/>
    <w:basedOn w:val="a0"/>
    <w:next w:val="a0"/>
    <w:link w:val="af0"/>
    <w:uiPriority w:val="11"/>
    <w:qFormat/>
    <w:rsid w:val="009B262D"/>
    <w:pPr>
      <w:numPr>
        <w:ilvl w:val="1"/>
      </w:numPr>
      <w:spacing w:after="1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9B262D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basedOn w:val="a1"/>
    <w:uiPriority w:val="22"/>
    <w:qFormat/>
    <w:rsid w:val="009B262D"/>
    <w:rPr>
      <w:b/>
      <w:bCs/>
    </w:rPr>
  </w:style>
  <w:style w:type="character" w:styleId="af2">
    <w:name w:val="Emphasis"/>
    <w:basedOn w:val="a1"/>
    <w:uiPriority w:val="20"/>
    <w:qFormat/>
    <w:rsid w:val="009B262D"/>
    <w:rPr>
      <w:i/>
      <w:iCs/>
    </w:rPr>
  </w:style>
  <w:style w:type="paragraph" w:styleId="af3">
    <w:name w:val="No Spacing"/>
    <w:uiPriority w:val="1"/>
    <w:qFormat/>
    <w:rsid w:val="009B262D"/>
    <w:pPr>
      <w:spacing w:after="0" w:line="240" w:lineRule="auto"/>
    </w:pPr>
    <w:rPr>
      <w:color w:val="00000A"/>
      <w:sz w:val="20"/>
    </w:rPr>
  </w:style>
  <w:style w:type="paragraph" w:styleId="af4">
    <w:name w:val="List Paragraph"/>
    <w:aliases w:val="Heading Bullet,Абзац маркированнный,Шаг процесса,1,UL,Предусловия,List1,Table-Normal,RSHB_Table-Normal,Bullet List,FooterText,numbered,Абзац списка1,Bullet Number,Индексы,Num Bullet 1,List11,List111,List1111,List11111,List111111,Liste1"/>
    <w:basedOn w:val="a0"/>
    <w:link w:val="af5"/>
    <w:uiPriority w:val="34"/>
    <w:qFormat/>
    <w:rsid w:val="009B262D"/>
    <w:pPr>
      <w:ind w:left="720"/>
      <w:contextualSpacing/>
    </w:pPr>
  </w:style>
  <w:style w:type="character" w:customStyle="1" w:styleId="af5">
    <w:name w:val="Абзац списка Знак"/>
    <w:aliases w:val="Heading Bullet Знак,Абзац маркированнный Знак,Шаг процесса Знак,1 Знак,UL Знак,Предусловия Знак,List1 Знак,Table-Normal Знак,RSHB_Table-Normal Знак,Bullet List Знак,FooterText Знак,numbered Знак,Абзац списка1 Знак,Bullet Number Знак"/>
    <w:basedOn w:val="a1"/>
    <w:link w:val="af4"/>
    <w:uiPriority w:val="34"/>
    <w:qFormat/>
    <w:rsid w:val="009B262D"/>
    <w:rPr>
      <w:color w:val="00000A"/>
      <w:sz w:val="20"/>
    </w:rPr>
  </w:style>
  <w:style w:type="paragraph" w:styleId="21">
    <w:name w:val="Quote"/>
    <w:basedOn w:val="a0"/>
    <w:next w:val="a0"/>
    <w:link w:val="22"/>
    <w:uiPriority w:val="29"/>
    <w:qFormat/>
    <w:rsid w:val="009B262D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Cs w:val="20"/>
    </w:rPr>
  </w:style>
  <w:style w:type="character" w:customStyle="1" w:styleId="22">
    <w:name w:val="Цитата 2 Знак"/>
    <w:basedOn w:val="a1"/>
    <w:link w:val="21"/>
    <w:uiPriority w:val="29"/>
    <w:rsid w:val="009B262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af6">
    <w:name w:val="Intense Quote"/>
    <w:basedOn w:val="a0"/>
    <w:next w:val="a0"/>
    <w:link w:val="af7"/>
    <w:uiPriority w:val="30"/>
    <w:qFormat/>
    <w:rsid w:val="009B262D"/>
    <w:pPr>
      <w:pBdr>
        <w:left w:val="single" w:sz="18" w:space="12" w:color="5B9BD5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af7">
    <w:name w:val="Выделенная цитата Знак"/>
    <w:basedOn w:val="a1"/>
    <w:link w:val="af6"/>
    <w:uiPriority w:val="30"/>
    <w:rsid w:val="009B26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8">
    <w:name w:val="Subtle Emphasis"/>
    <w:basedOn w:val="a1"/>
    <w:uiPriority w:val="19"/>
    <w:qFormat/>
    <w:rsid w:val="009B262D"/>
    <w:rPr>
      <w:i/>
      <w:iCs/>
      <w:color w:val="404040" w:themeColor="text1" w:themeTint="BF"/>
    </w:rPr>
  </w:style>
  <w:style w:type="character" w:styleId="af9">
    <w:name w:val="Intense Emphasis"/>
    <w:basedOn w:val="a1"/>
    <w:uiPriority w:val="21"/>
    <w:qFormat/>
    <w:rsid w:val="009B262D"/>
    <w:rPr>
      <w:b/>
      <w:bCs/>
      <w:i/>
      <w:iCs/>
    </w:rPr>
  </w:style>
  <w:style w:type="character" w:styleId="afa">
    <w:name w:val="Subtle Reference"/>
    <w:basedOn w:val="a1"/>
    <w:uiPriority w:val="31"/>
    <w:qFormat/>
    <w:rsid w:val="009B262D"/>
    <w:rPr>
      <w:smallCaps/>
      <w:color w:val="404040" w:themeColor="text1" w:themeTint="BF"/>
      <w:u w:val="single"/>
    </w:rPr>
  </w:style>
  <w:style w:type="character" w:styleId="afb">
    <w:name w:val="Intense Reference"/>
    <w:basedOn w:val="a1"/>
    <w:uiPriority w:val="32"/>
    <w:qFormat/>
    <w:rsid w:val="009B262D"/>
    <w:rPr>
      <w:b/>
      <w:bCs/>
      <w:smallCaps/>
      <w:spacing w:val="5"/>
      <w:u w:val="single"/>
    </w:rPr>
  </w:style>
  <w:style w:type="character" w:styleId="afc">
    <w:name w:val="Book Title"/>
    <w:basedOn w:val="a1"/>
    <w:uiPriority w:val="33"/>
    <w:qFormat/>
    <w:rsid w:val="009B262D"/>
    <w:rPr>
      <w:b/>
      <w:bCs/>
      <w:smallCaps/>
    </w:rPr>
  </w:style>
  <w:style w:type="paragraph" w:styleId="afd">
    <w:name w:val="TOC Heading"/>
    <w:basedOn w:val="1"/>
    <w:next w:val="a0"/>
    <w:uiPriority w:val="39"/>
    <w:unhideWhenUsed/>
    <w:qFormat/>
    <w:rsid w:val="009B262D"/>
    <w:pPr>
      <w:pageBreakBefore w:val="0"/>
      <w:spacing w:line="259" w:lineRule="auto"/>
      <w:jc w:val="left"/>
      <w:outlineLvl w:val="9"/>
    </w:pPr>
    <w:rPr>
      <w:rFonts w:asciiTheme="majorHAnsi" w:hAnsiTheme="majorHAnsi" w:cstheme="majorBidi"/>
      <w:lang w:val="en-US"/>
    </w:rPr>
  </w:style>
  <w:style w:type="paragraph" w:customStyle="1" w:styleId="Standard">
    <w:name w:val="Standard"/>
    <w:rsid w:val="00FE23D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Default">
    <w:name w:val="Default"/>
    <w:rsid w:val="00FE23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paragraph" w:styleId="afe">
    <w:name w:val="Balloon Text"/>
    <w:basedOn w:val="a0"/>
    <w:link w:val="aff"/>
    <w:uiPriority w:val="99"/>
    <w:semiHidden/>
    <w:unhideWhenUsed/>
    <w:rsid w:val="00FE23D5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FE23D5"/>
    <w:rPr>
      <w:rFonts w:ascii="Tahoma" w:eastAsia="Times New Roman" w:hAnsi="Tahoma" w:cs="Tahoma"/>
      <w:sz w:val="16"/>
      <w:szCs w:val="16"/>
    </w:rPr>
  </w:style>
  <w:style w:type="paragraph" w:styleId="aff0">
    <w:name w:val="footer"/>
    <w:basedOn w:val="a0"/>
    <w:link w:val="aff1"/>
    <w:uiPriority w:val="99"/>
    <w:unhideWhenUsed/>
    <w:rsid w:val="0067457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1"/>
    <w:link w:val="aff0"/>
    <w:uiPriority w:val="99"/>
    <w:rsid w:val="0067457A"/>
    <w:rPr>
      <w:rFonts w:ascii="Times New Roman" w:eastAsia="Times New Roman" w:hAnsi="Times New Roman" w:cs="Times New Roman"/>
      <w:sz w:val="28"/>
    </w:rPr>
  </w:style>
  <w:style w:type="character" w:styleId="aff2">
    <w:name w:val="Hyperlink"/>
    <w:basedOn w:val="a1"/>
    <w:uiPriority w:val="99"/>
    <w:unhideWhenUsed/>
    <w:rsid w:val="0067457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unhideWhenUsed/>
    <w:rsid w:val="006745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7457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Заг_ЛР"/>
    <w:basedOn w:val="1"/>
    <w:link w:val="aff3"/>
    <w:qFormat/>
    <w:rsid w:val="0067457A"/>
    <w:pPr>
      <w:pageBreakBefore w:val="0"/>
      <w:widowControl/>
      <w:numPr>
        <w:numId w:val="19"/>
      </w:numPr>
      <w:autoSpaceDE/>
      <w:autoSpaceDN/>
      <w:spacing w:before="0" w:line="360" w:lineRule="auto"/>
      <w:jc w:val="left"/>
    </w:pPr>
    <w:rPr>
      <w:color w:val="auto"/>
    </w:rPr>
  </w:style>
  <w:style w:type="paragraph" w:customStyle="1" w:styleId="23">
    <w:name w:val="Заг2_ЛР"/>
    <w:basedOn w:val="2"/>
    <w:link w:val="24"/>
    <w:qFormat/>
    <w:rsid w:val="0067457A"/>
    <w:pPr>
      <w:numPr>
        <w:ilvl w:val="0"/>
        <w:numId w:val="0"/>
      </w:numPr>
      <w:ind w:left="576"/>
    </w:pPr>
    <w:rPr>
      <w:color w:val="auto"/>
    </w:rPr>
  </w:style>
  <w:style w:type="character" w:customStyle="1" w:styleId="aff3">
    <w:name w:val="Заг_ЛР Знак"/>
    <w:basedOn w:val="10"/>
    <w:link w:val="a"/>
    <w:rsid w:val="0067457A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24">
    <w:name w:val="Заг2_ЛР Знак"/>
    <w:basedOn w:val="20"/>
    <w:link w:val="23"/>
    <w:rsid w:val="0067457A"/>
    <w:rPr>
      <w:rFonts w:ascii="Times New Roman" w:eastAsiaTheme="majorEastAsia" w:hAnsi="Times New Roman" w:cs="Times New Roman"/>
      <w:color w:val="2E74B5" w:themeColor="accent1" w:themeShade="BF"/>
      <w:sz w:val="28"/>
      <w:szCs w:val="26"/>
    </w:rPr>
  </w:style>
  <w:style w:type="table" w:styleId="aff4">
    <w:name w:val="Table Grid"/>
    <w:basedOn w:val="a2"/>
    <w:uiPriority w:val="59"/>
    <w:rsid w:val="003F7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5">
    <w:name w:val="Placeholder Text"/>
    <w:basedOn w:val="a1"/>
    <w:uiPriority w:val="99"/>
    <w:semiHidden/>
    <w:rsid w:val="002F4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54</cp:revision>
  <dcterms:created xsi:type="dcterms:W3CDTF">2023-12-26T09:18:00Z</dcterms:created>
  <dcterms:modified xsi:type="dcterms:W3CDTF">2024-06-04T01:07:00Z</dcterms:modified>
</cp:coreProperties>
</file>